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A3037C" w:rsidRDefault="00A3037C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</w:pPr>
      <w:bookmarkStart w:id="0" w:name="_GoBack"/>
      <w:bookmarkEnd w:id="0"/>
      <w:r w:rsidRPr="00267CD8">
        <w:rPr>
          <w:b/>
          <w:bCs/>
        </w:rPr>
        <w:t>S</w:t>
      </w:r>
      <w:r w:rsidR="00F16C25">
        <w:rPr>
          <w:b/>
          <w:bCs/>
        </w:rPr>
        <w:t>3</w:t>
      </w:r>
      <w:r w:rsidRPr="00267CD8">
        <w:rPr>
          <w:b/>
          <w:bCs/>
        </w:rPr>
        <w:t xml:space="preserve"> Fig: </w:t>
      </w:r>
      <w:r w:rsidRPr="00267CD8">
        <w:t>Comparison by use of transport</w:t>
      </w:r>
    </w:p>
    <w:p w:rsidR="002D42FB" w:rsidRDefault="00314D2A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w:drawing>
          <wp:inline distT="0" distB="0" distL="0" distR="0" wp14:anchorId="671F7B38" wp14:editId="15210341">
            <wp:extent cx="3495675" cy="33147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sectPr w:rsidR="00F16C25" w:rsidSect="00A3037C">
      <w:footerReference w:type="default" r:id="rId7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26" w:rsidRDefault="00FE4326">
      <w:pPr>
        <w:spacing w:after="0" w:line="240" w:lineRule="auto"/>
      </w:pPr>
      <w:r>
        <w:separator/>
      </w:r>
    </w:p>
  </w:endnote>
  <w:endnote w:type="continuationSeparator" w:id="0">
    <w:p w:rsidR="00FE4326" w:rsidRDefault="00FE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37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FE4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26" w:rsidRDefault="00FE4326">
      <w:pPr>
        <w:spacing w:after="0" w:line="240" w:lineRule="auto"/>
      </w:pPr>
      <w:r>
        <w:separator/>
      </w:r>
    </w:p>
  </w:footnote>
  <w:footnote w:type="continuationSeparator" w:id="0">
    <w:p w:rsidR="00FE4326" w:rsidRDefault="00FE4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A2E62"/>
    <w:rsid w:val="0020422D"/>
    <w:rsid w:val="00261597"/>
    <w:rsid w:val="002957F4"/>
    <w:rsid w:val="002D42FB"/>
    <w:rsid w:val="00314D2A"/>
    <w:rsid w:val="003C4254"/>
    <w:rsid w:val="00714E53"/>
    <w:rsid w:val="007F2EA4"/>
    <w:rsid w:val="0084609C"/>
    <w:rsid w:val="00851EF8"/>
    <w:rsid w:val="0098774A"/>
    <w:rsid w:val="00A3037C"/>
    <w:rsid w:val="00B76D71"/>
    <w:rsid w:val="00B97631"/>
    <w:rsid w:val="00D64A19"/>
    <w:rsid w:val="00E478FD"/>
    <w:rsid w:val="00E74B10"/>
    <w:rsid w:val="00E95D49"/>
    <w:rsid w:val="00EC4627"/>
    <w:rsid w:val="00ED58FF"/>
    <w:rsid w:val="00F024EC"/>
    <w:rsid w:val="00F16C2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1866B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/>
              <a:t>Disabled vs non-Disabled</a:t>
            </a:r>
          </a:p>
        </c:rich>
      </c:tx>
      <c:layout>
        <c:manualLayout>
          <c:xMode val="edge"/>
          <c:yMode val="edge"/>
          <c:x val="0.27015491668192637"/>
          <c:y val="4.21455811549820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841604101812854"/>
          <c:y val="0.13275862068965516"/>
          <c:w val="0.85747543185008845"/>
          <c:h val="0.6907149968322925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Sheet1!$A$24</c:f>
              <c:strCache>
                <c:ptCount val="1"/>
                <c:pt idx="0">
                  <c:v>Walking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Sheet1!$B$23:$C$23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Sheet1!$B$24:$C$24</c:f>
              <c:numCache>
                <c:formatCode>0%</c:formatCode>
                <c:ptCount val="2"/>
                <c:pt idx="0">
                  <c:v>0.5</c:v>
                </c:pt>
                <c:pt idx="1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F7-4BE4-BFDA-5C7CEF546632}"/>
            </c:ext>
          </c:extLst>
        </c:ser>
        <c:ser>
          <c:idx val="1"/>
          <c:order val="1"/>
          <c:tx>
            <c:strRef>
              <c:f>Sheet1!$A$25</c:f>
              <c:strCache>
                <c:ptCount val="1"/>
                <c:pt idx="0">
                  <c:v>Public Transport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Sheet1!$B$23:$C$23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Sheet1!$B$25:$C$25</c:f>
              <c:numCache>
                <c:formatCode>0%</c:formatCode>
                <c:ptCount val="2"/>
                <c:pt idx="0">
                  <c:v>0.13</c:v>
                </c:pt>
                <c:pt idx="1">
                  <c:v>0.11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F7-4BE4-BFDA-5C7CEF546632}"/>
            </c:ext>
          </c:extLst>
        </c:ser>
        <c:ser>
          <c:idx val="2"/>
          <c:order val="2"/>
          <c:tx>
            <c:strRef>
              <c:f>Sheet1!$A$26</c:f>
              <c:strCache>
                <c:ptCount val="1"/>
                <c:pt idx="0">
                  <c:v>Private Transport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Sheet1!$B$23:$C$23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Sheet1!$B$26:$C$26</c:f>
              <c:numCache>
                <c:formatCode>0%</c:formatCode>
                <c:ptCount val="2"/>
                <c:pt idx="0">
                  <c:v>0.08</c:v>
                </c:pt>
                <c:pt idx="1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0F7-4BE4-BFDA-5C7CEF546632}"/>
            </c:ext>
          </c:extLst>
        </c:ser>
        <c:ser>
          <c:idx val="3"/>
          <c:order val="3"/>
          <c:tx>
            <c:strRef>
              <c:f>Sheet1!$A$27</c:f>
              <c:strCache>
                <c:ptCount val="1"/>
                <c:pt idx="0">
                  <c:v>Others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Sheet1!$B$23:$C$23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Sheet1!$B$27:$C$27</c:f>
              <c:numCache>
                <c:formatCode>0%</c:formatCode>
                <c:ptCount val="2"/>
                <c:pt idx="0">
                  <c:v>0.28999999999999998</c:v>
                </c:pt>
                <c:pt idx="1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0F7-4BE4-BFDA-5C7CEF54663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66501616"/>
        <c:axId val="266505360"/>
      </c:barChart>
      <c:catAx>
        <c:axId val="266501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6505360"/>
        <c:crosses val="autoZero"/>
        <c:auto val="1"/>
        <c:lblAlgn val="ctr"/>
        <c:lblOffset val="100"/>
        <c:noMultiLvlLbl val="0"/>
      </c:catAx>
      <c:valAx>
        <c:axId val="26650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66501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0.67302</cdr:x>
      <cdr:y>0.17529</cdr:y>
    </cdr:from>
    <cdr:to>
      <cdr:x>0.83379</cdr:x>
      <cdr:y>0.23563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52676" y="581025"/>
          <a:ext cx="561974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266</a:t>
          </a:r>
        </a:p>
      </cdr:txBody>
    </cdr:sp>
  </cdr:relSizeAnchor>
  <cdr:relSizeAnchor xmlns:cdr="http://schemas.openxmlformats.org/drawingml/2006/chartDrawing">
    <cdr:from>
      <cdr:x>0.24523</cdr:x>
      <cdr:y>0.17529</cdr:y>
    </cdr:from>
    <cdr:to>
      <cdr:x>0.39302</cdr:x>
      <cdr:y>0.24138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857251" y="581024"/>
          <a:ext cx="516632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900"/>
            <a:t>n = 66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2018-06-30T04:04:00Z</dcterms:created>
  <dcterms:modified xsi:type="dcterms:W3CDTF">2018-06-30T04:14:00Z</dcterms:modified>
</cp:coreProperties>
</file>