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C3596" w14:textId="6A711FC8" w:rsidR="004479E7" w:rsidRPr="00492F31" w:rsidRDefault="00903517" w:rsidP="004F0930">
      <w:pPr>
        <w:spacing w:after="0" w:line="480" w:lineRule="auto"/>
        <w:rPr>
          <w:rFonts w:cstheme="minorHAnsi"/>
          <w:b/>
        </w:rPr>
      </w:pPr>
      <w:r w:rsidRPr="00492F31">
        <w:rPr>
          <w:rFonts w:cstheme="minorHAnsi"/>
          <w:b/>
        </w:rPr>
        <w:t>H</w:t>
      </w:r>
      <w:r w:rsidR="00D22F70" w:rsidRPr="00492F31">
        <w:rPr>
          <w:rFonts w:cstheme="minorHAnsi"/>
          <w:b/>
        </w:rPr>
        <w:t xml:space="preserve">arnessing </w:t>
      </w:r>
      <w:r w:rsidR="004479E7" w:rsidRPr="00492F31">
        <w:rPr>
          <w:rFonts w:cstheme="minorHAnsi"/>
          <w:b/>
        </w:rPr>
        <w:t xml:space="preserve">behavioural science </w:t>
      </w:r>
      <w:r w:rsidRPr="00492F31">
        <w:rPr>
          <w:rFonts w:cstheme="minorHAnsi"/>
          <w:b/>
        </w:rPr>
        <w:t xml:space="preserve">in public health campaigns </w:t>
      </w:r>
      <w:r w:rsidR="004479E7" w:rsidRPr="00492F31">
        <w:rPr>
          <w:rFonts w:cstheme="minorHAnsi"/>
          <w:b/>
        </w:rPr>
        <w:t xml:space="preserve">to </w:t>
      </w:r>
      <w:r w:rsidR="00263CC8" w:rsidRPr="00492F31">
        <w:rPr>
          <w:rFonts w:cstheme="minorHAnsi"/>
          <w:b/>
        </w:rPr>
        <w:t xml:space="preserve">maintain </w:t>
      </w:r>
      <w:r w:rsidR="007A3EAF" w:rsidRPr="00492F31">
        <w:rPr>
          <w:rFonts w:cstheme="minorHAnsi"/>
          <w:b/>
        </w:rPr>
        <w:t>‘</w:t>
      </w:r>
      <w:r w:rsidR="004479E7" w:rsidRPr="00492F31">
        <w:rPr>
          <w:rFonts w:cstheme="minorHAnsi"/>
          <w:b/>
        </w:rPr>
        <w:t>social distancing</w:t>
      </w:r>
      <w:r w:rsidR="007A3EAF" w:rsidRPr="00492F31">
        <w:rPr>
          <w:rFonts w:cstheme="minorHAnsi"/>
          <w:b/>
        </w:rPr>
        <w:t>’</w:t>
      </w:r>
      <w:r w:rsidR="00E8421D" w:rsidRPr="00492F31">
        <w:rPr>
          <w:rFonts w:cstheme="minorHAnsi"/>
          <w:b/>
        </w:rPr>
        <w:t xml:space="preserve"> in response to the COVID-19 pandemic</w:t>
      </w:r>
      <w:r w:rsidR="00616306" w:rsidRPr="00492F31">
        <w:rPr>
          <w:rFonts w:cstheme="minorHAnsi"/>
          <w:b/>
        </w:rPr>
        <w:t>: key principles</w:t>
      </w:r>
    </w:p>
    <w:p w14:paraId="5BD11437" w14:textId="2EF2DE78" w:rsidR="00313815" w:rsidRPr="00492F31" w:rsidRDefault="00313815" w:rsidP="004F0930">
      <w:pPr>
        <w:spacing w:after="0" w:line="480" w:lineRule="auto"/>
        <w:rPr>
          <w:rFonts w:cstheme="minorHAnsi"/>
          <w:b/>
        </w:rPr>
      </w:pPr>
    </w:p>
    <w:p w14:paraId="5ACCD24E" w14:textId="77777777" w:rsidR="00143272" w:rsidRPr="00492F31" w:rsidRDefault="00143272"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Chris Bonell</w:t>
      </w:r>
    </w:p>
    <w:p w14:paraId="56F7285E" w14:textId="500AE5D8" w:rsidR="00143272" w:rsidRPr="00492F31" w:rsidRDefault="00143272"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Professor of Public Health Sociology</w:t>
      </w:r>
    </w:p>
    <w:p w14:paraId="4D205D78" w14:textId="700B78C1" w:rsidR="00616306" w:rsidRPr="00492F31" w:rsidRDefault="00616306"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Department of Public Health, Environments and Society</w:t>
      </w:r>
    </w:p>
    <w:p w14:paraId="29D76889" w14:textId="77777777" w:rsidR="00E37040" w:rsidRPr="00492F31" w:rsidRDefault="00E37040"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London School of Hygiene and Tropical Medicine</w:t>
      </w:r>
    </w:p>
    <w:p w14:paraId="04582698" w14:textId="5C9A87CF" w:rsidR="00E37040" w:rsidRPr="00492F31" w:rsidRDefault="00E37040" w:rsidP="004F0930">
      <w:pPr>
        <w:spacing w:after="0" w:line="480" w:lineRule="auto"/>
        <w:rPr>
          <w:rFonts w:eastAsia="Times New Roman" w:cstheme="minorHAnsi"/>
          <w:lang w:eastAsia="en-GB"/>
        </w:rPr>
      </w:pPr>
      <w:r w:rsidRPr="00492F31">
        <w:rPr>
          <w:rFonts w:eastAsia="Times New Roman" w:cstheme="minorHAnsi"/>
          <w:lang w:eastAsia="en-GB"/>
        </w:rPr>
        <w:t>15-17 Tavistock Place</w:t>
      </w:r>
      <w:r w:rsidRPr="00492F31">
        <w:rPr>
          <w:rFonts w:eastAsia="Times New Roman" w:cstheme="minorHAnsi"/>
          <w:lang w:eastAsia="en-GB"/>
        </w:rPr>
        <w:br/>
        <w:t>London</w:t>
      </w:r>
      <w:r w:rsidR="00616306" w:rsidRPr="00492F31">
        <w:rPr>
          <w:rFonts w:eastAsia="Times New Roman" w:cstheme="minorHAnsi"/>
          <w:lang w:eastAsia="en-GB"/>
        </w:rPr>
        <w:t xml:space="preserve"> </w:t>
      </w:r>
      <w:r w:rsidRPr="00492F31">
        <w:rPr>
          <w:rFonts w:eastAsia="Times New Roman" w:cstheme="minorHAnsi"/>
          <w:lang w:eastAsia="en-GB"/>
        </w:rPr>
        <w:t>WC1H 9SH</w:t>
      </w:r>
      <w:r w:rsidRPr="00492F31">
        <w:rPr>
          <w:rFonts w:eastAsia="Times New Roman" w:cstheme="minorHAnsi"/>
          <w:lang w:eastAsia="en-GB"/>
        </w:rPr>
        <w:br/>
        <w:t>United Kingdom</w:t>
      </w:r>
    </w:p>
    <w:p w14:paraId="404A8F18" w14:textId="3EA5ED41" w:rsidR="00E37040" w:rsidRPr="00492F31" w:rsidRDefault="00E37040" w:rsidP="004F0930">
      <w:pPr>
        <w:spacing w:after="0" w:line="480" w:lineRule="auto"/>
        <w:rPr>
          <w:rFonts w:eastAsia="Times New Roman" w:cstheme="minorHAnsi"/>
          <w:lang w:eastAsia="en-GB"/>
        </w:rPr>
      </w:pPr>
      <w:r w:rsidRPr="00492F31">
        <w:rPr>
          <w:rFonts w:eastAsia="Times New Roman" w:cstheme="minorHAnsi"/>
          <w:lang w:eastAsia="en-GB"/>
        </w:rPr>
        <w:t>Email chris.bonell@lshtm.ac.uk</w:t>
      </w:r>
    </w:p>
    <w:p w14:paraId="715B92F7" w14:textId="77777777" w:rsidR="00E37040" w:rsidRPr="00492F31" w:rsidRDefault="00E37040" w:rsidP="004F0930">
      <w:pPr>
        <w:pStyle w:val="xmsonormal"/>
        <w:spacing w:before="0" w:beforeAutospacing="0" w:after="0" w:afterAutospacing="0" w:line="480" w:lineRule="auto"/>
        <w:rPr>
          <w:rFonts w:asciiTheme="minorHAnsi" w:hAnsiTheme="minorHAnsi" w:cstheme="minorHAnsi"/>
          <w:sz w:val="22"/>
          <w:szCs w:val="22"/>
        </w:rPr>
      </w:pPr>
    </w:p>
    <w:p w14:paraId="6678DB30" w14:textId="4A35F194" w:rsidR="00143272" w:rsidRPr="00492F31" w:rsidRDefault="00143272" w:rsidP="004F0930">
      <w:pPr>
        <w:spacing w:after="0" w:line="480" w:lineRule="auto"/>
        <w:textAlignment w:val="baseline"/>
        <w:outlineLvl w:val="0"/>
        <w:rPr>
          <w:rFonts w:eastAsia="Times New Roman" w:cstheme="minorHAnsi"/>
          <w:kern w:val="36"/>
          <w:lang w:eastAsia="en-GB"/>
        </w:rPr>
      </w:pPr>
      <w:r w:rsidRPr="00492F31">
        <w:rPr>
          <w:rFonts w:eastAsia="Times New Roman" w:cstheme="minorHAnsi"/>
          <w:kern w:val="36"/>
          <w:lang w:eastAsia="en-GB"/>
        </w:rPr>
        <w:t>Susan Michie</w:t>
      </w:r>
    </w:p>
    <w:p w14:paraId="457DB939" w14:textId="77777777" w:rsidR="00143272" w:rsidRPr="00492F31" w:rsidRDefault="00143272" w:rsidP="004F0930">
      <w:pPr>
        <w:spacing w:after="0" w:line="480" w:lineRule="auto"/>
        <w:textAlignment w:val="baseline"/>
        <w:outlineLvl w:val="1"/>
        <w:rPr>
          <w:rFonts w:eastAsia="Times New Roman" w:cstheme="minorHAnsi"/>
          <w:lang w:eastAsia="en-GB"/>
        </w:rPr>
      </w:pPr>
      <w:r w:rsidRPr="00492F31">
        <w:rPr>
          <w:rFonts w:eastAsia="Times New Roman" w:cstheme="minorHAnsi"/>
          <w:bCs/>
          <w:bdr w:val="none" w:sz="0" w:space="0" w:color="auto" w:frame="1"/>
          <w:lang w:eastAsia="en-GB"/>
        </w:rPr>
        <w:t>Professor of Health Psychology</w:t>
      </w:r>
    </w:p>
    <w:p w14:paraId="0337920F" w14:textId="2B4B5E07" w:rsidR="00143272" w:rsidRPr="00492F31" w:rsidRDefault="00143272" w:rsidP="004F0930">
      <w:pPr>
        <w:spacing w:after="0" w:line="480" w:lineRule="auto"/>
        <w:textAlignment w:val="baseline"/>
        <w:outlineLvl w:val="2"/>
        <w:rPr>
          <w:rFonts w:eastAsia="Times New Roman" w:cstheme="minorHAnsi"/>
          <w:lang w:eastAsia="en-GB"/>
        </w:rPr>
      </w:pPr>
      <w:r w:rsidRPr="00492F31">
        <w:rPr>
          <w:rFonts w:eastAsia="Times New Roman" w:cstheme="minorHAnsi"/>
          <w:lang w:eastAsia="en-GB"/>
        </w:rPr>
        <w:t>Clinical, Edu</w:t>
      </w:r>
      <w:r w:rsidR="00E37040" w:rsidRPr="00492F31">
        <w:rPr>
          <w:rFonts w:eastAsia="Times New Roman" w:cstheme="minorHAnsi"/>
          <w:lang w:eastAsia="en-GB"/>
        </w:rPr>
        <w:t>cational</w:t>
      </w:r>
      <w:r w:rsidRPr="00492F31">
        <w:rPr>
          <w:rFonts w:eastAsia="Times New Roman" w:cstheme="minorHAnsi"/>
          <w:lang w:eastAsia="en-GB"/>
        </w:rPr>
        <w:t xml:space="preserve"> &amp; H</w:t>
      </w:r>
      <w:r w:rsidR="00E37040" w:rsidRPr="00492F31">
        <w:rPr>
          <w:rFonts w:eastAsia="Times New Roman" w:cstheme="minorHAnsi"/>
          <w:lang w:eastAsia="en-GB"/>
        </w:rPr>
        <w:t>ea</w:t>
      </w:r>
      <w:r w:rsidRPr="00492F31">
        <w:rPr>
          <w:rFonts w:eastAsia="Times New Roman" w:cstheme="minorHAnsi"/>
          <w:lang w:eastAsia="en-GB"/>
        </w:rPr>
        <w:t>lth Psychology</w:t>
      </w:r>
    </w:p>
    <w:p w14:paraId="05EAEE78" w14:textId="4CAF84CC" w:rsidR="00143272" w:rsidRPr="00492F31" w:rsidRDefault="00143272" w:rsidP="004F0930">
      <w:pPr>
        <w:spacing w:after="0" w:line="480" w:lineRule="auto"/>
        <w:textAlignment w:val="baseline"/>
        <w:outlineLvl w:val="2"/>
        <w:rPr>
          <w:rFonts w:eastAsia="Times New Roman" w:cstheme="minorHAnsi"/>
          <w:lang w:eastAsia="en-GB"/>
        </w:rPr>
      </w:pPr>
      <w:r w:rsidRPr="00492F31">
        <w:rPr>
          <w:rFonts w:eastAsia="Times New Roman" w:cstheme="minorHAnsi"/>
          <w:lang w:eastAsia="en-GB"/>
        </w:rPr>
        <w:t>Div</w:t>
      </w:r>
      <w:r w:rsidR="00E37040" w:rsidRPr="00492F31">
        <w:rPr>
          <w:rFonts w:eastAsia="Times New Roman" w:cstheme="minorHAnsi"/>
          <w:lang w:eastAsia="en-GB"/>
        </w:rPr>
        <w:t>ision</w:t>
      </w:r>
      <w:r w:rsidRPr="00492F31">
        <w:rPr>
          <w:rFonts w:eastAsia="Times New Roman" w:cstheme="minorHAnsi"/>
          <w:lang w:eastAsia="en-GB"/>
        </w:rPr>
        <w:t xml:space="preserve"> of Psychology &amp; Lang Sciences</w:t>
      </w:r>
    </w:p>
    <w:p w14:paraId="04865B9B" w14:textId="0649BCAB" w:rsidR="00514B74" w:rsidRPr="00492F31" w:rsidRDefault="00514B74" w:rsidP="004F0930">
      <w:pPr>
        <w:spacing w:after="0" w:line="480" w:lineRule="auto"/>
        <w:textAlignment w:val="baseline"/>
        <w:outlineLvl w:val="2"/>
        <w:rPr>
          <w:rFonts w:eastAsia="Times New Roman" w:cstheme="minorHAnsi"/>
          <w:lang w:eastAsia="en-GB"/>
        </w:rPr>
      </w:pPr>
      <w:r w:rsidRPr="00492F31">
        <w:rPr>
          <w:rFonts w:eastAsia="Times New Roman" w:cstheme="minorHAnsi"/>
          <w:lang w:eastAsia="en-GB"/>
        </w:rPr>
        <w:t>University College London</w:t>
      </w:r>
    </w:p>
    <w:p w14:paraId="0E756B3C" w14:textId="06BDFC5B" w:rsidR="00E37040" w:rsidRPr="00492F31" w:rsidRDefault="00E37040" w:rsidP="004F0930">
      <w:pPr>
        <w:spacing w:after="0" w:line="480" w:lineRule="auto"/>
        <w:textAlignment w:val="baseline"/>
        <w:outlineLvl w:val="2"/>
        <w:rPr>
          <w:rFonts w:eastAsia="Times New Roman" w:cstheme="minorHAnsi"/>
          <w:lang w:eastAsia="en-GB"/>
        </w:rPr>
      </w:pPr>
      <w:r w:rsidRPr="00492F31">
        <w:rPr>
          <w:rFonts w:eastAsia="Times New Roman" w:cstheme="minorHAnsi"/>
          <w:lang w:eastAsia="en-GB"/>
        </w:rPr>
        <w:t>1-19 Torrington Place</w:t>
      </w:r>
    </w:p>
    <w:p w14:paraId="4186EC5A" w14:textId="49DA284F" w:rsidR="00E37040" w:rsidRPr="00492F31" w:rsidRDefault="00E37040" w:rsidP="004F0930">
      <w:pPr>
        <w:spacing w:after="0" w:line="480" w:lineRule="auto"/>
        <w:textAlignment w:val="baseline"/>
        <w:outlineLvl w:val="2"/>
        <w:rPr>
          <w:rFonts w:eastAsia="Times New Roman" w:cstheme="minorHAnsi"/>
          <w:lang w:eastAsia="en-GB"/>
        </w:rPr>
      </w:pPr>
      <w:r w:rsidRPr="00492F31">
        <w:rPr>
          <w:rFonts w:eastAsia="Times New Roman" w:cstheme="minorHAnsi"/>
          <w:lang w:eastAsia="en-GB"/>
        </w:rPr>
        <w:t>London WC1E 7HB</w:t>
      </w:r>
    </w:p>
    <w:p w14:paraId="51494161" w14:textId="728D9BDA" w:rsidR="00616306" w:rsidRPr="00492F31" w:rsidRDefault="00616306" w:rsidP="004F0930">
      <w:pPr>
        <w:spacing w:after="0" w:line="480" w:lineRule="auto"/>
        <w:textAlignment w:val="baseline"/>
        <w:outlineLvl w:val="2"/>
        <w:rPr>
          <w:rFonts w:eastAsia="Times New Roman" w:cstheme="minorHAnsi"/>
          <w:lang w:eastAsia="en-GB"/>
        </w:rPr>
      </w:pPr>
      <w:r w:rsidRPr="00492F31">
        <w:rPr>
          <w:rFonts w:eastAsia="Times New Roman" w:cstheme="minorHAnsi"/>
          <w:lang w:eastAsia="en-GB"/>
        </w:rPr>
        <w:t>United Kingdom</w:t>
      </w:r>
    </w:p>
    <w:p w14:paraId="716F02A4" w14:textId="6107A1BC" w:rsidR="00143272" w:rsidRPr="00492F31" w:rsidRDefault="00143272" w:rsidP="004F0930">
      <w:pPr>
        <w:spacing w:after="0" w:line="480" w:lineRule="auto"/>
        <w:textAlignment w:val="baseline"/>
        <w:rPr>
          <w:rFonts w:cstheme="minorHAnsi"/>
        </w:rPr>
      </w:pPr>
      <w:r w:rsidRPr="00492F31">
        <w:rPr>
          <w:rFonts w:cstheme="minorHAnsi"/>
          <w:bCs/>
        </w:rPr>
        <w:t>Email</w:t>
      </w:r>
      <w:r w:rsidR="00E37040" w:rsidRPr="00492F31">
        <w:rPr>
          <w:rFonts w:cstheme="minorHAnsi"/>
          <w:bCs/>
        </w:rPr>
        <w:t xml:space="preserve"> </w:t>
      </w:r>
      <w:hyperlink r:id="rId11" w:history="1">
        <w:r w:rsidRPr="00492F31">
          <w:rPr>
            <w:rStyle w:val="Hyperlink"/>
            <w:rFonts w:cstheme="minorHAnsi"/>
            <w:color w:val="auto"/>
          </w:rPr>
          <w:t>s.michie@ucl.ac.uk</w:t>
        </w:r>
      </w:hyperlink>
    </w:p>
    <w:p w14:paraId="25E2126F" w14:textId="77777777" w:rsidR="00143272" w:rsidRPr="00492F31" w:rsidRDefault="00143272" w:rsidP="004F0930">
      <w:pPr>
        <w:pStyle w:val="xmsonormal"/>
        <w:spacing w:before="0" w:beforeAutospacing="0" w:after="0" w:afterAutospacing="0" w:line="480" w:lineRule="auto"/>
        <w:rPr>
          <w:rFonts w:asciiTheme="minorHAnsi" w:hAnsiTheme="minorHAnsi" w:cstheme="minorHAnsi"/>
          <w:sz w:val="22"/>
          <w:szCs w:val="22"/>
        </w:rPr>
      </w:pPr>
    </w:p>
    <w:p w14:paraId="6021B551" w14:textId="1B91FDEA" w:rsidR="00143272" w:rsidRPr="00492F31" w:rsidRDefault="00143272"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Stephen Reicher</w:t>
      </w:r>
    </w:p>
    <w:p w14:paraId="3CC5C767" w14:textId="623481A8" w:rsidR="00143272" w:rsidRPr="00492F31" w:rsidRDefault="00143272"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shd w:val="clear" w:color="auto" w:fill="FFFFFF"/>
        </w:rPr>
        <w:t>Bishop Wardlaw Professor</w:t>
      </w:r>
    </w:p>
    <w:p w14:paraId="201639DB" w14:textId="77777777" w:rsidR="00616306" w:rsidRPr="00492F31" w:rsidRDefault="00053748" w:rsidP="004F0930">
      <w:pPr>
        <w:spacing w:after="0" w:line="480" w:lineRule="auto"/>
        <w:rPr>
          <w:rFonts w:cstheme="minorHAnsi"/>
        </w:rPr>
      </w:pPr>
      <w:hyperlink r:id="rId12" w:history="1">
        <w:r w:rsidR="00616306" w:rsidRPr="00492F31">
          <w:rPr>
            <w:rStyle w:val="Hyperlink"/>
            <w:rFonts w:cstheme="minorHAnsi"/>
            <w:bCs/>
            <w:color w:val="auto"/>
            <w:u w:val="none"/>
          </w:rPr>
          <w:t>Centre for Research into Equality, Diversity &amp; Inclusion</w:t>
        </w:r>
      </w:hyperlink>
    </w:p>
    <w:p w14:paraId="79B73CC5" w14:textId="5C54A07F" w:rsidR="00514B74" w:rsidRPr="00492F31" w:rsidRDefault="00143272" w:rsidP="004F0930">
      <w:pPr>
        <w:spacing w:after="0" w:line="480" w:lineRule="auto"/>
        <w:rPr>
          <w:rFonts w:cstheme="minorHAnsi"/>
        </w:rPr>
      </w:pPr>
      <w:r w:rsidRPr="00492F31">
        <w:rPr>
          <w:rFonts w:cstheme="minorHAnsi"/>
        </w:rPr>
        <w:t>School of Psychology &amp; Neuroscience</w:t>
      </w:r>
    </w:p>
    <w:p w14:paraId="3DD44A5E" w14:textId="145C1D4F" w:rsidR="00143272" w:rsidRPr="00492F31" w:rsidRDefault="00514B74" w:rsidP="004F0930">
      <w:pPr>
        <w:spacing w:after="0" w:line="480" w:lineRule="auto"/>
        <w:rPr>
          <w:rFonts w:cstheme="minorHAnsi"/>
        </w:rPr>
      </w:pPr>
      <w:r w:rsidRPr="00492F31">
        <w:rPr>
          <w:rFonts w:cstheme="minorHAnsi"/>
        </w:rPr>
        <w:lastRenderedPageBreak/>
        <w:t>University of St Andrews</w:t>
      </w:r>
      <w:r w:rsidR="00143272" w:rsidRPr="00492F31">
        <w:rPr>
          <w:rFonts w:cstheme="minorHAnsi"/>
        </w:rPr>
        <w:br/>
        <w:t>Westburn Lane</w:t>
      </w:r>
      <w:r w:rsidR="00143272" w:rsidRPr="00492F31">
        <w:rPr>
          <w:rFonts w:cstheme="minorHAnsi"/>
        </w:rPr>
        <w:br/>
        <w:t>St Andrews</w:t>
      </w:r>
      <w:r w:rsidR="00143272" w:rsidRPr="00492F31">
        <w:rPr>
          <w:rFonts w:cstheme="minorHAnsi"/>
        </w:rPr>
        <w:br/>
        <w:t>Fife</w:t>
      </w:r>
    </w:p>
    <w:p w14:paraId="2CDD187F" w14:textId="6B53DD2B" w:rsidR="00616306" w:rsidRPr="00492F31" w:rsidRDefault="00616306" w:rsidP="004F0930">
      <w:pPr>
        <w:spacing w:after="0" w:line="480" w:lineRule="auto"/>
        <w:rPr>
          <w:rFonts w:cstheme="minorHAnsi"/>
        </w:rPr>
      </w:pPr>
      <w:r w:rsidRPr="00492F31">
        <w:rPr>
          <w:rFonts w:cstheme="minorHAnsi"/>
          <w:shd w:val="clear" w:color="auto" w:fill="FFFFFF"/>
        </w:rPr>
        <w:t>KY16 9RJ</w:t>
      </w:r>
    </w:p>
    <w:p w14:paraId="1435D24A" w14:textId="77777777" w:rsidR="00143272" w:rsidRPr="00492F31" w:rsidRDefault="00143272" w:rsidP="004F0930">
      <w:pPr>
        <w:spacing w:after="0" w:line="480" w:lineRule="auto"/>
        <w:rPr>
          <w:rFonts w:cstheme="minorHAnsi"/>
        </w:rPr>
      </w:pPr>
      <w:r w:rsidRPr="00492F31">
        <w:rPr>
          <w:rFonts w:cstheme="minorHAnsi"/>
        </w:rPr>
        <w:t>United Kingdom</w:t>
      </w:r>
    </w:p>
    <w:p w14:paraId="4214707E" w14:textId="28F62DBF" w:rsidR="00143272" w:rsidRPr="00492F31" w:rsidRDefault="00E37040" w:rsidP="004F0930">
      <w:pPr>
        <w:pStyle w:val="property"/>
        <w:spacing w:before="0" w:beforeAutospacing="0" w:after="0" w:afterAutospacing="0" w:line="480" w:lineRule="auto"/>
        <w:rPr>
          <w:rFonts w:asciiTheme="minorHAnsi" w:hAnsiTheme="minorHAnsi" w:cstheme="minorHAnsi"/>
          <w:sz w:val="22"/>
          <w:szCs w:val="22"/>
        </w:rPr>
      </w:pPr>
      <w:r w:rsidRPr="00492F31">
        <w:rPr>
          <w:rStyle w:val="Strong"/>
          <w:rFonts w:asciiTheme="minorHAnsi" w:hAnsiTheme="minorHAnsi" w:cstheme="minorHAnsi"/>
          <w:b w:val="0"/>
          <w:sz w:val="22"/>
          <w:szCs w:val="22"/>
        </w:rPr>
        <w:t xml:space="preserve">Email </w:t>
      </w:r>
      <w:hyperlink r:id="rId13" w:history="1">
        <w:r w:rsidRPr="00492F31">
          <w:rPr>
            <w:rStyle w:val="Hyperlink"/>
            <w:rFonts w:asciiTheme="minorHAnsi" w:hAnsiTheme="minorHAnsi" w:cstheme="minorHAnsi"/>
            <w:bCs/>
            <w:color w:val="auto"/>
            <w:sz w:val="22"/>
            <w:szCs w:val="22"/>
            <w:u w:val="none"/>
          </w:rPr>
          <w:t>sdr@st-andrews.ac.uk</w:t>
        </w:r>
      </w:hyperlink>
    </w:p>
    <w:p w14:paraId="0745CBF0" w14:textId="77777777" w:rsidR="00E37040" w:rsidRPr="00492F31" w:rsidRDefault="00E37040" w:rsidP="004F0930">
      <w:pPr>
        <w:pStyle w:val="property"/>
        <w:spacing w:before="0" w:beforeAutospacing="0" w:after="0" w:afterAutospacing="0" w:line="480" w:lineRule="auto"/>
        <w:rPr>
          <w:rFonts w:asciiTheme="minorHAnsi" w:hAnsiTheme="minorHAnsi" w:cstheme="minorHAnsi"/>
          <w:sz w:val="22"/>
          <w:szCs w:val="22"/>
        </w:rPr>
      </w:pPr>
    </w:p>
    <w:p w14:paraId="2B39840E" w14:textId="00C19EC1" w:rsidR="00143272" w:rsidRPr="00492F31" w:rsidRDefault="00143272" w:rsidP="004F0930">
      <w:pPr>
        <w:pStyle w:val="Heading1"/>
        <w:spacing w:before="0" w:beforeAutospacing="0" w:after="0" w:afterAutospacing="0" w:line="480" w:lineRule="auto"/>
        <w:textAlignment w:val="baseline"/>
        <w:rPr>
          <w:rFonts w:asciiTheme="minorHAnsi" w:hAnsiTheme="minorHAnsi" w:cstheme="minorHAnsi"/>
          <w:b w:val="0"/>
          <w:bCs w:val="0"/>
          <w:sz w:val="22"/>
          <w:szCs w:val="22"/>
        </w:rPr>
      </w:pPr>
      <w:r w:rsidRPr="00492F31">
        <w:rPr>
          <w:rFonts w:asciiTheme="minorHAnsi" w:hAnsiTheme="minorHAnsi" w:cstheme="minorHAnsi"/>
          <w:b w:val="0"/>
          <w:bCs w:val="0"/>
          <w:sz w:val="22"/>
          <w:szCs w:val="22"/>
        </w:rPr>
        <w:t>Robert West</w:t>
      </w:r>
    </w:p>
    <w:p w14:paraId="588BCA27" w14:textId="77777777" w:rsidR="00143272" w:rsidRPr="00492F31" w:rsidRDefault="00143272" w:rsidP="004F0930">
      <w:pPr>
        <w:pStyle w:val="Heading2"/>
        <w:spacing w:before="0" w:beforeAutospacing="0" w:after="0" w:afterAutospacing="0" w:line="480" w:lineRule="auto"/>
        <w:textAlignment w:val="baseline"/>
        <w:rPr>
          <w:rFonts w:asciiTheme="minorHAnsi" w:hAnsiTheme="minorHAnsi" w:cstheme="minorHAnsi"/>
          <w:b w:val="0"/>
          <w:bCs w:val="0"/>
          <w:sz w:val="22"/>
          <w:szCs w:val="22"/>
        </w:rPr>
      </w:pPr>
      <w:r w:rsidRPr="00492F31">
        <w:rPr>
          <w:rStyle w:val="Strong"/>
          <w:rFonts w:asciiTheme="minorHAnsi" w:hAnsiTheme="minorHAnsi" w:cstheme="minorHAnsi"/>
          <w:bCs/>
          <w:sz w:val="22"/>
          <w:szCs w:val="22"/>
          <w:bdr w:val="none" w:sz="0" w:space="0" w:color="auto" w:frame="1"/>
        </w:rPr>
        <w:t>Professor of Health Psychology and Director of Tobacco Studies</w:t>
      </w:r>
    </w:p>
    <w:p w14:paraId="05D7156F" w14:textId="77777777" w:rsidR="00143272" w:rsidRPr="00492F31" w:rsidRDefault="00143272" w:rsidP="004F0930">
      <w:pPr>
        <w:pStyle w:val="Heading3"/>
        <w:spacing w:before="0" w:beforeAutospacing="0" w:after="0" w:afterAutospacing="0" w:line="480" w:lineRule="auto"/>
        <w:textAlignment w:val="baseline"/>
        <w:rPr>
          <w:rFonts w:asciiTheme="minorHAnsi" w:hAnsiTheme="minorHAnsi" w:cstheme="minorHAnsi"/>
          <w:b w:val="0"/>
          <w:bCs w:val="0"/>
          <w:sz w:val="22"/>
          <w:szCs w:val="22"/>
        </w:rPr>
      </w:pPr>
      <w:r w:rsidRPr="00492F31">
        <w:rPr>
          <w:rFonts w:asciiTheme="minorHAnsi" w:hAnsiTheme="minorHAnsi" w:cstheme="minorHAnsi"/>
          <w:b w:val="0"/>
          <w:bCs w:val="0"/>
          <w:sz w:val="22"/>
          <w:szCs w:val="22"/>
        </w:rPr>
        <w:t>Behavioural Science and Health</w:t>
      </w:r>
    </w:p>
    <w:p w14:paraId="275DFFF1" w14:textId="2D95CB3B" w:rsidR="00143272" w:rsidRPr="00492F31" w:rsidRDefault="00143272" w:rsidP="004F0930">
      <w:pPr>
        <w:pStyle w:val="Heading3"/>
        <w:spacing w:before="0" w:beforeAutospacing="0" w:after="0" w:afterAutospacing="0" w:line="480" w:lineRule="auto"/>
        <w:textAlignment w:val="baseline"/>
        <w:rPr>
          <w:rFonts w:asciiTheme="minorHAnsi" w:hAnsiTheme="minorHAnsi" w:cstheme="minorHAnsi"/>
          <w:b w:val="0"/>
          <w:bCs w:val="0"/>
          <w:sz w:val="22"/>
          <w:szCs w:val="22"/>
        </w:rPr>
      </w:pPr>
      <w:r w:rsidRPr="00492F31">
        <w:rPr>
          <w:rFonts w:asciiTheme="minorHAnsi" w:hAnsiTheme="minorHAnsi" w:cstheme="minorHAnsi"/>
          <w:b w:val="0"/>
          <w:bCs w:val="0"/>
          <w:sz w:val="22"/>
          <w:szCs w:val="22"/>
        </w:rPr>
        <w:t>Institute of Epidemiology &amp; Health</w:t>
      </w:r>
    </w:p>
    <w:p w14:paraId="66A26F4C" w14:textId="4C477F6A" w:rsidR="00514B74" w:rsidRPr="00492F31" w:rsidRDefault="00514B74" w:rsidP="004F0930">
      <w:pPr>
        <w:pStyle w:val="Heading3"/>
        <w:spacing w:before="0" w:beforeAutospacing="0" w:after="0" w:afterAutospacing="0" w:line="480" w:lineRule="auto"/>
        <w:textAlignment w:val="baseline"/>
        <w:rPr>
          <w:rFonts w:asciiTheme="minorHAnsi" w:hAnsiTheme="minorHAnsi" w:cstheme="minorHAnsi"/>
          <w:b w:val="0"/>
          <w:bCs w:val="0"/>
          <w:sz w:val="22"/>
          <w:szCs w:val="22"/>
        </w:rPr>
      </w:pPr>
      <w:r w:rsidRPr="00492F31">
        <w:rPr>
          <w:rFonts w:asciiTheme="minorHAnsi" w:hAnsiTheme="minorHAnsi" w:cstheme="minorHAnsi"/>
          <w:b w:val="0"/>
          <w:bCs w:val="0"/>
          <w:sz w:val="22"/>
          <w:szCs w:val="22"/>
        </w:rPr>
        <w:t>University College London</w:t>
      </w:r>
    </w:p>
    <w:p w14:paraId="3D57D01E" w14:textId="77777777" w:rsidR="00E37040" w:rsidRPr="00492F31" w:rsidRDefault="00E37040" w:rsidP="004F0930">
      <w:pPr>
        <w:spacing w:after="0" w:line="480" w:lineRule="auto"/>
        <w:textAlignment w:val="baseline"/>
        <w:outlineLvl w:val="2"/>
        <w:rPr>
          <w:rFonts w:eastAsia="Times New Roman" w:cstheme="minorHAnsi"/>
          <w:lang w:eastAsia="en-GB"/>
        </w:rPr>
      </w:pPr>
      <w:r w:rsidRPr="00492F31">
        <w:rPr>
          <w:rFonts w:eastAsia="Times New Roman" w:cstheme="minorHAnsi"/>
          <w:lang w:eastAsia="en-GB"/>
        </w:rPr>
        <w:t>1-19 Torrington Place</w:t>
      </w:r>
    </w:p>
    <w:p w14:paraId="39A1F658" w14:textId="77777777" w:rsidR="00616306" w:rsidRPr="00492F31" w:rsidRDefault="00E37040" w:rsidP="004F0930">
      <w:pPr>
        <w:spacing w:after="0" w:line="480" w:lineRule="auto"/>
        <w:textAlignment w:val="baseline"/>
        <w:outlineLvl w:val="2"/>
        <w:rPr>
          <w:rFonts w:eastAsia="Times New Roman" w:cstheme="minorHAnsi"/>
          <w:lang w:eastAsia="en-GB"/>
        </w:rPr>
      </w:pPr>
      <w:r w:rsidRPr="00492F31">
        <w:rPr>
          <w:rFonts w:eastAsia="Times New Roman" w:cstheme="minorHAnsi"/>
          <w:lang w:eastAsia="en-GB"/>
        </w:rPr>
        <w:t xml:space="preserve">London </w:t>
      </w:r>
    </w:p>
    <w:p w14:paraId="6CD7E31E" w14:textId="1701C2FC" w:rsidR="00E37040" w:rsidRPr="00492F31" w:rsidRDefault="00E37040" w:rsidP="004F0930">
      <w:pPr>
        <w:spacing w:after="0" w:line="480" w:lineRule="auto"/>
        <w:textAlignment w:val="baseline"/>
        <w:outlineLvl w:val="2"/>
        <w:rPr>
          <w:rFonts w:eastAsia="Times New Roman" w:cstheme="minorHAnsi"/>
          <w:lang w:eastAsia="en-GB"/>
        </w:rPr>
      </w:pPr>
      <w:r w:rsidRPr="00492F31">
        <w:rPr>
          <w:rFonts w:eastAsia="Times New Roman" w:cstheme="minorHAnsi"/>
          <w:lang w:eastAsia="en-GB"/>
        </w:rPr>
        <w:t>WC1E 7HB</w:t>
      </w:r>
    </w:p>
    <w:p w14:paraId="07375ADF" w14:textId="6EC5D786" w:rsidR="00616306" w:rsidRPr="00492F31" w:rsidRDefault="00616306" w:rsidP="004F0930">
      <w:pPr>
        <w:spacing w:after="0" w:line="480" w:lineRule="auto"/>
        <w:textAlignment w:val="baseline"/>
        <w:outlineLvl w:val="2"/>
        <w:rPr>
          <w:rFonts w:eastAsia="Times New Roman" w:cstheme="minorHAnsi"/>
          <w:lang w:eastAsia="en-GB"/>
        </w:rPr>
      </w:pPr>
      <w:r w:rsidRPr="00492F31">
        <w:rPr>
          <w:rFonts w:eastAsia="Times New Roman" w:cstheme="minorHAnsi"/>
          <w:lang w:eastAsia="en-GB"/>
        </w:rPr>
        <w:t>United Kingdom</w:t>
      </w:r>
    </w:p>
    <w:p w14:paraId="2F20A64A" w14:textId="7FB479D2" w:rsidR="00143272" w:rsidRPr="00492F31" w:rsidRDefault="00143272" w:rsidP="004F0930">
      <w:pPr>
        <w:spacing w:after="0" w:line="480" w:lineRule="auto"/>
        <w:textAlignment w:val="baseline"/>
        <w:rPr>
          <w:rFonts w:cstheme="minorHAnsi"/>
        </w:rPr>
      </w:pPr>
      <w:r w:rsidRPr="00492F31">
        <w:rPr>
          <w:rFonts w:cstheme="minorHAnsi"/>
          <w:bCs/>
        </w:rPr>
        <w:t>Email</w:t>
      </w:r>
      <w:r w:rsidR="00E37040" w:rsidRPr="00492F31">
        <w:rPr>
          <w:rFonts w:cstheme="minorHAnsi"/>
          <w:bCs/>
        </w:rPr>
        <w:t xml:space="preserve"> </w:t>
      </w:r>
      <w:hyperlink r:id="rId14" w:history="1">
        <w:r w:rsidRPr="00492F31">
          <w:rPr>
            <w:rStyle w:val="Hyperlink"/>
            <w:rFonts w:cstheme="minorHAnsi"/>
            <w:color w:val="auto"/>
          </w:rPr>
          <w:t>robert.west@ucl.ac.uk</w:t>
        </w:r>
      </w:hyperlink>
    </w:p>
    <w:p w14:paraId="2D01FCA4" w14:textId="77777777" w:rsidR="00143272" w:rsidRPr="00492F31" w:rsidRDefault="00143272" w:rsidP="004F0930">
      <w:pPr>
        <w:pStyle w:val="property"/>
        <w:spacing w:before="0" w:beforeAutospacing="0" w:after="0" w:afterAutospacing="0" w:line="480" w:lineRule="auto"/>
        <w:rPr>
          <w:rFonts w:asciiTheme="minorHAnsi" w:hAnsiTheme="minorHAnsi" w:cstheme="minorHAnsi"/>
          <w:sz w:val="22"/>
          <w:szCs w:val="22"/>
        </w:rPr>
      </w:pPr>
    </w:p>
    <w:p w14:paraId="6442FE7F" w14:textId="2F9DE095" w:rsidR="00143272" w:rsidRPr="00492F31" w:rsidRDefault="00143272" w:rsidP="004F0930">
      <w:pPr>
        <w:pStyle w:val="property"/>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Laura Bear</w:t>
      </w:r>
    </w:p>
    <w:p w14:paraId="3FC2AF34" w14:textId="4DCA2A9A" w:rsidR="00143272" w:rsidRPr="00492F31" w:rsidRDefault="00143272" w:rsidP="004F0930">
      <w:pPr>
        <w:pStyle w:val="property"/>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Professor of Anthropology</w:t>
      </w:r>
    </w:p>
    <w:p w14:paraId="5FD12DAF" w14:textId="2E96E2E2" w:rsidR="00143272" w:rsidRPr="00492F31" w:rsidRDefault="00143272" w:rsidP="004F0930">
      <w:pPr>
        <w:pStyle w:val="property"/>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Department of Anthropology</w:t>
      </w:r>
    </w:p>
    <w:p w14:paraId="674E0BAB" w14:textId="77777777" w:rsidR="00514B74" w:rsidRPr="00492F31" w:rsidRDefault="00143272" w:rsidP="004F0930">
      <w:pPr>
        <w:spacing w:after="0" w:line="480" w:lineRule="auto"/>
        <w:rPr>
          <w:rFonts w:cstheme="minorHAnsi"/>
          <w:shd w:val="clear" w:color="auto" w:fill="FFFFFF"/>
        </w:rPr>
      </w:pPr>
      <w:r w:rsidRPr="00492F31">
        <w:rPr>
          <w:rFonts w:cstheme="minorHAnsi"/>
          <w:shd w:val="clear" w:color="auto" w:fill="FFFFFF"/>
        </w:rPr>
        <w:t>London School of Economics and Political Science</w:t>
      </w:r>
    </w:p>
    <w:p w14:paraId="6526DCC3" w14:textId="77777777" w:rsidR="00514B74" w:rsidRPr="00492F31" w:rsidRDefault="00143272" w:rsidP="004F0930">
      <w:pPr>
        <w:spacing w:after="0" w:line="480" w:lineRule="auto"/>
        <w:rPr>
          <w:rFonts w:cstheme="minorHAnsi"/>
          <w:shd w:val="clear" w:color="auto" w:fill="FFFFFF"/>
        </w:rPr>
      </w:pPr>
      <w:r w:rsidRPr="00492F31">
        <w:rPr>
          <w:rFonts w:cstheme="minorHAnsi"/>
          <w:shd w:val="clear" w:color="auto" w:fill="FFFFFF"/>
        </w:rPr>
        <w:t>Houghton Street</w:t>
      </w:r>
    </w:p>
    <w:p w14:paraId="41206DA8" w14:textId="77777777" w:rsidR="00616306" w:rsidRPr="00492F31" w:rsidRDefault="00143272" w:rsidP="004F0930">
      <w:pPr>
        <w:spacing w:after="0" w:line="480" w:lineRule="auto"/>
        <w:rPr>
          <w:rFonts w:cstheme="minorHAnsi"/>
          <w:shd w:val="clear" w:color="auto" w:fill="FFFFFF"/>
        </w:rPr>
      </w:pPr>
      <w:r w:rsidRPr="00492F31">
        <w:rPr>
          <w:rFonts w:cstheme="minorHAnsi"/>
          <w:shd w:val="clear" w:color="auto" w:fill="FFFFFF"/>
        </w:rPr>
        <w:t>London</w:t>
      </w:r>
      <w:r w:rsidR="00616306" w:rsidRPr="00492F31">
        <w:rPr>
          <w:rFonts w:cstheme="minorHAnsi"/>
          <w:shd w:val="clear" w:color="auto" w:fill="FFFFFF"/>
        </w:rPr>
        <w:t xml:space="preserve"> </w:t>
      </w:r>
    </w:p>
    <w:p w14:paraId="2E449EC5" w14:textId="444FB6B1" w:rsidR="00143272" w:rsidRPr="00492F31" w:rsidRDefault="00143272" w:rsidP="004F0930">
      <w:pPr>
        <w:spacing w:after="0" w:line="480" w:lineRule="auto"/>
        <w:rPr>
          <w:rFonts w:cstheme="minorHAnsi"/>
          <w:shd w:val="clear" w:color="auto" w:fill="FFFFFF"/>
        </w:rPr>
      </w:pPr>
      <w:r w:rsidRPr="00492F31">
        <w:rPr>
          <w:rFonts w:cstheme="minorHAnsi"/>
          <w:shd w:val="clear" w:color="auto" w:fill="FFFFFF"/>
        </w:rPr>
        <w:t xml:space="preserve">WC2A 2AE </w:t>
      </w:r>
    </w:p>
    <w:p w14:paraId="483DE299" w14:textId="117DA39B" w:rsidR="00616306" w:rsidRPr="00492F31" w:rsidRDefault="00616306" w:rsidP="004F0930">
      <w:pPr>
        <w:spacing w:after="0" w:line="480" w:lineRule="auto"/>
        <w:rPr>
          <w:rFonts w:cstheme="minorHAnsi"/>
          <w:shd w:val="clear" w:color="auto" w:fill="FFFFFF"/>
        </w:rPr>
      </w:pPr>
      <w:r w:rsidRPr="00492F31">
        <w:rPr>
          <w:rFonts w:cstheme="minorHAnsi"/>
          <w:shd w:val="clear" w:color="auto" w:fill="FFFFFF"/>
        </w:rPr>
        <w:lastRenderedPageBreak/>
        <w:t>United Kingdom</w:t>
      </w:r>
    </w:p>
    <w:p w14:paraId="1B559AEF" w14:textId="557BC017" w:rsidR="00143272" w:rsidRPr="00492F31" w:rsidRDefault="00143272" w:rsidP="004F0930">
      <w:pPr>
        <w:spacing w:after="0" w:line="480" w:lineRule="auto"/>
        <w:rPr>
          <w:rFonts w:cstheme="minorHAnsi"/>
        </w:rPr>
      </w:pPr>
      <w:r w:rsidRPr="00492F31">
        <w:rPr>
          <w:rFonts w:cstheme="minorHAnsi"/>
        </w:rPr>
        <w:t>Email</w:t>
      </w:r>
      <w:r w:rsidR="00E37040" w:rsidRPr="00492F31">
        <w:rPr>
          <w:rFonts w:cstheme="minorHAnsi"/>
        </w:rPr>
        <w:t xml:space="preserve"> </w:t>
      </w:r>
      <w:hyperlink r:id="rId15" w:history="1">
        <w:r w:rsidRPr="00492F31">
          <w:rPr>
            <w:rStyle w:val="Hyperlink"/>
            <w:rFonts w:cstheme="minorHAnsi"/>
            <w:color w:val="auto"/>
          </w:rPr>
          <w:t xml:space="preserve">l.bear@lse.ac.uk </w:t>
        </w:r>
      </w:hyperlink>
    </w:p>
    <w:p w14:paraId="6D8ABAC9" w14:textId="77777777" w:rsidR="00143272" w:rsidRPr="00492F31" w:rsidRDefault="00143272" w:rsidP="004F0930">
      <w:pPr>
        <w:pStyle w:val="property"/>
        <w:spacing w:before="0" w:beforeAutospacing="0" w:after="0" w:afterAutospacing="0" w:line="480" w:lineRule="auto"/>
        <w:rPr>
          <w:rFonts w:asciiTheme="minorHAnsi" w:hAnsiTheme="minorHAnsi" w:cstheme="minorHAnsi"/>
          <w:sz w:val="22"/>
          <w:szCs w:val="22"/>
        </w:rPr>
      </w:pPr>
    </w:p>
    <w:p w14:paraId="69FAAC07" w14:textId="37C1FDA1" w:rsidR="00143272" w:rsidRPr="00492F31" w:rsidRDefault="00143272"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Lucy Yardley</w:t>
      </w:r>
    </w:p>
    <w:p w14:paraId="282BD2EB" w14:textId="0D6CA12E" w:rsidR="00143272" w:rsidRPr="00492F31" w:rsidRDefault="00143272"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Professor of Digital Health</w:t>
      </w:r>
    </w:p>
    <w:p w14:paraId="0058D302" w14:textId="77777777" w:rsidR="00514B74" w:rsidRPr="00492F31" w:rsidRDefault="00514B74"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School of Psychological Science</w:t>
      </w:r>
    </w:p>
    <w:p w14:paraId="547C67C6" w14:textId="50A5B68B" w:rsidR="00514B74" w:rsidRPr="00492F31" w:rsidRDefault="00514B74"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University of Bristol</w:t>
      </w:r>
    </w:p>
    <w:p w14:paraId="321E21BF" w14:textId="04268301" w:rsidR="00514B74" w:rsidRPr="00492F31" w:rsidRDefault="00143272" w:rsidP="004F0930">
      <w:pPr>
        <w:pStyle w:val="xmsonormal"/>
        <w:spacing w:before="0" w:beforeAutospacing="0" w:after="0" w:afterAutospacing="0" w:line="480" w:lineRule="auto"/>
        <w:rPr>
          <w:rStyle w:val="street-address"/>
          <w:rFonts w:asciiTheme="minorHAnsi" w:hAnsiTheme="minorHAnsi" w:cstheme="minorHAnsi"/>
          <w:sz w:val="22"/>
          <w:szCs w:val="22"/>
        </w:rPr>
      </w:pPr>
      <w:r w:rsidRPr="00492F31">
        <w:rPr>
          <w:rFonts w:asciiTheme="minorHAnsi" w:hAnsiTheme="minorHAnsi" w:cstheme="minorHAnsi"/>
          <w:sz w:val="22"/>
          <w:szCs w:val="22"/>
        </w:rPr>
        <w:t>Office 1D20</w:t>
      </w:r>
      <w:r w:rsidRPr="00492F31">
        <w:rPr>
          <w:rFonts w:asciiTheme="minorHAnsi" w:hAnsiTheme="minorHAnsi" w:cstheme="minorHAnsi"/>
          <w:sz w:val="22"/>
          <w:szCs w:val="22"/>
        </w:rPr>
        <w:br/>
      </w:r>
      <w:r w:rsidRPr="00492F31">
        <w:rPr>
          <w:rStyle w:val="street-address"/>
          <w:rFonts w:asciiTheme="minorHAnsi" w:hAnsiTheme="minorHAnsi" w:cstheme="minorHAnsi"/>
          <w:sz w:val="22"/>
          <w:szCs w:val="22"/>
        </w:rPr>
        <w:t>The Priory Road Complex</w:t>
      </w:r>
    </w:p>
    <w:p w14:paraId="60A7D2A2" w14:textId="28993236" w:rsidR="00616306" w:rsidRPr="00492F31" w:rsidRDefault="00616306" w:rsidP="004F0930">
      <w:pPr>
        <w:pStyle w:val="xmsonormal"/>
        <w:spacing w:before="0" w:beforeAutospacing="0" w:after="0" w:afterAutospacing="0" w:line="480" w:lineRule="auto"/>
        <w:rPr>
          <w:rStyle w:val="locality"/>
          <w:rFonts w:asciiTheme="minorHAnsi" w:hAnsiTheme="minorHAnsi" w:cstheme="minorHAnsi"/>
          <w:sz w:val="22"/>
          <w:szCs w:val="22"/>
        </w:rPr>
      </w:pPr>
      <w:r w:rsidRPr="00492F31">
        <w:rPr>
          <w:rStyle w:val="locality"/>
          <w:rFonts w:asciiTheme="minorHAnsi" w:hAnsiTheme="minorHAnsi" w:cstheme="minorHAnsi"/>
          <w:sz w:val="22"/>
          <w:szCs w:val="22"/>
        </w:rPr>
        <w:t>Priory Road</w:t>
      </w:r>
    </w:p>
    <w:p w14:paraId="7B8C8789" w14:textId="77777777" w:rsidR="00616306" w:rsidRPr="00492F31" w:rsidRDefault="00616306" w:rsidP="004F0930">
      <w:pPr>
        <w:pStyle w:val="xmsonormal"/>
        <w:spacing w:before="0" w:beforeAutospacing="0" w:after="0" w:afterAutospacing="0" w:line="480" w:lineRule="auto"/>
        <w:rPr>
          <w:rStyle w:val="locality"/>
          <w:rFonts w:asciiTheme="minorHAnsi" w:hAnsiTheme="minorHAnsi" w:cstheme="minorHAnsi"/>
          <w:sz w:val="22"/>
          <w:szCs w:val="22"/>
        </w:rPr>
      </w:pPr>
      <w:r w:rsidRPr="00492F31">
        <w:rPr>
          <w:rStyle w:val="locality"/>
          <w:rFonts w:asciiTheme="minorHAnsi" w:hAnsiTheme="minorHAnsi" w:cstheme="minorHAnsi"/>
          <w:sz w:val="22"/>
          <w:szCs w:val="22"/>
        </w:rPr>
        <w:t>Bristol</w:t>
      </w:r>
      <w:r w:rsidR="00143272" w:rsidRPr="00492F31">
        <w:rPr>
          <w:rStyle w:val="locality"/>
          <w:rFonts w:asciiTheme="minorHAnsi" w:hAnsiTheme="minorHAnsi" w:cstheme="minorHAnsi"/>
          <w:sz w:val="22"/>
          <w:szCs w:val="22"/>
        </w:rPr>
        <w:t xml:space="preserve"> </w:t>
      </w:r>
    </w:p>
    <w:p w14:paraId="1B702A78" w14:textId="2EB1F18D" w:rsidR="00143272" w:rsidRPr="00492F31" w:rsidRDefault="00143272" w:rsidP="004F0930">
      <w:pPr>
        <w:pStyle w:val="xmsonormal"/>
        <w:spacing w:before="0" w:beforeAutospacing="0" w:after="0" w:afterAutospacing="0" w:line="480" w:lineRule="auto"/>
        <w:rPr>
          <w:rStyle w:val="postal-code"/>
          <w:rFonts w:asciiTheme="minorHAnsi" w:hAnsiTheme="minorHAnsi" w:cstheme="minorHAnsi"/>
          <w:sz w:val="22"/>
          <w:szCs w:val="22"/>
        </w:rPr>
      </w:pPr>
      <w:r w:rsidRPr="00492F31">
        <w:rPr>
          <w:rStyle w:val="postal-code"/>
          <w:rFonts w:asciiTheme="minorHAnsi" w:hAnsiTheme="minorHAnsi" w:cstheme="minorHAnsi"/>
          <w:sz w:val="22"/>
          <w:szCs w:val="22"/>
        </w:rPr>
        <w:t>BS8 1TU</w:t>
      </w:r>
    </w:p>
    <w:p w14:paraId="7A3DE0C2" w14:textId="09DA9110" w:rsidR="00616306" w:rsidRPr="00492F31" w:rsidRDefault="00616306" w:rsidP="004F0930">
      <w:pPr>
        <w:pStyle w:val="xmsonormal"/>
        <w:spacing w:before="0" w:beforeAutospacing="0" w:after="0" w:afterAutospacing="0" w:line="480" w:lineRule="auto"/>
        <w:rPr>
          <w:rStyle w:val="postal-code"/>
          <w:rFonts w:asciiTheme="minorHAnsi" w:hAnsiTheme="minorHAnsi" w:cstheme="minorHAnsi"/>
          <w:sz w:val="22"/>
          <w:szCs w:val="22"/>
        </w:rPr>
      </w:pPr>
      <w:r w:rsidRPr="00492F31">
        <w:rPr>
          <w:rStyle w:val="postal-code"/>
          <w:rFonts w:asciiTheme="minorHAnsi" w:hAnsiTheme="minorHAnsi" w:cstheme="minorHAnsi"/>
          <w:sz w:val="22"/>
          <w:szCs w:val="22"/>
        </w:rPr>
        <w:t>United Kingdom</w:t>
      </w:r>
    </w:p>
    <w:p w14:paraId="6FBF50D6" w14:textId="70E47406" w:rsidR="00143272" w:rsidRPr="00492F31" w:rsidRDefault="00E37040" w:rsidP="004F0930">
      <w:pPr>
        <w:pStyle w:val="NormalWeb"/>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 xml:space="preserve">Email </w:t>
      </w:r>
      <w:hyperlink r:id="rId16" w:history="1">
        <w:r w:rsidR="00143272" w:rsidRPr="00492F31">
          <w:rPr>
            <w:rStyle w:val="Hyperlink"/>
            <w:rFonts w:asciiTheme="minorHAnsi" w:hAnsiTheme="minorHAnsi" w:cstheme="minorHAnsi"/>
            <w:color w:val="auto"/>
            <w:sz w:val="22"/>
            <w:szCs w:val="22"/>
          </w:rPr>
          <w:t>lucy.yardley@bristol.ac.uk</w:t>
        </w:r>
      </w:hyperlink>
    </w:p>
    <w:p w14:paraId="659A8CA3" w14:textId="77777777" w:rsidR="00143272" w:rsidRPr="00492F31" w:rsidRDefault="00143272" w:rsidP="004F0930">
      <w:pPr>
        <w:pStyle w:val="xmsonormal"/>
        <w:spacing w:before="0" w:beforeAutospacing="0" w:after="0" w:afterAutospacing="0" w:line="480" w:lineRule="auto"/>
        <w:rPr>
          <w:rFonts w:asciiTheme="minorHAnsi" w:hAnsiTheme="minorHAnsi" w:cstheme="minorHAnsi"/>
          <w:sz w:val="22"/>
          <w:szCs w:val="22"/>
        </w:rPr>
      </w:pPr>
    </w:p>
    <w:p w14:paraId="43BBB940" w14:textId="167019CD" w:rsidR="00B313E0" w:rsidRPr="00492F31" w:rsidRDefault="00B313E0"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Val Curtis</w:t>
      </w:r>
    </w:p>
    <w:p w14:paraId="13BE95C2" w14:textId="77777777" w:rsidR="00B313E0" w:rsidRPr="00492F31" w:rsidRDefault="00B313E0"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Professor of Hygiene</w:t>
      </w:r>
    </w:p>
    <w:p w14:paraId="1183EE39" w14:textId="0851C917" w:rsidR="00B313E0" w:rsidRPr="00492F31" w:rsidRDefault="00B313E0"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Director of the Environmental Health Group</w:t>
      </w:r>
    </w:p>
    <w:p w14:paraId="449C1F24" w14:textId="7FC585D0" w:rsidR="00616306" w:rsidRPr="00492F31" w:rsidRDefault="00616306"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Department of Disease Control</w:t>
      </w:r>
    </w:p>
    <w:p w14:paraId="0D56C3C5" w14:textId="77777777" w:rsidR="00B313E0" w:rsidRPr="00492F31" w:rsidRDefault="00B313E0" w:rsidP="004F0930">
      <w:pPr>
        <w:pStyle w:val="xmsonormal"/>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London School of Hygiene &amp; Tropical Medicine</w:t>
      </w:r>
    </w:p>
    <w:p w14:paraId="6FC9E432" w14:textId="77777777" w:rsidR="00616306" w:rsidRPr="00492F31" w:rsidRDefault="00E37040" w:rsidP="004F0930">
      <w:pPr>
        <w:spacing w:after="0" w:line="480" w:lineRule="auto"/>
        <w:rPr>
          <w:rFonts w:eastAsia="Times New Roman" w:cstheme="minorHAnsi"/>
          <w:lang w:eastAsia="en-GB"/>
        </w:rPr>
      </w:pPr>
      <w:r w:rsidRPr="00492F31">
        <w:rPr>
          <w:rFonts w:eastAsia="Times New Roman" w:cstheme="minorHAnsi"/>
          <w:lang w:eastAsia="en-GB"/>
        </w:rPr>
        <w:t>Keppel Street</w:t>
      </w:r>
      <w:r w:rsidRPr="00492F31">
        <w:rPr>
          <w:rFonts w:eastAsia="Times New Roman" w:cstheme="minorHAnsi"/>
          <w:lang w:eastAsia="en-GB"/>
        </w:rPr>
        <w:br/>
        <w:t>London</w:t>
      </w:r>
      <w:r w:rsidR="00616306" w:rsidRPr="00492F31">
        <w:rPr>
          <w:rFonts w:eastAsia="Times New Roman" w:cstheme="minorHAnsi"/>
          <w:lang w:eastAsia="en-GB"/>
        </w:rPr>
        <w:t xml:space="preserve"> </w:t>
      </w:r>
    </w:p>
    <w:p w14:paraId="78DCCA6C" w14:textId="7BFB3915" w:rsidR="00E37040" w:rsidRPr="00492F31" w:rsidRDefault="00E37040" w:rsidP="004F0930">
      <w:pPr>
        <w:spacing w:after="0" w:line="480" w:lineRule="auto"/>
        <w:rPr>
          <w:rFonts w:eastAsia="Times New Roman" w:cstheme="minorHAnsi"/>
          <w:lang w:eastAsia="en-GB"/>
        </w:rPr>
      </w:pPr>
      <w:r w:rsidRPr="00492F31">
        <w:rPr>
          <w:rFonts w:eastAsia="Times New Roman" w:cstheme="minorHAnsi"/>
          <w:lang w:eastAsia="en-GB"/>
        </w:rPr>
        <w:t>WC1E 7HT</w:t>
      </w:r>
      <w:r w:rsidRPr="00492F31">
        <w:rPr>
          <w:rFonts w:eastAsia="Times New Roman" w:cstheme="minorHAnsi"/>
          <w:lang w:eastAsia="en-GB"/>
        </w:rPr>
        <w:br/>
        <w:t>United Kingdom</w:t>
      </w:r>
    </w:p>
    <w:p w14:paraId="4FA5412A" w14:textId="77434BC9" w:rsidR="00E37040" w:rsidRPr="00492F31" w:rsidRDefault="00E37040" w:rsidP="004F0930">
      <w:pPr>
        <w:spacing w:after="0" w:line="480" w:lineRule="auto"/>
        <w:rPr>
          <w:rFonts w:eastAsia="Times New Roman" w:cstheme="minorHAnsi"/>
          <w:lang w:eastAsia="en-GB"/>
        </w:rPr>
      </w:pPr>
      <w:r w:rsidRPr="00492F31">
        <w:rPr>
          <w:rFonts w:eastAsia="Times New Roman" w:cstheme="minorHAnsi"/>
          <w:lang w:eastAsia="en-GB"/>
        </w:rPr>
        <w:t xml:space="preserve">Email </w:t>
      </w:r>
      <w:hyperlink r:id="rId17" w:history="1">
        <w:r w:rsidR="00450751" w:rsidRPr="00492F31">
          <w:rPr>
            <w:rStyle w:val="Hyperlink"/>
            <w:rFonts w:eastAsia="Times New Roman" w:cstheme="minorHAnsi"/>
            <w:color w:val="auto"/>
            <w:lang w:eastAsia="en-GB"/>
          </w:rPr>
          <w:t>val.curtis@lshtm.ac.uk</w:t>
        </w:r>
      </w:hyperlink>
    </w:p>
    <w:p w14:paraId="51CBC0A1" w14:textId="77777777" w:rsidR="00B313E0" w:rsidRPr="00492F31" w:rsidRDefault="00B313E0" w:rsidP="004F0930">
      <w:pPr>
        <w:spacing w:after="0" w:line="480" w:lineRule="auto"/>
        <w:rPr>
          <w:rFonts w:cstheme="minorHAnsi"/>
        </w:rPr>
      </w:pPr>
    </w:p>
    <w:p w14:paraId="2013861E" w14:textId="77777777" w:rsidR="00BC5B3D" w:rsidRPr="00492F31" w:rsidRDefault="00BC5B3D" w:rsidP="004F0930">
      <w:pPr>
        <w:pStyle w:val="CommentText"/>
        <w:spacing w:after="0" w:line="480" w:lineRule="auto"/>
        <w:rPr>
          <w:sz w:val="22"/>
          <w:szCs w:val="22"/>
        </w:rPr>
      </w:pPr>
      <w:r w:rsidRPr="00492F31">
        <w:rPr>
          <w:sz w:val="22"/>
          <w:szCs w:val="22"/>
        </w:rPr>
        <w:lastRenderedPageBreak/>
        <w:t>Professor Richard Amlôt</w:t>
      </w:r>
    </w:p>
    <w:p w14:paraId="74813C20" w14:textId="77777777" w:rsidR="00BC5B3D" w:rsidRPr="00492F31" w:rsidRDefault="00BC5B3D" w:rsidP="004F0930">
      <w:pPr>
        <w:pStyle w:val="CommentText"/>
        <w:spacing w:after="0" w:line="480" w:lineRule="auto"/>
        <w:rPr>
          <w:sz w:val="22"/>
          <w:szCs w:val="22"/>
        </w:rPr>
      </w:pPr>
      <w:r w:rsidRPr="00492F31">
        <w:rPr>
          <w:sz w:val="22"/>
          <w:szCs w:val="22"/>
        </w:rPr>
        <w:t>Scientific Programme Leader</w:t>
      </w:r>
    </w:p>
    <w:p w14:paraId="280CDDAE" w14:textId="643230A6" w:rsidR="00BC5B3D" w:rsidRPr="00492F31" w:rsidRDefault="00BC5B3D" w:rsidP="004F0930">
      <w:pPr>
        <w:pStyle w:val="CommentText"/>
        <w:spacing w:after="0" w:line="480" w:lineRule="auto"/>
        <w:rPr>
          <w:sz w:val="22"/>
          <w:szCs w:val="22"/>
        </w:rPr>
      </w:pPr>
      <w:r w:rsidRPr="00492F31">
        <w:rPr>
          <w:sz w:val="22"/>
          <w:szCs w:val="22"/>
        </w:rPr>
        <w:t>Behavioural Science Team</w:t>
      </w:r>
    </w:p>
    <w:p w14:paraId="10A11935" w14:textId="77777777" w:rsidR="00BC5B3D" w:rsidRPr="00492F31" w:rsidRDefault="00BC5B3D" w:rsidP="004F0930">
      <w:pPr>
        <w:pStyle w:val="CommentText"/>
        <w:spacing w:after="0" w:line="480" w:lineRule="auto"/>
        <w:rPr>
          <w:sz w:val="22"/>
          <w:szCs w:val="22"/>
        </w:rPr>
      </w:pPr>
      <w:r w:rsidRPr="00492F31">
        <w:rPr>
          <w:sz w:val="22"/>
          <w:szCs w:val="22"/>
        </w:rPr>
        <w:t>Emergency Response Department Science and Technology (ERD S&amp;T)</w:t>
      </w:r>
    </w:p>
    <w:p w14:paraId="7939A5C7" w14:textId="77777777" w:rsidR="00BC5B3D" w:rsidRPr="00492F31" w:rsidRDefault="00BC5B3D" w:rsidP="004F0930">
      <w:pPr>
        <w:pStyle w:val="CommentText"/>
        <w:spacing w:after="0" w:line="480" w:lineRule="auto"/>
        <w:rPr>
          <w:sz w:val="22"/>
          <w:szCs w:val="22"/>
        </w:rPr>
      </w:pPr>
      <w:r w:rsidRPr="00492F31">
        <w:rPr>
          <w:sz w:val="22"/>
          <w:szCs w:val="22"/>
        </w:rPr>
        <w:t>Public Health England</w:t>
      </w:r>
    </w:p>
    <w:p w14:paraId="31DDDA70" w14:textId="77777777" w:rsidR="00BC5B3D" w:rsidRPr="00492F31" w:rsidRDefault="00BC5B3D" w:rsidP="004F0930">
      <w:pPr>
        <w:pStyle w:val="CommentText"/>
        <w:spacing w:after="0" w:line="480" w:lineRule="auto"/>
        <w:rPr>
          <w:sz w:val="22"/>
          <w:szCs w:val="22"/>
        </w:rPr>
      </w:pPr>
      <w:r w:rsidRPr="00492F31">
        <w:rPr>
          <w:sz w:val="22"/>
          <w:szCs w:val="22"/>
        </w:rPr>
        <w:t>Porton Down</w:t>
      </w:r>
    </w:p>
    <w:p w14:paraId="05B211E8" w14:textId="77777777" w:rsidR="00BC5B3D" w:rsidRPr="00492F31" w:rsidRDefault="00BC5B3D" w:rsidP="004F0930">
      <w:pPr>
        <w:pStyle w:val="CommentText"/>
        <w:spacing w:after="0" w:line="480" w:lineRule="auto"/>
        <w:rPr>
          <w:sz w:val="22"/>
          <w:szCs w:val="22"/>
        </w:rPr>
      </w:pPr>
      <w:r w:rsidRPr="00492F31">
        <w:rPr>
          <w:sz w:val="22"/>
          <w:szCs w:val="22"/>
        </w:rPr>
        <w:t>Salisbury</w:t>
      </w:r>
    </w:p>
    <w:p w14:paraId="7DB171F1" w14:textId="77777777" w:rsidR="00616306" w:rsidRPr="00492F31" w:rsidRDefault="00BC5B3D" w:rsidP="004F0930">
      <w:pPr>
        <w:pStyle w:val="CommentText"/>
        <w:spacing w:after="0" w:line="480" w:lineRule="auto"/>
        <w:rPr>
          <w:sz w:val="22"/>
          <w:szCs w:val="22"/>
        </w:rPr>
      </w:pPr>
      <w:r w:rsidRPr="00492F31">
        <w:rPr>
          <w:sz w:val="22"/>
          <w:szCs w:val="22"/>
        </w:rPr>
        <w:t>Wilts</w:t>
      </w:r>
    </w:p>
    <w:p w14:paraId="0F50B430" w14:textId="2A825E47" w:rsidR="00BC5B3D" w:rsidRPr="00492F31" w:rsidRDefault="00616306" w:rsidP="004F0930">
      <w:pPr>
        <w:pStyle w:val="CommentText"/>
        <w:spacing w:after="0" w:line="480" w:lineRule="auto"/>
        <w:rPr>
          <w:sz w:val="22"/>
          <w:szCs w:val="22"/>
        </w:rPr>
      </w:pPr>
      <w:r w:rsidRPr="00492F31">
        <w:rPr>
          <w:sz w:val="22"/>
          <w:szCs w:val="22"/>
        </w:rPr>
        <w:t>SP4 0JG</w:t>
      </w:r>
    </w:p>
    <w:p w14:paraId="66679671" w14:textId="32B5A7AD" w:rsidR="00616306" w:rsidRPr="00492F31" w:rsidRDefault="00616306" w:rsidP="004F0930">
      <w:pPr>
        <w:pStyle w:val="CommentText"/>
        <w:spacing w:after="0" w:line="480" w:lineRule="auto"/>
        <w:rPr>
          <w:sz w:val="22"/>
          <w:szCs w:val="22"/>
        </w:rPr>
      </w:pPr>
      <w:r w:rsidRPr="00492F31">
        <w:rPr>
          <w:sz w:val="22"/>
          <w:szCs w:val="22"/>
        </w:rPr>
        <w:t>United Kingdom</w:t>
      </w:r>
    </w:p>
    <w:p w14:paraId="261D562D" w14:textId="5E25C337" w:rsidR="00BC5B3D" w:rsidRPr="00492F31" w:rsidRDefault="00BC5B3D" w:rsidP="004F0930">
      <w:pPr>
        <w:pStyle w:val="CommentText"/>
        <w:spacing w:after="0" w:line="480" w:lineRule="auto"/>
        <w:rPr>
          <w:sz w:val="22"/>
          <w:szCs w:val="22"/>
        </w:rPr>
      </w:pPr>
      <w:r w:rsidRPr="00492F31">
        <w:rPr>
          <w:sz w:val="22"/>
          <w:szCs w:val="22"/>
        </w:rPr>
        <w:t>Email richard.amlot@phe.gov.uk</w:t>
      </w:r>
    </w:p>
    <w:p w14:paraId="165BD422" w14:textId="77777777" w:rsidR="00BC5B3D" w:rsidRPr="00492F31" w:rsidRDefault="00BC5B3D" w:rsidP="004F0930">
      <w:pPr>
        <w:pStyle w:val="Heading2"/>
        <w:spacing w:before="0" w:beforeAutospacing="0" w:after="0" w:afterAutospacing="0" w:line="480" w:lineRule="auto"/>
        <w:rPr>
          <w:rFonts w:asciiTheme="minorHAnsi" w:hAnsiTheme="minorHAnsi" w:cstheme="minorHAnsi"/>
          <w:b w:val="0"/>
          <w:sz w:val="22"/>
          <w:szCs w:val="22"/>
        </w:rPr>
      </w:pPr>
    </w:p>
    <w:p w14:paraId="43ECFA71" w14:textId="1FBFA64E" w:rsidR="00E37040" w:rsidRPr="00492F31" w:rsidRDefault="00E37040" w:rsidP="004F0930">
      <w:pPr>
        <w:pStyle w:val="Heading2"/>
        <w:spacing w:before="0" w:beforeAutospacing="0" w:after="0" w:afterAutospacing="0" w:line="480" w:lineRule="auto"/>
        <w:rPr>
          <w:rFonts w:asciiTheme="minorHAnsi" w:hAnsiTheme="minorHAnsi" w:cstheme="minorHAnsi"/>
          <w:b w:val="0"/>
          <w:sz w:val="22"/>
          <w:szCs w:val="22"/>
        </w:rPr>
      </w:pPr>
      <w:r w:rsidRPr="00492F31">
        <w:rPr>
          <w:rFonts w:asciiTheme="minorHAnsi" w:hAnsiTheme="minorHAnsi" w:cstheme="minorHAnsi"/>
          <w:b w:val="0"/>
          <w:sz w:val="22"/>
          <w:szCs w:val="22"/>
        </w:rPr>
        <w:t>James Rubin</w:t>
      </w:r>
    </w:p>
    <w:p w14:paraId="75509FC2" w14:textId="2642E7C5" w:rsidR="00E37040" w:rsidRPr="00492F31" w:rsidRDefault="00E37040" w:rsidP="004F0930">
      <w:pPr>
        <w:pStyle w:val="Title1"/>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Reader of Psychology of Emerging Health Risks</w:t>
      </w:r>
    </w:p>
    <w:p w14:paraId="6FC22BD5" w14:textId="0DADBC2B" w:rsidR="00514B74" w:rsidRPr="00492F31" w:rsidRDefault="00514B74" w:rsidP="004F0930">
      <w:pPr>
        <w:pStyle w:val="Title1"/>
        <w:spacing w:before="0" w:beforeAutospacing="0" w:after="0" w:afterAutospacing="0" w:line="480" w:lineRule="auto"/>
        <w:rPr>
          <w:rFonts w:asciiTheme="minorHAnsi" w:hAnsiTheme="minorHAnsi" w:cstheme="minorHAnsi"/>
          <w:sz w:val="22"/>
          <w:szCs w:val="22"/>
        </w:rPr>
      </w:pPr>
      <w:r w:rsidRPr="00492F31">
        <w:rPr>
          <w:rFonts w:asciiTheme="minorHAnsi" w:hAnsiTheme="minorHAnsi" w:cstheme="minorHAnsi"/>
          <w:sz w:val="22"/>
          <w:szCs w:val="22"/>
        </w:rPr>
        <w:t>King’s College London</w:t>
      </w:r>
    </w:p>
    <w:p w14:paraId="211197DE" w14:textId="4E406440" w:rsidR="00E37040" w:rsidRPr="00492F31" w:rsidRDefault="00E37040" w:rsidP="004F0930">
      <w:pPr>
        <w:spacing w:after="0" w:line="480" w:lineRule="auto"/>
        <w:rPr>
          <w:rFonts w:cstheme="minorHAnsi"/>
        </w:rPr>
      </w:pPr>
      <w:r w:rsidRPr="00492F31">
        <w:rPr>
          <w:rFonts w:cstheme="minorHAnsi"/>
        </w:rPr>
        <w:t>Weston Education</w:t>
      </w:r>
      <w:r w:rsidRPr="00492F31">
        <w:rPr>
          <w:rFonts w:cstheme="minorHAnsi"/>
        </w:rPr>
        <w:br/>
        <w:t>Denmark Hill</w:t>
      </w:r>
    </w:p>
    <w:p w14:paraId="71D0DD2D" w14:textId="77777777" w:rsidR="00616306" w:rsidRPr="00492F31" w:rsidRDefault="00616306" w:rsidP="004F0930">
      <w:pPr>
        <w:spacing w:after="0" w:line="480" w:lineRule="auto"/>
        <w:rPr>
          <w:rFonts w:cstheme="minorHAnsi"/>
        </w:rPr>
      </w:pPr>
      <w:r w:rsidRPr="00492F31">
        <w:rPr>
          <w:rFonts w:cstheme="minorHAnsi"/>
        </w:rPr>
        <w:t>London</w:t>
      </w:r>
    </w:p>
    <w:p w14:paraId="1752B73B" w14:textId="620B97F1" w:rsidR="00616306" w:rsidRPr="00492F31" w:rsidRDefault="00616306" w:rsidP="004F0930">
      <w:pPr>
        <w:spacing w:after="0" w:line="480" w:lineRule="auto"/>
        <w:rPr>
          <w:rFonts w:cstheme="minorHAnsi"/>
        </w:rPr>
      </w:pPr>
      <w:r w:rsidRPr="00492F31">
        <w:rPr>
          <w:rFonts w:cstheme="minorHAnsi"/>
        </w:rPr>
        <w:t>SE5 9RJ</w:t>
      </w:r>
    </w:p>
    <w:p w14:paraId="3AFBD6F2" w14:textId="77777777" w:rsidR="00E37040" w:rsidRPr="00492F31" w:rsidRDefault="00E37040" w:rsidP="004F0930">
      <w:pPr>
        <w:spacing w:after="0" w:line="480" w:lineRule="auto"/>
        <w:rPr>
          <w:rFonts w:cstheme="minorHAnsi"/>
        </w:rPr>
      </w:pPr>
      <w:r w:rsidRPr="00492F31">
        <w:rPr>
          <w:rFonts w:cstheme="minorHAnsi"/>
        </w:rPr>
        <w:t>United Kingdom</w:t>
      </w:r>
    </w:p>
    <w:p w14:paraId="2D53096D" w14:textId="77777777" w:rsidR="00E37040" w:rsidRPr="00492F31" w:rsidRDefault="00E37040" w:rsidP="004F0930">
      <w:pPr>
        <w:pStyle w:val="email"/>
        <w:spacing w:before="0" w:beforeAutospacing="0" w:after="0" w:afterAutospacing="0" w:line="480" w:lineRule="auto"/>
        <w:rPr>
          <w:rFonts w:asciiTheme="minorHAnsi" w:hAnsiTheme="minorHAnsi" w:cstheme="minorHAnsi"/>
          <w:sz w:val="22"/>
          <w:szCs w:val="22"/>
        </w:rPr>
      </w:pPr>
      <w:r w:rsidRPr="00492F31">
        <w:rPr>
          <w:rStyle w:val="Strong"/>
          <w:rFonts w:asciiTheme="minorHAnsi" w:hAnsiTheme="minorHAnsi" w:cstheme="minorHAnsi"/>
          <w:b w:val="0"/>
          <w:sz w:val="22"/>
          <w:szCs w:val="22"/>
        </w:rPr>
        <w:t xml:space="preserve">E-mail: </w:t>
      </w:r>
      <w:hyperlink r:id="rId18" w:history="1">
        <w:r w:rsidRPr="00492F31">
          <w:rPr>
            <w:rStyle w:val="Hyperlink"/>
            <w:rFonts w:asciiTheme="minorHAnsi" w:hAnsiTheme="minorHAnsi" w:cstheme="minorHAnsi"/>
            <w:color w:val="auto"/>
            <w:sz w:val="22"/>
            <w:szCs w:val="22"/>
          </w:rPr>
          <w:t>gideon.rubin@kcl.ac.uk</w:t>
        </w:r>
      </w:hyperlink>
    </w:p>
    <w:p w14:paraId="35E86814" w14:textId="6D6729EA" w:rsidR="00B313E0" w:rsidRPr="00492F31" w:rsidRDefault="00B313E0" w:rsidP="004F0930">
      <w:pPr>
        <w:spacing w:after="0" w:line="480" w:lineRule="auto"/>
        <w:rPr>
          <w:rFonts w:cstheme="minorHAnsi"/>
        </w:rPr>
      </w:pPr>
    </w:p>
    <w:p w14:paraId="29BFE308" w14:textId="0BD2DD31" w:rsidR="00E37040" w:rsidRPr="00492F31" w:rsidRDefault="00E37040" w:rsidP="004F0930">
      <w:pPr>
        <w:spacing w:line="480" w:lineRule="auto"/>
        <w:rPr>
          <w:rFonts w:cstheme="minorHAnsi"/>
          <w:b/>
        </w:rPr>
      </w:pPr>
      <w:r w:rsidRPr="00492F31">
        <w:rPr>
          <w:rFonts w:cstheme="minorHAnsi"/>
          <w:b/>
        </w:rPr>
        <w:br w:type="page"/>
      </w:r>
    </w:p>
    <w:p w14:paraId="3C8FBB1E" w14:textId="77777777" w:rsidR="00E37040" w:rsidRPr="00492F31" w:rsidRDefault="00E37040" w:rsidP="004F0930">
      <w:pPr>
        <w:spacing w:after="0" w:line="480" w:lineRule="auto"/>
        <w:rPr>
          <w:rFonts w:cstheme="minorHAnsi"/>
          <w:b/>
        </w:rPr>
      </w:pPr>
      <w:r w:rsidRPr="00492F31">
        <w:rPr>
          <w:rFonts w:cstheme="minorHAnsi"/>
          <w:b/>
        </w:rPr>
        <w:lastRenderedPageBreak/>
        <w:t>Harnessing behavioural science in public health campaigns to maintain social distancing in response to the COVID-19 pandemic</w:t>
      </w:r>
    </w:p>
    <w:p w14:paraId="337C5554" w14:textId="77777777" w:rsidR="00E37040" w:rsidRPr="00492F31" w:rsidRDefault="00E37040" w:rsidP="004F0930">
      <w:pPr>
        <w:spacing w:after="0" w:line="480" w:lineRule="auto"/>
        <w:rPr>
          <w:rFonts w:cstheme="minorHAnsi"/>
          <w:b/>
        </w:rPr>
      </w:pPr>
    </w:p>
    <w:p w14:paraId="1689CFD3" w14:textId="77777777" w:rsidR="007612AD" w:rsidRPr="00492F31" w:rsidRDefault="007612AD" w:rsidP="004F0930">
      <w:pPr>
        <w:pStyle w:val="EndNoteBibliography"/>
        <w:numPr>
          <w:ilvl w:val="0"/>
          <w:numId w:val="0"/>
        </w:numPr>
        <w:spacing w:after="0" w:line="480" w:lineRule="auto"/>
        <w:rPr>
          <w:rFonts w:asciiTheme="minorHAnsi" w:hAnsiTheme="minorHAnsi" w:cstheme="minorHAnsi"/>
          <w:b/>
        </w:rPr>
      </w:pPr>
      <w:r w:rsidRPr="00492F31">
        <w:rPr>
          <w:rFonts w:asciiTheme="minorHAnsi" w:hAnsiTheme="minorHAnsi" w:cstheme="minorHAnsi"/>
          <w:b/>
        </w:rPr>
        <w:t>Introduction</w:t>
      </w:r>
    </w:p>
    <w:p w14:paraId="12969178" w14:textId="77777777" w:rsidR="007612AD" w:rsidRPr="00492F31" w:rsidRDefault="007612AD" w:rsidP="004F0930">
      <w:pPr>
        <w:pStyle w:val="EndNoteBibliography"/>
        <w:numPr>
          <w:ilvl w:val="0"/>
          <w:numId w:val="0"/>
        </w:numPr>
        <w:spacing w:after="0" w:line="480" w:lineRule="auto"/>
        <w:rPr>
          <w:rFonts w:asciiTheme="minorHAnsi" w:hAnsiTheme="minorHAnsi" w:cstheme="minorHAnsi"/>
        </w:rPr>
      </w:pPr>
    </w:p>
    <w:p w14:paraId="2267E5AD" w14:textId="703B748B" w:rsidR="00D6657E" w:rsidRPr="00492F31" w:rsidRDefault="00270BE5" w:rsidP="004F0930">
      <w:pPr>
        <w:pStyle w:val="EndNoteBibliography"/>
        <w:numPr>
          <w:ilvl w:val="0"/>
          <w:numId w:val="0"/>
        </w:numPr>
        <w:spacing w:after="0" w:line="480" w:lineRule="auto"/>
        <w:rPr>
          <w:rFonts w:asciiTheme="minorHAnsi" w:hAnsiTheme="minorHAnsi" w:cstheme="minorHAnsi"/>
        </w:rPr>
      </w:pPr>
      <w:r w:rsidRPr="00492F31">
        <w:rPr>
          <w:rFonts w:asciiTheme="minorHAnsi" w:hAnsiTheme="minorHAnsi" w:cstheme="minorHAnsi"/>
        </w:rPr>
        <w:t xml:space="preserve">COVID-19, like MERS and SARS, is an infection arising from a </w:t>
      </w:r>
      <w:r w:rsidR="004F7485" w:rsidRPr="00492F31">
        <w:rPr>
          <w:rFonts w:asciiTheme="minorHAnsi" w:hAnsiTheme="minorHAnsi" w:cstheme="minorHAnsi"/>
        </w:rPr>
        <w:t>c</w:t>
      </w:r>
      <w:r w:rsidRPr="00492F31">
        <w:rPr>
          <w:rFonts w:asciiTheme="minorHAnsi" w:hAnsiTheme="minorHAnsi" w:cstheme="minorHAnsi"/>
        </w:rPr>
        <w:t>oron</w:t>
      </w:r>
      <w:r w:rsidR="004F7485" w:rsidRPr="00492F31">
        <w:rPr>
          <w:rFonts w:asciiTheme="minorHAnsi" w:hAnsiTheme="minorHAnsi" w:cstheme="minorHAnsi"/>
        </w:rPr>
        <w:t>a</w:t>
      </w:r>
      <w:r w:rsidRPr="00492F31">
        <w:rPr>
          <w:rFonts w:asciiTheme="minorHAnsi" w:hAnsiTheme="minorHAnsi" w:cstheme="minorHAnsi"/>
        </w:rPr>
        <w:t xml:space="preserve">virus. </w:t>
      </w:r>
      <w:r w:rsidR="00E8421D" w:rsidRPr="00492F31">
        <w:rPr>
          <w:rFonts w:asciiTheme="minorHAnsi" w:hAnsiTheme="minorHAnsi" w:cstheme="minorHAnsi"/>
        </w:rPr>
        <w:t xml:space="preserve">The COVID-19 pandemic is unprecedented </w:t>
      </w:r>
      <w:r w:rsidR="00564FF8" w:rsidRPr="00492F31">
        <w:rPr>
          <w:rFonts w:asciiTheme="minorHAnsi" w:hAnsiTheme="minorHAnsi" w:cstheme="minorHAnsi"/>
        </w:rPr>
        <w:t xml:space="preserve">in recent times </w:t>
      </w:r>
      <w:r w:rsidR="00E8421D" w:rsidRPr="00492F31">
        <w:rPr>
          <w:rFonts w:asciiTheme="minorHAnsi" w:hAnsiTheme="minorHAnsi" w:cstheme="minorHAnsi"/>
        </w:rPr>
        <w:t>in terms of the global spread of infection and the resultant morbidity, mortality and burden on health systems.</w:t>
      </w:r>
      <w:r w:rsidR="00C0264D" w:rsidRPr="00492F31">
        <w:rPr>
          <w:rFonts w:asciiTheme="minorHAnsi" w:hAnsiTheme="minorHAnsi" w:cstheme="minorHAnsi"/>
        </w:rPr>
        <w:fldChar w:fldCharType="begin">
          <w:fldData xml:space="preserve">PEVuZE5vdGU+PENpdGU+PEF1dGhvcj5WZXJpdHk8L0F1dGhvcj48WWVhcj4yMDIwPC9ZZWFyPjxS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</w:fldData>
        </w:fldChar>
      </w:r>
      <w:r w:rsidR="001677D9" w:rsidRPr="00492F31">
        <w:rPr>
          <w:rFonts w:asciiTheme="minorHAnsi" w:hAnsiTheme="minorHAnsi" w:cstheme="minorHAnsi"/>
        </w:rPr>
        <w:instrText xml:space="preserve"> ADDIN EN.CITE </w:instrText>
      </w:r>
      <w:r w:rsidR="001677D9" w:rsidRPr="00492F31">
        <w:rPr>
          <w:rFonts w:asciiTheme="minorHAnsi" w:hAnsiTheme="minorHAnsi" w:cstheme="minorHAnsi"/>
        </w:rPr>
        <w:fldChar w:fldCharType="begin">
          <w:fldData xml:space="preserve">PEVuZE5vdGU+PENpdGU+PEF1dGhvcj5WZXJpdHk8L0F1dGhvcj48WWVhcj4yMDIwPC9ZZWFyPjxS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</w:fldData>
        </w:fldChar>
      </w:r>
      <w:r w:rsidR="001677D9" w:rsidRPr="00492F31">
        <w:rPr>
          <w:rFonts w:asciiTheme="minorHAnsi" w:hAnsiTheme="minorHAnsi" w:cstheme="minorHAnsi"/>
        </w:rPr>
        <w:instrText xml:space="preserve"> ADDIN EN.CITE.DATA </w:instrText>
      </w:r>
      <w:r w:rsidR="001677D9" w:rsidRPr="00492F31">
        <w:rPr>
          <w:rFonts w:asciiTheme="minorHAnsi" w:hAnsiTheme="minorHAnsi" w:cstheme="minorHAnsi"/>
        </w:rPr>
      </w:r>
      <w:r w:rsidR="001677D9" w:rsidRPr="00492F31">
        <w:rPr>
          <w:rFonts w:asciiTheme="minorHAnsi" w:hAnsiTheme="minorHAnsi" w:cstheme="minorHAnsi"/>
        </w:rPr>
        <w:fldChar w:fldCharType="end"/>
      </w:r>
      <w:r w:rsidR="00C0264D" w:rsidRPr="00492F31">
        <w:rPr>
          <w:rFonts w:asciiTheme="minorHAnsi" w:hAnsiTheme="minorHAnsi" w:cstheme="minorHAnsi"/>
        </w:rPr>
      </w:r>
      <w:r w:rsidR="00C0264D" w:rsidRPr="00492F31">
        <w:rPr>
          <w:rFonts w:asciiTheme="minorHAnsi" w:hAnsiTheme="minorHAnsi" w:cstheme="minorHAnsi"/>
        </w:rPr>
        <w:fldChar w:fldCharType="separate"/>
      </w:r>
      <w:r w:rsidR="001677D9" w:rsidRPr="00492F31">
        <w:rPr>
          <w:rFonts w:asciiTheme="minorHAnsi" w:hAnsiTheme="minorHAnsi" w:cstheme="minorHAnsi"/>
          <w:vertAlign w:val="superscript"/>
        </w:rPr>
        <w:t>1 2</w:t>
      </w:r>
      <w:r w:rsidR="00C0264D" w:rsidRPr="00492F31">
        <w:rPr>
          <w:rFonts w:asciiTheme="minorHAnsi" w:hAnsiTheme="minorHAnsi" w:cstheme="minorHAnsi"/>
        </w:rPr>
        <w:fldChar w:fldCharType="end"/>
      </w:r>
      <w:r w:rsidR="00E8421D" w:rsidRPr="00492F31">
        <w:rPr>
          <w:rFonts w:asciiTheme="minorHAnsi" w:hAnsiTheme="minorHAnsi" w:cstheme="minorHAnsi"/>
        </w:rPr>
        <w:t xml:space="preserve"> In the absence of a vaccine, </w:t>
      </w:r>
      <w:r w:rsidR="002606D1" w:rsidRPr="00492F31">
        <w:rPr>
          <w:rFonts w:asciiTheme="minorHAnsi" w:hAnsiTheme="minorHAnsi" w:cstheme="minorHAnsi"/>
        </w:rPr>
        <w:t xml:space="preserve">reducing transmission </w:t>
      </w:r>
      <w:r w:rsidR="00C97F71" w:rsidRPr="00492F31">
        <w:rPr>
          <w:rFonts w:asciiTheme="minorHAnsi" w:hAnsiTheme="minorHAnsi" w:cstheme="minorHAnsi"/>
        </w:rPr>
        <w:t>of the COVID-19 virus</w:t>
      </w:r>
      <w:r w:rsidR="00B313E0" w:rsidRPr="00492F31">
        <w:rPr>
          <w:rFonts w:asciiTheme="minorHAnsi" w:hAnsiTheme="minorHAnsi" w:cstheme="minorHAnsi"/>
        </w:rPr>
        <w:t xml:space="preserve"> </w:t>
      </w:r>
      <w:r w:rsidR="00402954" w:rsidRPr="00492F31">
        <w:rPr>
          <w:rFonts w:asciiTheme="minorHAnsi" w:hAnsiTheme="minorHAnsi" w:cstheme="minorHAnsi"/>
        </w:rPr>
        <w:t>require</w:t>
      </w:r>
      <w:r w:rsidR="006D3AF0" w:rsidRPr="00492F31">
        <w:rPr>
          <w:rFonts w:asciiTheme="minorHAnsi" w:hAnsiTheme="minorHAnsi" w:cstheme="minorHAnsi"/>
        </w:rPr>
        <w:t>s</w:t>
      </w:r>
      <w:r w:rsidR="00B313E0" w:rsidRPr="00492F31">
        <w:rPr>
          <w:rFonts w:asciiTheme="minorHAnsi" w:hAnsiTheme="minorHAnsi" w:cstheme="minorHAnsi"/>
        </w:rPr>
        <w:t xml:space="preserve"> </w:t>
      </w:r>
      <w:r w:rsidR="00C97F71" w:rsidRPr="00492F31">
        <w:rPr>
          <w:rFonts w:asciiTheme="minorHAnsi" w:hAnsiTheme="minorHAnsi" w:cstheme="minorHAnsi"/>
        </w:rPr>
        <w:t>rapid and exten</w:t>
      </w:r>
      <w:r w:rsidR="00402954" w:rsidRPr="00492F31">
        <w:rPr>
          <w:rFonts w:asciiTheme="minorHAnsi" w:hAnsiTheme="minorHAnsi" w:cstheme="minorHAnsi"/>
        </w:rPr>
        <w:t xml:space="preserve">sive </w:t>
      </w:r>
      <w:r w:rsidR="00C97F71" w:rsidRPr="00492F31">
        <w:rPr>
          <w:rFonts w:asciiTheme="minorHAnsi" w:hAnsiTheme="minorHAnsi" w:cstheme="minorHAnsi"/>
        </w:rPr>
        <w:t xml:space="preserve">behaviour change to enact </w:t>
      </w:r>
      <w:r w:rsidR="006D3AF0" w:rsidRPr="00492F31">
        <w:rPr>
          <w:rFonts w:asciiTheme="minorHAnsi" w:hAnsiTheme="minorHAnsi" w:cstheme="minorHAnsi"/>
        </w:rPr>
        <w:t>protective behaviours</w:t>
      </w:r>
      <w:r w:rsidR="00033BA5" w:rsidRPr="00492F31">
        <w:rPr>
          <w:rFonts w:asciiTheme="minorHAnsi" w:hAnsiTheme="minorHAnsi" w:cstheme="minorHAnsi"/>
        </w:rPr>
        <w:fldChar w:fldCharType="begin"/>
      </w:r>
      <w:r w:rsidR="001677D9" w:rsidRPr="00492F31">
        <w:rPr>
          <w:rFonts w:asciiTheme="minorHAnsi" w:hAnsiTheme="minorHAnsi" w:cstheme="minorHAnsi"/>
        </w:rPr>
        <w:instrText xml:space="preserve"> ADDIN EN.CITE &lt;EndNote&gt;&lt;Cite&gt;&lt;Author&gt;Michie&lt;/Author&gt;&lt;Year&gt;2020&lt;/Year&gt;&lt;RecNum&gt;6216&lt;/RecNum&gt;&lt;DisplayText&gt;&lt;style face="superscript"&gt;3&lt;/style&gt;&lt;/DisplayText&gt;&lt;record&gt;&lt;rec-number&gt;6216&lt;/rec-number&gt;&lt;foreign-keys&gt;&lt;key app="EN" db-id="9awx22pstxa9auedasvxzf0zweexv2apsera" timestamp="1586160383"&gt;6216&lt;/key&gt;&lt;/foreign-keys&gt;&lt;ref-type name="Journal Article"&gt;17&lt;/ref-type&gt;&lt;contributors&gt;&lt;authors&gt;&lt;author&gt;Michie, S.&lt;/author&gt;&lt;author&gt;West, R.&lt;/author&gt;&lt;author&gt;Amlôt, R.&lt;/author&gt;&lt;author&gt;Rubin, J.&lt;/author&gt;&lt;/authors&gt;&lt;/contributors&gt;&lt;titles&gt;&lt;title&gt;Slowing down the covid-19 outbreak: changing behaviour by understanding it&lt;/title&gt;&lt;secondary-title&gt;BMJ Opinion, March 11th. https://blogs.bmj.com/bmj/2020/03/11/slowing-down-the-covid-19-outbreak-changing-behaviour-by-understanding-it/ &lt;/secondary-title&gt;&lt;/titles&gt;&lt;dates&gt;&lt;year&gt;2020&lt;/year&gt;&lt;/dates&gt;&lt;urls&gt;&lt;/urls&gt;&lt;/record&gt;&lt;/Cite&gt;&lt;/EndNote&gt;</w:instrText>
      </w:r>
      <w:r w:rsidR="00033BA5" w:rsidRPr="00492F31">
        <w:rPr>
          <w:rFonts w:asciiTheme="minorHAnsi" w:hAnsiTheme="minorHAnsi" w:cstheme="minorHAnsi"/>
        </w:rPr>
        <w:fldChar w:fldCharType="separate"/>
      </w:r>
      <w:r w:rsidR="001677D9" w:rsidRPr="00492F31">
        <w:rPr>
          <w:rFonts w:asciiTheme="minorHAnsi" w:hAnsiTheme="minorHAnsi" w:cstheme="minorHAnsi"/>
          <w:vertAlign w:val="superscript"/>
        </w:rPr>
        <w:t>3</w:t>
      </w:r>
      <w:r w:rsidR="00033BA5" w:rsidRPr="00492F31">
        <w:rPr>
          <w:rFonts w:asciiTheme="minorHAnsi" w:hAnsiTheme="minorHAnsi" w:cstheme="minorHAnsi"/>
        </w:rPr>
        <w:fldChar w:fldCharType="end"/>
      </w:r>
      <w:r w:rsidR="006D3AF0" w:rsidRPr="00492F31">
        <w:rPr>
          <w:rFonts w:asciiTheme="minorHAnsi" w:hAnsiTheme="minorHAnsi" w:cstheme="minorHAnsi"/>
        </w:rPr>
        <w:t xml:space="preserve"> and </w:t>
      </w:r>
      <w:r w:rsidR="007A3EAF" w:rsidRPr="00492F31">
        <w:rPr>
          <w:rFonts w:asciiTheme="minorHAnsi" w:hAnsiTheme="minorHAnsi" w:cstheme="minorHAnsi"/>
        </w:rPr>
        <w:t>‘</w:t>
      </w:r>
      <w:r w:rsidR="00C97F71" w:rsidRPr="00492F31">
        <w:rPr>
          <w:rFonts w:asciiTheme="minorHAnsi" w:hAnsiTheme="minorHAnsi" w:cstheme="minorHAnsi"/>
        </w:rPr>
        <w:t>social distancing</w:t>
      </w:r>
      <w:r w:rsidR="007A3EAF" w:rsidRPr="00492F31">
        <w:rPr>
          <w:rFonts w:asciiTheme="minorHAnsi" w:hAnsiTheme="minorHAnsi" w:cstheme="minorHAnsi"/>
        </w:rPr>
        <w:t>’</w:t>
      </w:r>
      <w:r w:rsidRPr="00492F31">
        <w:rPr>
          <w:rFonts w:asciiTheme="minorHAnsi" w:hAnsiTheme="minorHAnsi" w:cstheme="minorHAnsi"/>
        </w:rPr>
        <w:t xml:space="preserve"> across whole populations. Although ‘social distancing’ is the current most used term, it actually refers to </w:t>
      </w:r>
      <w:r w:rsidR="00514B74" w:rsidRPr="00492F31">
        <w:rPr>
          <w:rFonts w:asciiTheme="minorHAnsi" w:hAnsiTheme="minorHAnsi" w:cstheme="minorHAnsi"/>
          <w:shd w:val="clear" w:color="auto" w:fill="FFFFFF"/>
        </w:rPr>
        <w:t xml:space="preserve">maintaining </w:t>
      </w:r>
      <w:r w:rsidR="00514B74" w:rsidRPr="00492F31">
        <w:rPr>
          <w:rFonts w:asciiTheme="minorHAnsi" w:hAnsiTheme="minorHAnsi" w:cstheme="minorHAnsi"/>
          <w:i/>
          <w:shd w:val="clear" w:color="auto" w:fill="FFFFFF"/>
        </w:rPr>
        <w:t xml:space="preserve">physical </w:t>
      </w:r>
      <w:r w:rsidR="004F7485" w:rsidRPr="00492F31">
        <w:rPr>
          <w:rFonts w:asciiTheme="minorHAnsi" w:hAnsiTheme="minorHAnsi" w:cstheme="minorHAnsi"/>
          <w:i/>
          <w:shd w:val="clear" w:color="auto" w:fill="FFFFFF"/>
        </w:rPr>
        <w:t xml:space="preserve">separation </w:t>
      </w:r>
      <w:r w:rsidR="004F7485" w:rsidRPr="00492F31">
        <w:rPr>
          <w:rFonts w:asciiTheme="minorHAnsi" w:hAnsiTheme="minorHAnsi" w:cstheme="minorHAnsi"/>
          <w:shd w:val="clear" w:color="auto" w:fill="FFFFFF"/>
        </w:rPr>
        <w:t>by reducing</w:t>
      </w:r>
      <w:r w:rsidR="00514B74" w:rsidRPr="00492F31">
        <w:rPr>
          <w:rFonts w:asciiTheme="minorHAnsi" w:hAnsiTheme="minorHAnsi" w:cstheme="minorHAnsi"/>
          <w:shd w:val="clear" w:color="auto" w:fill="FFFFFF"/>
        </w:rPr>
        <w:t xml:space="preserve"> the number of times people come into close contact with each other </w:t>
      </w:r>
      <w:r w:rsidR="00C97F71" w:rsidRPr="00492F31">
        <w:rPr>
          <w:rFonts w:asciiTheme="minorHAnsi" w:hAnsiTheme="minorHAnsi" w:cstheme="minorHAnsi"/>
        </w:rPr>
        <w:t>across whole population</w:t>
      </w:r>
      <w:r w:rsidR="002606D1" w:rsidRPr="00492F31">
        <w:rPr>
          <w:rFonts w:asciiTheme="minorHAnsi" w:hAnsiTheme="minorHAnsi" w:cstheme="minorHAnsi"/>
        </w:rPr>
        <w:t>s</w:t>
      </w:r>
      <w:r w:rsidR="00C97F71" w:rsidRPr="00492F31">
        <w:rPr>
          <w:rFonts w:asciiTheme="minorHAnsi" w:hAnsiTheme="minorHAnsi" w:cstheme="minorHAnsi"/>
        </w:rPr>
        <w:t>.</w:t>
      </w:r>
      <w:r w:rsidR="00C0264D" w:rsidRPr="00492F31">
        <w:rPr>
          <w:rFonts w:asciiTheme="minorHAnsi" w:hAnsiTheme="minorHAnsi" w:cstheme="minorHAnsi"/>
        </w:rPr>
        <w:fldChar w:fldCharType="begin"/>
      </w:r>
      <w:r w:rsidR="001677D9" w:rsidRPr="00492F31">
        <w:rPr>
          <w:rFonts w:asciiTheme="minorHAnsi" w:hAnsiTheme="minorHAnsi" w:cstheme="minorHAnsi"/>
        </w:rPr>
        <w:instrText xml:space="preserve"> ADDIN EN.CITE &lt;EndNote&gt;&lt;Cite&gt;&lt;Author&gt;Prem&lt;/Author&gt;&lt;Year&gt;2020&lt;/Year&gt;&lt;RecNum&gt;6213&lt;/RecNum&gt;&lt;DisplayText&gt;&lt;style face="superscript"&gt;4&lt;/style&gt;&lt;/DisplayText&gt;&lt;record&gt;&lt;rec-number&gt;6213&lt;/rec-number&gt;&lt;foreign-keys&gt;&lt;key app="EN" db-id="9awx22pstxa9auedasvxzf0zweexv2apsera" timestamp="1585917626"&gt;6213&lt;/key&gt;&lt;/foreign-keys&gt;&lt;ref-type name="Journal Article"&gt;17&lt;/ref-type&gt;&lt;contributors&gt;&lt;authors&gt;&lt;author&gt;Prem, K&lt;/author&gt;&lt;author&gt;Liu, Y.&lt;/author&gt;&lt;author&gt;Russell, T.W. &lt;/author&gt;&lt;author&gt;Kucharski, A.J.&lt;/author&gt;&lt;author&gt;Eggo, R.M. &lt;/author&gt;&lt;author&gt;Davies, N.&lt;/author&gt;&lt;/authors&gt;&lt;/contributors&gt;&lt;titles&gt;&lt;title&gt;The effect of control strategies to reduce social mixing on outcomes of the COVID-19 epidemic in Wuhan, China: a modelling study&lt;/title&gt;&lt;secondary-title&gt;Lancet Public Health March 25 https://doi.org/10.1016/ S2468-2667(20)30073-6 &lt;/secondary-title&gt;&lt;/titles&gt;&lt;dates&gt;&lt;year&gt;2020&lt;/year&gt;&lt;/dates&gt;&lt;urls&gt;&lt;/urls&gt;&lt;/record&gt;&lt;/Cite&gt;&lt;/EndNote&gt;</w:instrText>
      </w:r>
      <w:r w:rsidR="00C0264D" w:rsidRPr="00492F31">
        <w:rPr>
          <w:rFonts w:asciiTheme="minorHAnsi" w:hAnsiTheme="minorHAnsi" w:cstheme="minorHAnsi"/>
        </w:rPr>
        <w:fldChar w:fldCharType="separate"/>
      </w:r>
      <w:r w:rsidR="001677D9" w:rsidRPr="00492F31">
        <w:rPr>
          <w:rFonts w:asciiTheme="minorHAnsi" w:hAnsiTheme="minorHAnsi" w:cstheme="minorHAnsi"/>
          <w:vertAlign w:val="superscript"/>
        </w:rPr>
        <w:t>4</w:t>
      </w:r>
      <w:r w:rsidR="00C0264D" w:rsidRPr="00492F31">
        <w:rPr>
          <w:rFonts w:asciiTheme="minorHAnsi" w:hAnsiTheme="minorHAnsi" w:cstheme="minorHAnsi"/>
        </w:rPr>
        <w:fldChar w:fldCharType="end"/>
      </w:r>
      <w:r w:rsidR="00C97F71" w:rsidRPr="00492F31">
        <w:rPr>
          <w:rFonts w:asciiTheme="minorHAnsi" w:hAnsiTheme="minorHAnsi" w:cstheme="minorHAnsi"/>
        </w:rPr>
        <w:t xml:space="preserve"> </w:t>
      </w:r>
      <w:r w:rsidR="00616306" w:rsidRPr="00492F31">
        <w:rPr>
          <w:rFonts w:asciiTheme="minorHAnsi" w:hAnsiTheme="minorHAnsi" w:cstheme="minorHAnsi"/>
        </w:rPr>
        <w:t xml:space="preserve">Social distancing applies regardless of infection status and </w:t>
      </w:r>
      <w:r w:rsidR="007612AD" w:rsidRPr="00492F31">
        <w:rPr>
          <w:rFonts w:asciiTheme="minorHAnsi" w:hAnsiTheme="minorHAnsi" w:cstheme="minorHAnsi"/>
        </w:rPr>
        <w:t xml:space="preserve">is thus distinctive from </w:t>
      </w:r>
      <w:r w:rsidR="002606D1" w:rsidRPr="00492F31">
        <w:rPr>
          <w:rFonts w:asciiTheme="minorHAnsi" w:hAnsiTheme="minorHAnsi" w:cstheme="minorHAnsi"/>
        </w:rPr>
        <w:t xml:space="preserve">quarantine or </w:t>
      </w:r>
      <w:r w:rsidR="00985E6F" w:rsidRPr="00492F31">
        <w:rPr>
          <w:rFonts w:asciiTheme="minorHAnsi" w:hAnsiTheme="minorHAnsi" w:cstheme="minorHAnsi"/>
        </w:rPr>
        <w:t xml:space="preserve">the </w:t>
      </w:r>
      <w:r w:rsidR="007612AD" w:rsidRPr="00492F31">
        <w:rPr>
          <w:rFonts w:asciiTheme="minorHAnsi" w:hAnsiTheme="minorHAnsi" w:cstheme="minorHAnsi"/>
        </w:rPr>
        <w:t>isolation of those with suspected or diagnosed infection, which is also an important element of infection control.</w:t>
      </w:r>
      <w:r w:rsidR="00033BA5" w:rsidRPr="00492F31">
        <w:rPr>
          <w:rFonts w:asciiTheme="minorHAnsi" w:hAnsiTheme="minorHAnsi" w:cstheme="minorHAnsi"/>
        </w:rPr>
        <w:fldChar w:fldCharType="begin"/>
      </w:r>
      <w:r w:rsidR="001677D9" w:rsidRPr="00492F31">
        <w:rPr>
          <w:rFonts w:asciiTheme="minorHAnsi" w:hAnsiTheme="minorHAnsi" w:cstheme="minorHAnsi"/>
        </w:rPr>
        <w:instrText xml:space="preserve"> ADDIN EN.CITE &lt;EndNote&gt;&lt;Cite&gt;&lt;Author&gt;Brooks&lt;/Author&gt;&lt;Year&gt;2020&lt;/Year&gt;&lt;RecNum&gt;6217&lt;/RecNum&gt;&lt;DisplayText&gt;&lt;style face="superscript"&gt;5 6&lt;/style&gt;&lt;/DisplayText&gt;&lt;record&gt;&lt;rec-number&gt;6217&lt;/rec-number&gt;&lt;foreign-keys&gt;&lt;key app="EN" db-id="9awx22pstxa9auedasvxzf0zweexv2apsera" timestamp="1586160697"&gt;6217&lt;/key&gt;&lt;/foreign-keys&gt;&lt;ref-type name="Journal Article"&gt;17&lt;/ref-type&gt;&lt;contributors&gt;&lt;authors&gt;&lt;author&gt;Brooks, S.K.&lt;/author&gt;&lt;author&gt;Webster, R.K.&lt;/author&gt;&lt;author&gt;Smith, L.E.&lt;/author&gt;&lt;author&gt;Woodland, L. &lt;/author&gt;&lt;author&gt;Wessely, S. &lt;/author&gt;&lt;author&gt;Greenberg, N. &lt;/author&gt;&lt;author&gt;Rubin, G.J.&lt;/author&gt;&lt;/authors&gt;&lt;/contributors&gt;&lt;titles&gt;&lt;title&gt;The psychological impact of quarantine and how to reduce it: rapid review of the evidence&lt;/title&gt;&lt;secondary-title&gt;The Lancet&lt;/secondary-title&gt;&lt;/titles&gt;&lt;periodical&gt;&lt;full-title&gt;The Lancet&lt;/full-title&gt;&lt;/periodical&gt;&lt;pages&gt;912-920&lt;/pages&gt;&lt;volume&gt;395&lt;/volume&gt;&lt;number&gt;10227&lt;/number&gt;&lt;dates&gt;&lt;year&gt;2020&lt;/year&gt;&lt;/dates&gt;&lt;urls&gt;&lt;/urls&gt;&lt;/record&gt;&lt;/Cite&gt;&lt;Cite&gt;&lt;Author&gt;Webster&lt;/Author&gt;&lt;RecNum&gt;6218&lt;/RecNum&gt;&lt;record&gt;&lt;rec-number&gt;6218&lt;/rec-number&gt;&lt;foreign-keys&gt;&lt;key app="EN" db-id="9awx22pstxa9auedasvxzf0zweexv2apsera" timestamp="1586160808"&gt;6218&lt;/key&gt;&lt;/foreign-keys&gt;&lt;ref-type name="Journal Article"&gt;17&lt;/ref-type&gt;&lt;contributors&gt;&lt;authors&gt;&lt;author&gt;Webster, R.K.&lt;/author&gt;&lt;author&gt;Brooks, S.K.&lt;/author&gt;&lt;author&gt;Smith, L.E.&lt;/author&gt;&lt;author&gt;Woodland, L.&lt;/author&gt;&lt;author&gt;Wessely, S.&lt;/author&gt;&lt;author&gt;Rubin, G.J.&lt;/author&gt;&lt;/authors&gt;&lt;/contributors&gt;&lt;titles&gt;&lt;title&gt;How to improve adherence with quarantine: Rapid review of the evidence&lt;/title&gt;&lt;secondary-title&gt;Public Health, https:// doi.org/10.1016/j.puhe.2020.03.007&lt;/secondary-title&gt;&lt;/titles&gt;&lt;periodical&gt;&lt;full-title&gt;Public Health, https:// doi.org/10.1016/j.puhe.2020.03.007&lt;/full-title&gt;&lt;/periodical&gt;&lt;dates&gt;&lt;/dates&gt;&lt;urls&gt;&lt;/urls&gt;&lt;/record&gt;&lt;/Cite&gt;&lt;/EndNote&gt;</w:instrText>
      </w:r>
      <w:r w:rsidR="00033BA5" w:rsidRPr="00492F31">
        <w:rPr>
          <w:rFonts w:asciiTheme="minorHAnsi" w:hAnsiTheme="minorHAnsi" w:cstheme="minorHAnsi"/>
        </w:rPr>
        <w:fldChar w:fldCharType="separate"/>
      </w:r>
      <w:r w:rsidR="001677D9" w:rsidRPr="00492F31">
        <w:rPr>
          <w:rFonts w:asciiTheme="minorHAnsi" w:hAnsiTheme="minorHAnsi" w:cstheme="minorHAnsi"/>
          <w:vertAlign w:val="superscript"/>
        </w:rPr>
        <w:t>5 6</w:t>
      </w:r>
      <w:r w:rsidR="00033BA5" w:rsidRPr="00492F31">
        <w:rPr>
          <w:rFonts w:asciiTheme="minorHAnsi" w:hAnsiTheme="minorHAnsi" w:cstheme="minorHAnsi"/>
        </w:rPr>
        <w:fldChar w:fldCharType="end"/>
      </w:r>
      <w:r w:rsidR="007612AD" w:rsidRPr="00492F31">
        <w:rPr>
          <w:rFonts w:asciiTheme="minorHAnsi" w:hAnsiTheme="minorHAnsi" w:cstheme="minorHAnsi"/>
        </w:rPr>
        <w:t xml:space="preserve"> </w:t>
      </w:r>
    </w:p>
    <w:p w14:paraId="4F5B1286" w14:textId="77777777" w:rsidR="00D6657E" w:rsidRPr="00492F31" w:rsidRDefault="00D6657E" w:rsidP="004F0930">
      <w:pPr>
        <w:pStyle w:val="EndNoteBibliography"/>
        <w:numPr>
          <w:ilvl w:val="0"/>
          <w:numId w:val="0"/>
        </w:numPr>
        <w:spacing w:after="0" w:line="480" w:lineRule="auto"/>
        <w:rPr>
          <w:rFonts w:asciiTheme="minorHAnsi" w:hAnsiTheme="minorHAnsi" w:cstheme="minorHAnsi"/>
        </w:rPr>
      </w:pPr>
    </w:p>
    <w:p w14:paraId="0D9F36C9" w14:textId="37ABDD1D" w:rsidR="00C97F71" w:rsidRPr="00492F31" w:rsidRDefault="00C97F71" w:rsidP="004F0930">
      <w:pPr>
        <w:pStyle w:val="EndNoteBibliography"/>
        <w:numPr>
          <w:ilvl w:val="0"/>
          <w:numId w:val="0"/>
        </w:numPr>
        <w:spacing w:after="0" w:line="480" w:lineRule="auto"/>
        <w:rPr>
          <w:rFonts w:asciiTheme="minorHAnsi" w:hAnsiTheme="minorHAnsi" w:cstheme="minorHAnsi"/>
        </w:rPr>
      </w:pPr>
      <w:r w:rsidRPr="00492F31">
        <w:rPr>
          <w:rFonts w:asciiTheme="minorHAnsi" w:hAnsiTheme="minorHAnsi" w:cstheme="minorHAnsi"/>
        </w:rPr>
        <w:t xml:space="preserve">Governments across the world are implementing a diverse range of </w:t>
      </w:r>
      <w:r w:rsidR="004F7485" w:rsidRPr="00492F31">
        <w:rPr>
          <w:rFonts w:asciiTheme="minorHAnsi" w:hAnsiTheme="minorHAnsi" w:cstheme="minorHAnsi"/>
        </w:rPr>
        <w:t xml:space="preserve">interventions to promote adherence to </w:t>
      </w:r>
      <w:r w:rsidR="007612AD" w:rsidRPr="00492F31">
        <w:rPr>
          <w:rFonts w:asciiTheme="minorHAnsi" w:hAnsiTheme="minorHAnsi" w:cstheme="minorHAnsi"/>
        </w:rPr>
        <w:t xml:space="preserve">social distancing </w:t>
      </w:r>
      <w:r w:rsidR="004F7485" w:rsidRPr="00492F31">
        <w:rPr>
          <w:rFonts w:asciiTheme="minorHAnsi" w:hAnsiTheme="minorHAnsi" w:cstheme="minorHAnsi"/>
        </w:rPr>
        <w:t xml:space="preserve">measures, </w:t>
      </w:r>
      <w:r w:rsidRPr="00492F31">
        <w:rPr>
          <w:rFonts w:asciiTheme="minorHAnsi" w:hAnsiTheme="minorHAnsi" w:cstheme="minorHAnsi"/>
        </w:rPr>
        <w:t xml:space="preserve">which include </w:t>
      </w:r>
      <w:r w:rsidR="002606D1" w:rsidRPr="00492F31">
        <w:rPr>
          <w:rFonts w:asciiTheme="minorHAnsi" w:hAnsiTheme="minorHAnsi" w:cstheme="minorHAnsi"/>
        </w:rPr>
        <w:t>elements of</w:t>
      </w:r>
      <w:r w:rsidR="00B313E0" w:rsidRPr="00492F31">
        <w:rPr>
          <w:rFonts w:asciiTheme="minorHAnsi" w:hAnsiTheme="minorHAnsi" w:cstheme="minorHAnsi"/>
        </w:rPr>
        <w:t xml:space="preserve"> </w:t>
      </w:r>
      <w:r w:rsidRPr="00492F31">
        <w:rPr>
          <w:rFonts w:asciiTheme="minorHAnsi" w:hAnsiTheme="minorHAnsi" w:cstheme="minorHAnsi"/>
        </w:rPr>
        <w:t>education, persuasion</w:t>
      </w:r>
      <w:r w:rsidR="00093B97" w:rsidRPr="00492F31">
        <w:rPr>
          <w:rFonts w:asciiTheme="minorHAnsi" w:hAnsiTheme="minorHAnsi" w:cstheme="minorHAnsi"/>
        </w:rPr>
        <w:t>,</w:t>
      </w:r>
      <w:r w:rsidRPr="00492F31">
        <w:rPr>
          <w:rFonts w:asciiTheme="minorHAnsi" w:hAnsiTheme="minorHAnsi" w:cstheme="minorHAnsi"/>
        </w:rPr>
        <w:t xml:space="preserve"> </w:t>
      </w:r>
      <w:r w:rsidR="00033BA5" w:rsidRPr="00492F31">
        <w:rPr>
          <w:rFonts w:asciiTheme="minorHAnsi" w:hAnsiTheme="minorHAnsi" w:cstheme="minorHAnsi"/>
        </w:rPr>
        <w:t xml:space="preserve">incentivisation, </w:t>
      </w:r>
      <w:r w:rsidR="00093B97" w:rsidRPr="00492F31">
        <w:rPr>
          <w:rFonts w:asciiTheme="minorHAnsi" w:hAnsiTheme="minorHAnsi" w:cstheme="minorHAnsi"/>
        </w:rPr>
        <w:t>coercion</w:t>
      </w:r>
      <w:r w:rsidR="004F7485" w:rsidRPr="00492F31">
        <w:rPr>
          <w:rFonts w:asciiTheme="minorHAnsi" w:hAnsiTheme="minorHAnsi" w:cstheme="minorHAnsi"/>
        </w:rPr>
        <w:t>, environmental restructuring, restriction</w:t>
      </w:r>
      <w:r w:rsidR="00093B97" w:rsidRPr="00492F31">
        <w:rPr>
          <w:rFonts w:asciiTheme="minorHAnsi" w:hAnsiTheme="minorHAnsi" w:cstheme="minorHAnsi"/>
        </w:rPr>
        <w:t xml:space="preserve"> </w:t>
      </w:r>
      <w:r w:rsidRPr="00492F31">
        <w:rPr>
          <w:rFonts w:asciiTheme="minorHAnsi" w:hAnsiTheme="minorHAnsi" w:cstheme="minorHAnsi"/>
        </w:rPr>
        <w:t>and enablement.</w:t>
      </w:r>
      <w:r w:rsidR="00790F9D" w:rsidRPr="00492F31">
        <w:rPr>
          <w:rFonts w:asciiTheme="minorHAnsi" w:hAnsiTheme="minorHAnsi" w:cstheme="minorHAnsi"/>
        </w:rPr>
        <w:fldChar w:fldCharType="begin"/>
      </w:r>
      <w:r w:rsidR="001677D9" w:rsidRPr="00492F31">
        <w:rPr>
          <w:rFonts w:asciiTheme="minorHAnsi" w:hAnsiTheme="minorHAnsi" w:cstheme="minorHAnsi"/>
        </w:rPr>
        <w:instrText xml:space="preserve"> ADDIN EN.CITE &lt;EndNote&gt;&lt;Cite&gt;&lt;Author&gt;WHO Regional Office for Europe&lt;/Author&gt;&lt;Year&gt;2020&lt;/Year&gt;&lt;RecNum&gt;6214&lt;/RecNum&gt;&lt;DisplayText&gt;&lt;style face="superscript"&gt;7 8&lt;/style&gt;&lt;/DisplayText&gt;&lt;record&gt;&lt;rec-number&gt;6214&lt;/rec-number&gt;&lt;foreign-keys&gt;&lt;key app="EN" db-id="9awx22pstxa9auedasvxzf0zweexv2apsera" timestamp="1585917820"&gt;6214&lt;/key&gt;&lt;/foreign-keys&gt;&lt;ref-type name="Web Page"&gt;12&lt;/ref-type&gt;&lt;contributors&gt;&lt;authors&gt;&lt;author&gt;WHO Regional Office for Europe, &lt;/author&gt;&lt;author&gt;European Commission, &lt;/author&gt;&lt;author&gt;European Observatory on Health Systems and Policies,&lt;/author&gt;&lt;/authors&gt;&lt;/contributors&gt;&lt;titles&gt;&lt;title&gt;COVID-19 Health Systems Response Monitor https://www.covid19healthsystem.org/mainpage.aspx&lt;/title&gt;&lt;/titles&gt;&lt;dates&gt;&lt;year&gt;2020&lt;/year&gt;&lt;/dates&gt;&lt;pub-location&gt;Geneva&lt;/pub-location&gt;&lt;publisher&gt;World Health Organisation&lt;/publisher&gt;&lt;urls&gt;&lt;/urls&gt;&lt;/record&gt;&lt;/Cite&gt;&lt;Cite&gt;&lt;Author&gt;Viner&lt;/Author&gt;&lt;Year&gt;2020&lt;/Year&gt;&lt;RecNum&gt;6221&lt;/RecNum&gt;&lt;record&gt;&lt;rec-number&gt;6221&lt;/rec-number&gt;&lt;foreign-keys&gt;&lt;key app="EN" db-id="9awx22pstxa9auedasvxzf0zweexv2apsera" timestamp="1586270129"&gt;6221&lt;/key&gt;&lt;/foreign-keys&gt;&lt;ref-type name="Journal Article"&gt;17&lt;/ref-type&gt;&lt;contributors&gt;&lt;authors&gt;&lt;author&gt;Viner, R.M.&lt;/author&gt;&lt;author&gt;Russell, S.J.&lt;/author&gt;&lt;author&gt;Croker, H.&lt;/author&gt;&lt;author&gt;Packer, J.&lt;/author&gt;&lt;author&gt;Ward, J.&lt;/author&gt;&lt;author&gt;Stansfield, C.&lt;/author&gt;&lt;author&gt;Mytton, O.&lt;/author&gt;&lt;author&gt;Bonell, C.&lt;/author&gt;&lt;author&gt;Booy, R.&lt;/author&gt;&lt;/authors&gt;&lt;/contributors&gt;&lt;titles&gt;&lt;title&gt;School closure and management practices during coronavirus outbreaks including COVID-19: a rapid systematic review&lt;/title&gt;&lt;secondary-title&gt;Lancet Child &amp;amp; Adolescent Health 2020; online first https://doi.org/10.1016/ S2352-4642(20)30095-X&lt;/secondary-title&gt;&lt;/titles&gt;&lt;periodical&gt;&lt;full-title&gt;Lancet Child &amp;amp; Adolescent Health 2020; online first https://doi.org/10.1016/ S2352-4642(20)30095-X&lt;/full-title&gt;&lt;/periodical&gt;&lt;dates&gt;&lt;year&gt;2020&lt;/year&gt;&lt;/dates&gt;&lt;urls&gt;&lt;/urls&gt;&lt;/record&gt;&lt;/Cite&gt;&lt;/EndNote&gt;</w:instrText>
      </w:r>
      <w:r w:rsidR="00790F9D" w:rsidRPr="00492F31">
        <w:rPr>
          <w:rFonts w:asciiTheme="minorHAnsi" w:hAnsiTheme="minorHAnsi" w:cstheme="minorHAnsi"/>
        </w:rPr>
        <w:fldChar w:fldCharType="separate"/>
      </w:r>
      <w:r w:rsidR="001677D9" w:rsidRPr="00492F31">
        <w:rPr>
          <w:rFonts w:asciiTheme="minorHAnsi" w:hAnsiTheme="minorHAnsi" w:cstheme="minorHAnsi"/>
          <w:vertAlign w:val="superscript"/>
        </w:rPr>
        <w:t>7 8</w:t>
      </w:r>
      <w:r w:rsidR="00790F9D" w:rsidRPr="00492F31">
        <w:rPr>
          <w:rFonts w:asciiTheme="minorHAnsi" w:hAnsiTheme="minorHAnsi" w:cstheme="minorHAnsi"/>
        </w:rPr>
        <w:fldChar w:fldCharType="end"/>
      </w:r>
      <w:r w:rsidRPr="00492F31">
        <w:rPr>
          <w:rFonts w:asciiTheme="minorHAnsi" w:hAnsiTheme="minorHAnsi" w:cstheme="minorHAnsi"/>
        </w:rPr>
        <w:t xml:space="preserve"> </w:t>
      </w:r>
      <w:r w:rsidR="00D64B9B" w:rsidRPr="00492F31">
        <w:rPr>
          <w:rFonts w:asciiTheme="minorHAnsi" w:hAnsiTheme="minorHAnsi" w:cstheme="minorHAnsi"/>
        </w:rPr>
        <w:t>Interventions</w:t>
      </w:r>
      <w:r w:rsidRPr="00492F31">
        <w:rPr>
          <w:rFonts w:asciiTheme="minorHAnsi" w:hAnsiTheme="minorHAnsi" w:cstheme="minorHAnsi"/>
        </w:rPr>
        <w:t xml:space="preserve"> have </w:t>
      </w:r>
      <w:r w:rsidR="00093B97" w:rsidRPr="00492F31">
        <w:rPr>
          <w:rFonts w:asciiTheme="minorHAnsi" w:hAnsiTheme="minorHAnsi" w:cstheme="minorHAnsi"/>
        </w:rPr>
        <w:t xml:space="preserve">been </w:t>
      </w:r>
      <w:r w:rsidRPr="00492F31">
        <w:rPr>
          <w:rFonts w:asciiTheme="minorHAnsi" w:hAnsiTheme="minorHAnsi" w:cstheme="minorHAnsi"/>
        </w:rPr>
        <w:t xml:space="preserve">developed rapidly and </w:t>
      </w:r>
      <w:r w:rsidR="00093B97" w:rsidRPr="00492F31">
        <w:rPr>
          <w:rFonts w:asciiTheme="minorHAnsi" w:hAnsiTheme="minorHAnsi" w:cstheme="minorHAnsi"/>
        </w:rPr>
        <w:t xml:space="preserve">could not be informed directly by evidence, </w:t>
      </w:r>
      <w:r w:rsidRPr="00492F31">
        <w:rPr>
          <w:rFonts w:asciiTheme="minorHAnsi" w:hAnsiTheme="minorHAnsi" w:cstheme="minorHAnsi"/>
        </w:rPr>
        <w:t xml:space="preserve">given the novelty of the virus and </w:t>
      </w:r>
      <w:r w:rsidR="00093B97" w:rsidRPr="00492F31">
        <w:rPr>
          <w:rFonts w:asciiTheme="minorHAnsi" w:hAnsiTheme="minorHAnsi" w:cstheme="minorHAnsi"/>
        </w:rPr>
        <w:t>rapid</w:t>
      </w:r>
      <w:r w:rsidR="00B313E0" w:rsidRPr="00492F31">
        <w:rPr>
          <w:rFonts w:asciiTheme="minorHAnsi" w:hAnsiTheme="minorHAnsi" w:cstheme="minorHAnsi"/>
        </w:rPr>
        <w:t xml:space="preserve"> </w:t>
      </w:r>
      <w:r w:rsidR="00093B97" w:rsidRPr="00492F31">
        <w:rPr>
          <w:rFonts w:asciiTheme="minorHAnsi" w:hAnsiTheme="minorHAnsi" w:cstheme="minorHAnsi"/>
        </w:rPr>
        <w:t xml:space="preserve">spread </w:t>
      </w:r>
      <w:r w:rsidRPr="00492F31">
        <w:rPr>
          <w:rFonts w:asciiTheme="minorHAnsi" w:hAnsiTheme="minorHAnsi" w:cstheme="minorHAnsi"/>
        </w:rPr>
        <w:t>of the pandemic.</w:t>
      </w:r>
      <w:r w:rsidR="00790F9D" w:rsidRPr="00492F31">
        <w:rPr>
          <w:rFonts w:asciiTheme="minorHAnsi" w:hAnsiTheme="minorHAnsi" w:cstheme="minorHAnsi"/>
        </w:rPr>
        <w:fldChar w:fldCharType="begin"/>
      </w:r>
      <w:r w:rsidR="001677D9" w:rsidRPr="00492F31">
        <w:rPr>
          <w:rFonts w:asciiTheme="minorHAnsi" w:hAnsiTheme="minorHAnsi" w:cstheme="minorHAnsi"/>
        </w:rPr>
        <w:instrText xml:space="preserve"> ADDIN EN.CITE &lt;EndNote&gt;&lt;Cite&gt;&lt;Author&gt;Lunn&lt;/Author&gt;&lt;Year&gt;2020&lt;/Year&gt;&lt;RecNum&gt;6162&lt;/RecNum&gt;&lt;DisplayText&gt;&lt;style face="superscript"&gt;9&lt;/style&gt;&lt;/DisplayText&gt;&lt;record&gt;&lt;rec-number&gt;6162&lt;/rec-number&gt;&lt;foreign-keys&gt;&lt;key app="EN" db-id="9awx22pstxa9auedasvxzf0zweexv2apsera" timestamp="1585217278"&gt;6162&lt;/key&gt;&lt;/foreign-keys&gt;&lt;ref-type name="Book"&gt;6&lt;/ref-type&gt;&lt;contributors&gt;&lt;authors&gt;&lt;author&gt;Lunn, P.&lt;/author&gt;&lt;author&gt;Belton, C.&lt;/author&gt;&lt;author&gt;Lavin, C.&lt;/author&gt;&lt;author&gt;McGowan, F.&lt;/author&gt;&lt;author&gt;Timmons, S.&lt;/author&gt;&lt;author&gt;Robertson, D.&lt;/author&gt;&lt;/authors&gt;&lt;/contributors&gt;&lt;titles&gt;&lt;title&gt;Using behavioural science to help fight the Corona virus https://www.esri.ie/publications/using-behavioural-science-to-help-fight-the-coronavirus&lt;/title&gt;&lt;/titles&gt;&lt;dates&gt;&lt;year&gt;2020&lt;/year&gt;&lt;/dates&gt;&lt;publisher&gt;Economic and Social Research Institute&lt;/publisher&gt;&lt;urls&gt;&lt;/urls&gt;&lt;/record&gt;&lt;/Cite&gt;&lt;/EndNote&gt;</w:instrText>
      </w:r>
      <w:r w:rsidR="00790F9D" w:rsidRPr="00492F31">
        <w:rPr>
          <w:rFonts w:asciiTheme="minorHAnsi" w:hAnsiTheme="minorHAnsi" w:cstheme="minorHAnsi"/>
        </w:rPr>
        <w:fldChar w:fldCharType="separate"/>
      </w:r>
      <w:r w:rsidR="001677D9" w:rsidRPr="00492F31">
        <w:rPr>
          <w:rFonts w:asciiTheme="minorHAnsi" w:hAnsiTheme="minorHAnsi" w:cstheme="minorHAnsi"/>
          <w:vertAlign w:val="superscript"/>
        </w:rPr>
        <w:t>9</w:t>
      </w:r>
      <w:r w:rsidR="00790F9D" w:rsidRPr="00492F31">
        <w:rPr>
          <w:rFonts w:asciiTheme="minorHAnsi" w:hAnsiTheme="minorHAnsi" w:cstheme="minorHAnsi"/>
        </w:rPr>
        <w:fldChar w:fldCharType="end"/>
      </w:r>
      <w:r w:rsidRPr="00492F31">
        <w:rPr>
          <w:rFonts w:asciiTheme="minorHAnsi" w:hAnsiTheme="minorHAnsi" w:cstheme="minorHAnsi"/>
        </w:rPr>
        <w:t xml:space="preserve"> </w:t>
      </w:r>
      <w:r w:rsidR="00BC5B3D" w:rsidRPr="00492F31">
        <w:rPr>
          <w:rFonts w:asciiTheme="minorHAnsi" w:hAnsiTheme="minorHAnsi" w:cstheme="minorHAnsi"/>
        </w:rPr>
        <w:t xml:space="preserve">Despite this lack of direct evidence, a body of behavioural science exists which can usefully inform the current interventions and promote adherence to these restrictive measures. </w:t>
      </w:r>
      <w:r w:rsidR="00093B97" w:rsidRPr="00492F31">
        <w:rPr>
          <w:rFonts w:asciiTheme="minorHAnsi" w:hAnsiTheme="minorHAnsi" w:cstheme="minorHAnsi"/>
        </w:rPr>
        <w:t xml:space="preserve">This </w:t>
      </w:r>
      <w:r w:rsidR="00FC7083" w:rsidRPr="00492F31">
        <w:rPr>
          <w:rFonts w:asciiTheme="minorHAnsi" w:hAnsiTheme="minorHAnsi" w:cstheme="minorHAnsi"/>
        </w:rPr>
        <w:t xml:space="preserve">body of science </w:t>
      </w:r>
      <w:r w:rsidR="00D6657E" w:rsidRPr="00492F31">
        <w:rPr>
          <w:rFonts w:asciiTheme="minorHAnsi" w:hAnsiTheme="minorHAnsi" w:cstheme="minorHAnsi"/>
        </w:rPr>
        <w:t xml:space="preserve">has been </w:t>
      </w:r>
      <w:r w:rsidRPr="00492F31">
        <w:rPr>
          <w:rFonts w:asciiTheme="minorHAnsi" w:hAnsiTheme="minorHAnsi" w:cstheme="minorHAnsi"/>
        </w:rPr>
        <w:t xml:space="preserve">developed through </w:t>
      </w:r>
      <w:r w:rsidR="00D64B9B" w:rsidRPr="00492F31">
        <w:rPr>
          <w:rFonts w:asciiTheme="minorHAnsi" w:hAnsiTheme="minorHAnsi" w:cstheme="minorHAnsi"/>
        </w:rPr>
        <w:t xml:space="preserve">the study </w:t>
      </w:r>
      <w:r w:rsidRPr="00492F31">
        <w:rPr>
          <w:rFonts w:asciiTheme="minorHAnsi" w:hAnsiTheme="minorHAnsi" w:cstheme="minorHAnsi"/>
        </w:rPr>
        <w:t>o</w:t>
      </w:r>
      <w:r w:rsidR="00D64B9B" w:rsidRPr="00492F31">
        <w:rPr>
          <w:rFonts w:asciiTheme="minorHAnsi" w:hAnsiTheme="minorHAnsi" w:cstheme="minorHAnsi"/>
        </w:rPr>
        <w:t>f</w:t>
      </w:r>
      <w:r w:rsidRPr="00492F31">
        <w:rPr>
          <w:rFonts w:asciiTheme="minorHAnsi" w:hAnsiTheme="minorHAnsi" w:cstheme="minorHAnsi"/>
        </w:rPr>
        <w:t xml:space="preserve"> other </w:t>
      </w:r>
      <w:r w:rsidR="00790F9D" w:rsidRPr="00492F31">
        <w:rPr>
          <w:rFonts w:asciiTheme="minorHAnsi" w:hAnsiTheme="minorHAnsi" w:cstheme="minorHAnsi"/>
        </w:rPr>
        <w:t xml:space="preserve">infections (including other </w:t>
      </w:r>
      <w:r w:rsidR="004F7485" w:rsidRPr="00492F31">
        <w:rPr>
          <w:rFonts w:asciiTheme="minorHAnsi" w:hAnsiTheme="minorHAnsi" w:cstheme="minorHAnsi"/>
        </w:rPr>
        <w:t>c</w:t>
      </w:r>
      <w:r w:rsidR="006D3AF0" w:rsidRPr="00492F31">
        <w:rPr>
          <w:rFonts w:asciiTheme="minorHAnsi" w:hAnsiTheme="minorHAnsi" w:cstheme="minorHAnsi"/>
        </w:rPr>
        <w:t>orona</w:t>
      </w:r>
      <w:r w:rsidR="00790F9D" w:rsidRPr="00492F31">
        <w:rPr>
          <w:rFonts w:asciiTheme="minorHAnsi" w:hAnsiTheme="minorHAnsi" w:cstheme="minorHAnsi"/>
        </w:rPr>
        <w:t>viruses</w:t>
      </w:r>
      <w:r w:rsidR="00270BE5" w:rsidRPr="00492F31">
        <w:rPr>
          <w:rFonts w:asciiTheme="minorHAnsi" w:hAnsiTheme="minorHAnsi" w:cstheme="minorHAnsi"/>
        </w:rPr>
        <w:t xml:space="preserve"> such as MERS and SARS</w:t>
      </w:r>
      <w:r w:rsidR="00790F9D" w:rsidRPr="00492F31">
        <w:rPr>
          <w:rFonts w:asciiTheme="minorHAnsi" w:hAnsiTheme="minorHAnsi" w:cstheme="minorHAnsi"/>
        </w:rPr>
        <w:t>)</w:t>
      </w:r>
      <w:r w:rsidR="00FC7083" w:rsidRPr="00492F31">
        <w:rPr>
          <w:rFonts w:asciiTheme="minorHAnsi" w:hAnsiTheme="minorHAnsi" w:cstheme="minorHAnsi"/>
        </w:rPr>
        <w:t xml:space="preserve">, </w:t>
      </w:r>
      <w:r w:rsidR="00790F9D" w:rsidRPr="00492F31">
        <w:rPr>
          <w:rFonts w:asciiTheme="minorHAnsi" w:hAnsiTheme="minorHAnsi" w:cstheme="minorHAnsi"/>
        </w:rPr>
        <w:t xml:space="preserve">other </w:t>
      </w:r>
      <w:r w:rsidRPr="00492F31">
        <w:rPr>
          <w:rFonts w:asciiTheme="minorHAnsi" w:hAnsiTheme="minorHAnsi" w:cstheme="minorHAnsi"/>
        </w:rPr>
        <w:t xml:space="preserve">areas of health and </w:t>
      </w:r>
      <w:r w:rsidR="002606D1" w:rsidRPr="00492F31">
        <w:rPr>
          <w:rFonts w:asciiTheme="minorHAnsi" w:hAnsiTheme="minorHAnsi" w:cstheme="minorHAnsi"/>
        </w:rPr>
        <w:t xml:space="preserve">other </w:t>
      </w:r>
      <w:r w:rsidR="00FC7083" w:rsidRPr="00492F31">
        <w:rPr>
          <w:rFonts w:asciiTheme="minorHAnsi" w:hAnsiTheme="minorHAnsi" w:cstheme="minorHAnsi"/>
        </w:rPr>
        <w:t xml:space="preserve">areas of </w:t>
      </w:r>
      <w:r w:rsidRPr="00492F31">
        <w:rPr>
          <w:rFonts w:asciiTheme="minorHAnsi" w:hAnsiTheme="minorHAnsi" w:cstheme="minorHAnsi"/>
        </w:rPr>
        <w:t>behaviour. This body of science suggests a number of principles which</w:t>
      </w:r>
      <w:r w:rsidR="002606D1" w:rsidRPr="00492F31">
        <w:rPr>
          <w:rFonts w:asciiTheme="minorHAnsi" w:hAnsiTheme="minorHAnsi" w:cstheme="minorHAnsi"/>
        </w:rPr>
        <w:t>,</w:t>
      </w:r>
      <w:r w:rsidRPr="00492F31">
        <w:rPr>
          <w:rFonts w:asciiTheme="minorHAnsi" w:hAnsiTheme="minorHAnsi" w:cstheme="minorHAnsi"/>
        </w:rPr>
        <w:t xml:space="preserve"> </w:t>
      </w:r>
      <w:r w:rsidR="00093B97" w:rsidRPr="00492F31">
        <w:rPr>
          <w:rFonts w:asciiTheme="minorHAnsi" w:hAnsiTheme="minorHAnsi" w:cstheme="minorHAnsi"/>
        </w:rPr>
        <w:t>could</w:t>
      </w:r>
      <w:r w:rsidR="00D64B9B" w:rsidRPr="00492F31">
        <w:rPr>
          <w:rFonts w:asciiTheme="minorHAnsi" w:hAnsiTheme="minorHAnsi" w:cstheme="minorHAnsi"/>
        </w:rPr>
        <w:t xml:space="preserve"> ensure </w:t>
      </w:r>
      <w:r w:rsidR="00093B97" w:rsidRPr="00492F31">
        <w:rPr>
          <w:rFonts w:asciiTheme="minorHAnsi" w:hAnsiTheme="minorHAnsi" w:cstheme="minorHAnsi"/>
        </w:rPr>
        <w:t xml:space="preserve">that </w:t>
      </w:r>
      <w:r w:rsidR="00D64B9B" w:rsidRPr="00492F31">
        <w:rPr>
          <w:rFonts w:asciiTheme="minorHAnsi" w:hAnsiTheme="minorHAnsi" w:cstheme="minorHAnsi"/>
        </w:rPr>
        <w:t>interventions are mo</w:t>
      </w:r>
      <w:r w:rsidR="00093B97" w:rsidRPr="00492F31">
        <w:rPr>
          <w:rFonts w:asciiTheme="minorHAnsi" w:hAnsiTheme="minorHAnsi" w:cstheme="minorHAnsi"/>
        </w:rPr>
        <w:t>re</w:t>
      </w:r>
      <w:r w:rsidR="00D64B9B" w:rsidRPr="00492F31">
        <w:rPr>
          <w:rFonts w:asciiTheme="minorHAnsi" w:hAnsiTheme="minorHAnsi" w:cstheme="minorHAnsi"/>
        </w:rPr>
        <w:t xml:space="preserve"> likely to achieve their intended outcomes and </w:t>
      </w:r>
      <w:r w:rsidR="00093B97" w:rsidRPr="00492F31">
        <w:rPr>
          <w:rFonts w:asciiTheme="minorHAnsi" w:hAnsiTheme="minorHAnsi" w:cstheme="minorHAnsi"/>
        </w:rPr>
        <w:t xml:space="preserve">less </w:t>
      </w:r>
      <w:r w:rsidR="00D64B9B" w:rsidRPr="00492F31">
        <w:rPr>
          <w:rFonts w:asciiTheme="minorHAnsi" w:hAnsiTheme="minorHAnsi" w:cstheme="minorHAnsi"/>
        </w:rPr>
        <w:t xml:space="preserve">likely to generate unintended harmful consequences. </w:t>
      </w:r>
    </w:p>
    <w:p w14:paraId="7B16F284" w14:textId="1A2A5238" w:rsidR="00D64B9B" w:rsidRPr="00492F31" w:rsidRDefault="00D64B9B" w:rsidP="004F0930">
      <w:pPr>
        <w:pStyle w:val="EndNoteBibliography"/>
        <w:numPr>
          <w:ilvl w:val="0"/>
          <w:numId w:val="0"/>
        </w:numPr>
        <w:spacing w:after="0" w:line="480" w:lineRule="auto"/>
        <w:rPr>
          <w:rFonts w:asciiTheme="minorHAnsi" w:hAnsiTheme="minorHAnsi" w:cstheme="minorHAnsi"/>
        </w:rPr>
      </w:pPr>
    </w:p>
    <w:p w14:paraId="64A0E03E" w14:textId="69CF1BD9" w:rsidR="00D64B9B" w:rsidRPr="00492F31" w:rsidRDefault="00270BE5" w:rsidP="004F0930">
      <w:pPr>
        <w:pStyle w:val="EndNoteBibliography"/>
        <w:numPr>
          <w:ilvl w:val="0"/>
          <w:numId w:val="0"/>
        </w:numPr>
        <w:spacing w:after="0" w:line="480" w:lineRule="auto"/>
        <w:rPr>
          <w:rFonts w:asciiTheme="minorHAnsi" w:hAnsiTheme="minorHAnsi" w:cstheme="minorHAnsi"/>
        </w:rPr>
      </w:pPr>
      <w:r w:rsidRPr="00492F31">
        <w:rPr>
          <w:rFonts w:asciiTheme="minorHAnsi" w:hAnsiTheme="minorHAnsi" w:cstheme="minorHAnsi"/>
          <w:lang w:val="en"/>
        </w:rPr>
        <w:t>As a group of behavioural and social scientists who have shared their advice with government through the UK’s Government Office for Science, we have collaborated</w:t>
      </w:r>
      <w:r w:rsidRPr="00492F31">
        <w:rPr>
          <w:rFonts w:asciiTheme="minorHAnsi" w:hAnsiTheme="minorHAnsi" w:cstheme="minorHAnsi"/>
        </w:rPr>
        <w:t xml:space="preserve"> </w:t>
      </w:r>
      <w:r w:rsidR="007612AD" w:rsidRPr="00492F31">
        <w:rPr>
          <w:rFonts w:asciiTheme="minorHAnsi" w:hAnsiTheme="minorHAnsi" w:cstheme="minorHAnsi"/>
        </w:rPr>
        <w:t>to develop a series of principles to inform interventions to promote whole population adherence to social distancing measures. These were informed by members’ expertise and knowledge of existing theory and evidence</w:t>
      </w:r>
      <w:r w:rsidR="00093B97" w:rsidRPr="00492F31">
        <w:rPr>
          <w:rFonts w:asciiTheme="minorHAnsi" w:hAnsiTheme="minorHAnsi" w:cstheme="minorHAnsi"/>
        </w:rPr>
        <w:t>,</w:t>
      </w:r>
      <w:r w:rsidR="007612AD" w:rsidRPr="00492F31">
        <w:rPr>
          <w:rFonts w:asciiTheme="minorHAnsi" w:hAnsiTheme="minorHAnsi" w:cstheme="minorHAnsi"/>
        </w:rPr>
        <w:t xml:space="preserve"> rather than by any formal review of </w:t>
      </w:r>
      <w:r w:rsidR="00985E6F" w:rsidRPr="00492F31">
        <w:rPr>
          <w:rFonts w:asciiTheme="minorHAnsi" w:hAnsiTheme="minorHAnsi" w:cstheme="minorHAnsi"/>
        </w:rPr>
        <w:t xml:space="preserve">the </w:t>
      </w:r>
      <w:r w:rsidR="002606D1" w:rsidRPr="00492F31">
        <w:rPr>
          <w:rFonts w:asciiTheme="minorHAnsi" w:hAnsiTheme="minorHAnsi" w:cstheme="minorHAnsi"/>
        </w:rPr>
        <w:t>literature</w:t>
      </w:r>
      <w:r w:rsidR="007612AD" w:rsidRPr="00492F31">
        <w:rPr>
          <w:rFonts w:asciiTheme="minorHAnsi" w:hAnsiTheme="minorHAnsi" w:cstheme="minorHAnsi"/>
        </w:rPr>
        <w:t>.</w:t>
      </w:r>
    </w:p>
    <w:p w14:paraId="04616F13" w14:textId="7C5E0AB7" w:rsidR="007612AD" w:rsidRPr="00492F31" w:rsidRDefault="007612AD" w:rsidP="004F0930">
      <w:pPr>
        <w:pStyle w:val="EndNoteBibliography"/>
        <w:numPr>
          <w:ilvl w:val="0"/>
          <w:numId w:val="0"/>
        </w:numPr>
        <w:spacing w:after="0" w:line="480" w:lineRule="auto"/>
        <w:rPr>
          <w:rFonts w:asciiTheme="minorHAnsi" w:hAnsiTheme="minorHAnsi" w:cstheme="minorHAnsi"/>
        </w:rPr>
      </w:pPr>
    </w:p>
    <w:p w14:paraId="54D87A79" w14:textId="12B40F3C" w:rsidR="00C97F71" w:rsidRPr="00492F31" w:rsidRDefault="00790F9D" w:rsidP="004F0930">
      <w:pPr>
        <w:pStyle w:val="EndNoteBibliography"/>
        <w:numPr>
          <w:ilvl w:val="0"/>
          <w:numId w:val="0"/>
        </w:numPr>
        <w:spacing w:after="0" w:line="480" w:lineRule="auto"/>
        <w:rPr>
          <w:rFonts w:asciiTheme="minorHAnsi" w:hAnsiTheme="minorHAnsi" w:cstheme="minorHAnsi"/>
          <w:b/>
        </w:rPr>
      </w:pPr>
      <w:r w:rsidRPr="00492F31">
        <w:rPr>
          <w:rFonts w:asciiTheme="minorHAnsi" w:hAnsiTheme="minorHAnsi" w:cstheme="minorHAnsi"/>
          <w:b/>
        </w:rPr>
        <w:t>Key principles</w:t>
      </w:r>
    </w:p>
    <w:p w14:paraId="622CA49C" w14:textId="77777777" w:rsidR="00903517" w:rsidRPr="00492F31" w:rsidRDefault="00903517" w:rsidP="004F0930">
      <w:pPr>
        <w:pStyle w:val="EndNoteBibliography"/>
        <w:numPr>
          <w:ilvl w:val="0"/>
          <w:numId w:val="0"/>
        </w:numPr>
        <w:spacing w:after="0" w:line="480" w:lineRule="auto"/>
        <w:rPr>
          <w:rFonts w:asciiTheme="minorHAnsi" w:hAnsiTheme="minorHAnsi" w:cstheme="minorHAnsi"/>
        </w:rPr>
      </w:pPr>
    </w:p>
    <w:p w14:paraId="636EDFCF" w14:textId="0C50EA0C" w:rsidR="00713A82" w:rsidRPr="00492F31" w:rsidRDefault="00713A82" w:rsidP="004F0930">
      <w:pPr>
        <w:pStyle w:val="ListParagraph"/>
        <w:numPr>
          <w:ilvl w:val="0"/>
          <w:numId w:val="7"/>
        </w:numPr>
        <w:spacing w:after="0" w:line="480" w:lineRule="auto"/>
        <w:rPr>
          <w:rFonts w:cstheme="minorHAnsi"/>
        </w:rPr>
      </w:pPr>
      <w:r w:rsidRPr="00492F31">
        <w:rPr>
          <w:rFonts w:cstheme="minorHAnsi"/>
          <w:i/>
        </w:rPr>
        <w:t>Clear and specific guidance</w:t>
      </w:r>
      <w:r w:rsidRPr="00492F31">
        <w:rPr>
          <w:rFonts w:cstheme="minorHAnsi"/>
        </w:rPr>
        <w:t>: Information will be necessary, but insufficient, for whole population behaviour change</w:t>
      </w:r>
      <w:r w:rsidR="00FC7083" w:rsidRPr="00492F31">
        <w:rPr>
          <w:rFonts w:cstheme="minorHAnsi"/>
        </w:rPr>
        <w:t>,</w:t>
      </w:r>
      <w:r w:rsidRPr="00492F31">
        <w:rPr>
          <w:rFonts w:cstheme="minorHAnsi"/>
        </w:rPr>
        <w:t xml:space="preserve"> </w:t>
      </w:r>
      <w:r w:rsidR="00FC7083" w:rsidRPr="00492F31">
        <w:rPr>
          <w:rFonts w:cstheme="minorHAnsi"/>
        </w:rPr>
        <w:t xml:space="preserve">which </w:t>
      </w:r>
      <w:r w:rsidRPr="00492F31">
        <w:rPr>
          <w:rFonts w:cstheme="minorHAnsi"/>
        </w:rPr>
        <w:t>also requires motivation and the opportunity to implement change.</w:t>
      </w:r>
      <w:r w:rsidRPr="00492F31">
        <w:rPr>
          <w:rFonts w:cstheme="minorHAnsi"/>
        </w:rPr>
        <w:fldChar w:fldCharType="begin"/>
      </w:r>
      <w:r w:rsidR="001677D9" w:rsidRPr="00492F31">
        <w:rPr>
          <w:rFonts w:cstheme="minorHAnsi"/>
        </w:rPr>
        <w:instrText xml:space="preserve"> ADDIN EN.CITE &lt;EndNote&gt;&lt;Cite&gt;&lt;Author&gt;Michie&lt;/Author&gt;&lt;Year&gt;2011&lt;/Year&gt;&lt;RecNum&gt;6185&lt;/RecNum&gt;&lt;DisplayText&gt;&lt;style face="superscript"&gt;10&lt;/style&gt;&lt;/DisplayText&gt;&lt;record&gt;&lt;rec-number&gt;6185&lt;/rec-number&gt;&lt;foreign-keys&gt;&lt;key app="EN" db-id="9awx22pstxa9auedasvxzf0zweexv2apsera" timestamp="1585304542"&gt;6185&lt;/key&gt;&lt;/foreign-keys&gt;&lt;ref-type name="Journal Article"&gt;17&lt;/ref-type&gt;&lt;contributors&gt;&lt;authors&gt;&lt;author&gt;Michie, S.&lt;/author&gt;&lt;author&gt;Van Stralen, M.M.&lt;/author&gt;&lt;author&gt;West, R.&lt;/author&gt;&lt;/authors&gt;&lt;/contributors&gt;&lt;titles&gt;&lt;title&gt;The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science&lt;/full-title&gt;&lt;/periodical&gt;&lt;pages&gt;42&lt;/pages&gt;&lt;volume&gt;6&lt;/volume&gt;&lt;number&gt;1&lt;/number&gt;&lt;dates&gt;&lt;year&gt;2011&lt;/year&gt;&lt;/dates&gt;&lt;urls&gt;&lt;/urls&gt;&lt;/record&gt;&lt;/Cite&gt;&lt;/EndNote&gt;</w:instrText>
      </w:r>
      <w:r w:rsidRPr="00492F31">
        <w:rPr>
          <w:rFonts w:cstheme="minorHAnsi"/>
        </w:rPr>
        <w:fldChar w:fldCharType="separate"/>
      </w:r>
      <w:r w:rsidR="001677D9" w:rsidRPr="00492F31">
        <w:rPr>
          <w:rFonts w:cstheme="minorHAnsi"/>
          <w:noProof/>
          <w:vertAlign w:val="superscript"/>
        </w:rPr>
        <w:t>10</w:t>
      </w:r>
      <w:r w:rsidRPr="00492F31">
        <w:rPr>
          <w:rFonts w:cstheme="minorHAnsi"/>
        </w:rPr>
        <w:fldChar w:fldCharType="end"/>
      </w:r>
      <w:r w:rsidRPr="00492F31">
        <w:rPr>
          <w:rFonts w:cstheme="minorHAnsi"/>
        </w:rPr>
        <w:t xml:space="preserve"> Nonetheless, information is important and must provide clear and specific guidance for exactly what behaviour individuals should adopt to implement social distancing.</w:t>
      </w:r>
      <w:r w:rsidRPr="00492F31">
        <w:rPr>
          <w:rFonts w:cstheme="minorHAnsi"/>
        </w:rPr>
        <w:fldChar w:fldCharType="begin"/>
      </w:r>
      <w:r w:rsidR="001677D9" w:rsidRPr="00492F31">
        <w:rPr>
          <w:rFonts w:cstheme="minorHAnsi"/>
        </w:rPr>
        <w:instrText xml:space="preserve"> ADDIN EN.CITE &lt;EndNote&gt;&lt;Cite&gt;&lt;Author&gt;Michie&lt;/Author&gt;&lt;RecNum&gt;6208&lt;/RecNum&gt;&lt;DisplayText&gt;&lt;style face="superscript"&gt;11&lt;/style&gt;&lt;/DisplayText&gt;&lt;record&gt;&lt;rec-number&gt;6208&lt;/rec-number&gt;&lt;foreign-keys&gt;&lt;key app="EN" db-id="9awx22pstxa9auedasvxzf0zweexv2apsera" timestamp="1585905627"&gt;6208&lt;/key&gt;&lt;/foreign-keys&gt;&lt;ref-type name="Journal Article"&gt;17&lt;/ref-type&gt;&lt;contributors&gt;&lt;authors&gt;&lt;author&gt;Michie, S.&lt;/author&gt;&lt;author&gt;West, R.&lt;/author&gt;&lt;author&gt;Amlôt, R.&lt;/author&gt;&lt;/authors&gt;&lt;/contributors&gt;&lt;titles&gt;&lt;title&gt;Behavioural strategies for reducing covid-19 transmission in the general population&lt;/title&gt;&lt;secondary-title&gt;BMJ Opinion March 3 2020&lt;/secondary-title&gt;&lt;/titles&gt;&lt;periodical&gt;&lt;full-title&gt;BMJ Opinion March 3 2020&lt;/full-title&gt;&lt;/periodical&gt;&lt;dates&gt;&lt;/dates&gt;&lt;urls&gt;&lt;/urls&gt;&lt;/record&gt;&lt;/Cite&gt;&lt;/EndNote&gt;</w:instrText>
      </w:r>
      <w:r w:rsidRPr="00492F31">
        <w:rPr>
          <w:rFonts w:cstheme="minorHAnsi"/>
        </w:rPr>
        <w:fldChar w:fldCharType="separate"/>
      </w:r>
      <w:r w:rsidR="001677D9" w:rsidRPr="00492F31">
        <w:rPr>
          <w:rFonts w:cstheme="minorHAnsi"/>
          <w:noProof/>
          <w:vertAlign w:val="superscript"/>
        </w:rPr>
        <w:t>11</w:t>
      </w:r>
      <w:r w:rsidRPr="00492F31">
        <w:rPr>
          <w:rFonts w:cstheme="minorHAnsi"/>
        </w:rPr>
        <w:fldChar w:fldCharType="end"/>
      </w:r>
    </w:p>
    <w:p w14:paraId="2F8CE9D5" w14:textId="77777777" w:rsidR="00713A82" w:rsidRPr="00492F31" w:rsidRDefault="00713A82" w:rsidP="004F0930">
      <w:pPr>
        <w:spacing w:after="0" w:line="480" w:lineRule="auto"/>
        <w:rPr>
          <w:rFonts w:cstheme="minorHAnsi"/>
        </w:rPr>
      </w:pPr>
    </w:p>
    <w:p w14:paraId="6847A60A" w14:textId="18973FFA" w:rsidR="00936D9E" w:rsidRPr="00492F31" w:rsidRDefault="00713A82" w:rsidP="004F0930">
      <w:pPr>
        <w:pStyle w:val="EndNoteBibliography"/>
        <w:numPr>
          <w:ilvl w:val="0"/>
          <w:numId w:val="7"/>
        </w:numPr>
        <w:spacing w:after="0" w:line="480" w:lineRule="auto"/>
        <w:rPr>
          <w:rFonts w:asciiTheme="minorHAnsi" w:hAnsiTheme="minorHAnsi" w:cstheme="minorHAnsi"/>
        </w:rPr>
      </w:pPr>
      <w:r w:rsidRPr="00492F31">
        <w:rPr>
          <w:rFonts w:cstheme="minorHAnsi"/>
        </w:rPr>
        <w:t xml:space="preserve"> </w:t>
      </w:r>
      <w:r w:rsidR="00936D9E" w:rsidRPr="00492F31">
        <w:rPr>
          <w:rFonts w:cstheme="minorHAnsi"/>
        </w:rPr>
        <w:t>‘</w:t>
      </w:r>
      <w:r w:rsidR="00936D9E" w:rsidRPr="00492F31">
        <w:rPr>
          <w:rFonts w:cstheme="minorHAnsi"/>
          <w:i/>
        </w:rPr>
        <w:t>Protect each other’</w:t>
      </w:r>
      <w:r w:rsidR="00936D9E" w:rsidRPr="00492F31">
        <w:rPr>
          <w:rFonts w:cstheme="minorHAnsi"/>
        </w:rPr>
        <w:t xml:space="preserve"> messages are promising, particularly when building on messages promoting collective identity and supportive social norms (see point </w:t>
      </w:r>
      <w:r w:rsidRPr="00492F31">
        <w:rPr>
          <w:rFonts w:cstheme="minorHAnsi"/>
        </w:rPr>
        <w:t>3</w:t>
      </w:r>
      <w:r w:rsidR="00936D9E" w:rsidRPr="00492F31">
        <w:rPr>
          <w:rFonts w:cstheme="minorHAnsi"/>
        </w:rPr>
        <w:t>). Messages promoting care for others are rooted in the psychology of social identity,</w:t>
      </w:r>
      <w:r w:rsidR="00936D9E" w:rsidRPr="00492F31">
        <w:rPr>
          <w:rFonts w:cstheme="minorHAnsi"/>
        </w:rPr>
        <w:fldChar w:fldCharType="begin"/>
      </w:r>
      <w:r w:rsidR="001677D9" w:rsidRPr="00492F31">
        <w:rPr>
          <w:rFonts w:cstheme="minorHAnsi"/>
        </w:rPr>
        <w:instrText xml:space="preserve"> ADDIN EN.CITE &lt;EndNote&gt;&lt;Cite&gt;&lt;Author&gt;Moran&lt;/Author&gt;&lt;Year&gt;2014&lt;/Year&gt;&lt;RecNum&gt;6198&lt;/RecNum&gt;&lt;DisplayText&gt;&lt;style face="superscript"&gt;12&lt;/style&gt;&lt;/DisplayText&gt;&lt;record&gt;&lt;rec-number&gt;6198&lt;/rec-number&gt;&lt;foreign-keys&gt;&lt;key app="EN" db-id="9awx22pstxa9auedasvxzf0zweexv2apsera" timestamp="1585741491"&gt;6198&lt;/key&gt;&lt;/foreign-keys&gt;&lt;ref-type name="Journal Article"&gt;17&lt;/ref-type&gt;&lt;contributors&gt;&lt;authors&gt;&lt;author&gt;Moran, M.B.&lt;/author&gt;&lt;author&gt;Sussman, S.&lt;/author&gt;&lt;/authors&gt;&lt;/contributors&gt;&lt;titles&gt;&lt;title&gt;Translating the link between social identity and health behavior into effective health communication strategies: An experimental application using antismoking advertisements&lt;/title&gt;&lt;secondary-title&gt;Health communication&lt;/secondary-title&gt;&lt;/titles&gt;&lt;periodical&gt;&lt;full-title&gt;Health communication&lt;/full-title&gt;&lt;/periodical&gt;&lt;pages&gt;1057-1066&lt;/pages&gt;&lt;volume&gt;29&lt;/volume&gt;&lt;dates&gt;&lt;year&gt;2014&lt;/year&gt;&lt;/dates&gt;&lt;urls&gt;&lt;/urls&gt;&lt;/record&gt;&lt;/Cite&gt;&lt;/EndNote&gt;</w:instrText>
      </w:r>
      <w:r w:rsidR="00936D9E" w:rsidRPr="00492F31">
        <w:rPr>
          <w:rFonts w:cstheme="minorHAnsi"/>
        </w:rPr>
        <w:fldChar w:fldCharType="separate"/>
      </w:r>
      <w:r w:rsidR="001677D9" w:rsidRPr="00492F31">
        <w:rPr>
          <w:rFonts w:cstheme="minorHAnsi"/>
          <w:vertAlign w:val="superscript"/>
        </w:rPr>
        <w:t>12</w:t>
      </w:r>
      <w:r w:rsidR="00936D9E" w:rsidRPr="00492F31">
        <w:rPr>
          <w:rFonts w:cstheme="minorHAnsi"/>
        </w:rPr>
        <w:fldChar w:fldCharType="end"/>
      </w:r>
      <w:r w:rsidR="00936D9E" w:rsidRPr="00492F31">
        <w:rPr>
          <w:rFonts w:cstheme="minorHAnsi"/>
        </w:rPr>
        <w:t xml:space="preserve"> social influence</w:t>
      </w:r>
      <w:r w:rsidR="00936D9E" w:rsidRPr="00492F31">
        <w:rPr>
          <w:rFonts w:cstheme="minorHAnsi"/>
        </w:rPr>
        <w:fldChar w:fldCharType="begin"/>
      </w:r>
      <w:r w:rsidR="001677D9" w:rsidRPr="00492F31">
        <w:rPr>
          <w:rFonts w:cstheme="minorHAnsi"/>
        </w:rPr>
        <w:instrText xml:space="preserve"> ADDIN EN.CITE &lt;EndNote&gt;&lt;Cite&gt;&lt;Author&gt;Haslam&lt;/Author&gt;&lt;Year&gt;2020&lt;/Year&gt;&lt;RecNum&gt;6197&lt;/RecNum&gt;&lt;DisplayText&gt;&lt;style face="superscript"&gt;13&lt;/style&gt;&lt;/DisplayText&gt;&lt;record&gt;&lt;rec-number&gt;6197&lt;/rec-number&gt;&lt;foreign-keys&gt;&lt;key app="EN" db-id="9awx22pstxa9auedasvxzf0zweexv2apsera" timestamp="1585741397"&gt;6197&lt;/key&gt;&lt;/foreign-keys&gt;&lt;ref-type name="Book"&gt;6&lt;/ref-type&gt;&lt;contributors&gt;&lt;authors&gt;&lt;author&gt;Haslam, S.A.&lt;/author&gt;&lt;author&gt;Reicher, S.D.&lt;/author&gt;&lt;author&gt;Platow, M.&lt;/author&gt;&lt;/authors&gt;&lt;/contributors&gt;&lt;titles&gt;&lt;title&gt;The New Psychology of Leadership&lt;/title&gt;&lt;/titles&gt;&lt;dates&gt;&lt;year&gt;2020&lt;/year&gt;&lt;/dates&gt;&lt;pub-location&gt;London&lt;/pub-location&gt;&lt;publisher&gt;Routledge&lt;/publisher&gt;&lt;urls&gt;&lt;/urls&gt;&lt;/record&gt;&lt;/Cite&gt;&lt;/EndNote&gt;</w:instrText>
      </w:r>
      <w:r w:rsidR="00936D9E" w:rsidRPr="00492F31">
        <w:rPr>
          <w:rFonts w:cstheme="minorHAnsi"/>
        </w:rPr>
        <w:fldChar w:fldCharType="separate"/>
      </w:r>
      <w:r w:rsidR="001677D9" w:rsidRPr="00492F31">
        <w:rPr>
          <w:rFonts w:cstheme="minorHAnsi"/>
          <w:vertAlign w:val="superscript"/>
        </w:rPr>
        <w:t>13</w:t>
      </w:r>
      <w:r w:rsidR="00936D9E" w:rsidRPr="00492F31">
        <w:rPr>
          <w:rFonts w:cstheme="minorHAnsi"/>
        </w:rPr>
        <w:fldChar w:fldCharType="end"/>
      </w:r>
      <w:r w:rsidR="00936D9E" w:rsidRPr="00492F31">
        <w:rPr>
          <w:rFonts w:cstheme="minorHAnsi"/>
        </w:rPr>
        <w:t xml:space="preserve"> and moral behaviour,</w:t>
      </w:r>
      <w:r w:rsidR="00936D9E" w:rsidRPr="00492F31">
        <w:rPr>
          <w:rFonts w:cstheme="minorHAnsi"/>
        </w:rPr>
        <w:fldChar w:fldCharType="begin"/>
      </w:r>
      <w:r w:rsidR="001677D9" w:rsidRPr="00492F31">
        <w:rPr>
          <w:rFonts w:cstheme="minorHAnsi"/>
        </w:rPr>
        <w:instrText xml:space="preserve"> ADDIN EN.CITE &lt;EndNote&gt;&lt;Cite&gt;&lt;Author&gt;Haidt&lt;/Author&gt;&lt;Year&gt;2012&lt;/Year&gt;&lt;RecNum&gt;6196&lt;/RecNum&gt;&lt;DisplayText&gt;&lt;style face="superscript"&gt;14&lt;/style&gt;&lt;/DisplayText&gt;&lt;record&gt;&lt;rec-number&gt;6196&lt;/rec-number&gt;&lt;foreign-keys&gt;&lt;key app="EN" db-id="9awx22pstxa9auedasvxzf0zweexv2apsera" timestamp="1585665418"&gt;6196&lt;/key&gt;&lt;/foreign-keys&gt;&lt;ref-type name="Book"&gt;6&lt;/ref-type&gt;&lt;contributors&gt;&lt;authors&gt;&lt;author&gt;Haidt, J.&lt;/author&gt;&lt;/authors&gt;&lt;/contributors&gt;&lt;titles&gt;&lt;title&gt;The righteous mind: Why good people are divided by politics and religion&lt;/title&gt;&lt;/titles&gt;&lt;dates&gt;&lt;year&gt;2012&lt;/year&gt;&lt;/dates&gt;&lt;pub-location&gt;New York&lt;/pub-location&gt;&lt;publisher&gt;Pantheon&lt;/publisher&gt;&lt;urls&gt;&lt;/urls&gt;&lt;/record&gt;&lt;/Cite&gt;&lt;/EndNote&gt;</w:instrText>
      </w:r>
      <w:r w:rsidR="00936D9E" w:rsidRPr="00492F31">
        <w:rPr>
          <w:rFonts w:cstheme="minorHAnsi"/>
        </w:rPr>
        <w:fldChar w:fldCharType="separate"/>
      </w:r>
      <w:r w:rsidR="001677D9" w:rsidRPr="00492F31">
        <w:rPr>
          <w:rFonts w:cstheme="minorHAnsi"/>
          <w:vertAlign w:val="superscript"/>
        </w:rPr>
        <w:t>14</w:t>
      </w:r>
      <w:r w:rsidR="00936D9E" w:rsidRPr="00492F31">
        <w:rPr>
          <w:rFonts w:cstheme="minorHAnsi"/>
        </w:rPr>
        <w:fldChar w:fldCharType="end"/>
      </w:r>
      <w:r w:rsidR="00936D9E" w:rsidRPr="00492F31">
        <w:rPr>
          <w:rFonts w:cstheme="minorHAnsi"/>
        </w:rPr>
        <w:t xml:space="preserve"> with evidence of benefits in the COVID-19 and other health contexts.</w:t>
      </w:r>
      <w:r w:rsidR="00936D9E" w:rsidRPr="00492F31">
        <w:rPr>
          <w:rFonts w:cstheme="minorHAnsi"/>
        </w:rPr>
        <w:fldChar w:fldCharType="begin"/>
      </w:r>
      <w:r w:rsidR="001677D9" w:rsidRPr="00492F31">
        <w:rPr>
          <w:rFonts w:cstheme="minorHAnsi"/>
        </w:rPr>
        <w:instrText xml:space="preserve"> ADDIN EN.CITE &lt;EndNote&gt;&lt;Cite&gt;&lt;Author&gt;Everett&lt;/Author&gt;&lt;Year&gt;2020&lt;/Year&gt;&lt;RecNum&gt;6160&lt;/RecNum&gt;&lt;DisplayText&gt;&lt;style face="superscript"&gt;15 16&lt;/style&gt;&lt;/DisplayText&gt;&lt;record&gt;&lt;rec-number&gt;6160&lt;/rec-number&gt;&lt;foreign-keys&gt;&lt;key app="EN" db-id="9awx22pstxa9auedasvxzf0zweexv2apsera" timestamp="1585216930"&gt;6160&lt;/key&gt;&lt;/foreign-keys&gt;&lt;ref-type name="Journal Article"&gt;17&lt;/ref-type&gt;&lt;contributors&gt;&lt;authors&gt;&lt;author&gt;Everett, J.&lt;/author&gt;&lt;author&gt;Colombatto, C.&lt;/author&gt;&lt;author&gt;Chituc, C.&lt;/author&gt;&lt;author&gt;Brady, J.&lt;/author&gt;&lt;author&gt;Crockett, M.&lt;/author&gt;&lt;/authors&gt;&lt;/contributors&gt;&lt;titles&gt;&lt;title&gt;The Effectiveness of Moral Messages on Public Health Behavioral Intentions During the COVID-19 Pandemic&lt;/title&gt;&lt;secondary-title&gt;PsyArXiv&lt;/secondary-title&gt;&lt;/titles&gt;&lt;periodical&gt;&lt;full-title&gt;PsyArXiv&lt;/full-title&gt;&lt;/periodical&gt;&lt;dates&gt;&lt;year&gt;2020&lt;/year&gt;&lt;/dates&gt;&lt;urls&gt;&lt;/urls&gt;&lt;/record&gt;&lt;/Cite&gt;&lt;Cite&gt;&lt;Author&gt;Shen&lt;/Author&gt;&lt;Year&gt;2015&lt;/Year&gt;&lt;RecNum&gt;6176&lt;/RecNum&gt;&lt;record&gt;&lt;rec-number&gt;6176&lt;/rec-number&gt;&lt;foreign-keys&gt;&lt;key app="EN" db-id="9awx22pstxa9auedasvxzf0zweexv2apsera" timestamp="1585222133"&gt;6176&lt;/key&gt;&lt;/foreign-keys&gt;&lt;ref-type name="Journal Article"&gt;17&lt;/ref-type&gt;&lt;contributors&gt;&lt;authors&gt;&lt;author&gt;Shen, L.&lt;/author&gt;&lt;/authors&gt;&lt;/contributors&gt;&lt;titles&gt;&lt;title&gt;Targeting smokers with empathy appeal antismoking public service announcements: a field experiment&lt;/title&gt;&lt;secondary-title&gt;Journal of Health Communication  https://doi.org/10.1080/10810730.2015.1012236&lt;/secondary-title&gt;&lt;/titles&gt;&lt;periodical&gt;&lt;full-title&gt;Journal of Health Communication  https://doi.org/10.1080/10810730.2015.1012236&lt;/full-title&gt;&lt;/periodical&gt;&lt;pages&gt;573-580&lt;/pages&gt;&lt;volume&gt;20&lt;/volume&gt;&lt;dates&gt;&lt;year&gt;2015&lt;/year&gt;&lt;/dates&gt;&lt;urls&gt;&lt;/urls&gt;&lt;/record&gt;&lt;/Cite&gt;&lt;/EndNote&gt;</w:instrText>
      </w:r>
      <w:r w:rsidR="00936D9E" w:rsidRPr="00492F31">
        <w:rPr>
          <w:rFonts w:cstheme="minorHAnsi"/>
        </w:rPr>
        <w:fldChar w:fldCharType="separate"/>
      </w:r>
      <w:r w:rsidR="001677D9" w:rsidRPr="00492F31">
        <w:rPr>
          <w:rFonts w:cstheme="minorHAnsi"/>
          <w:vertAlign w:val="superscript"/>
        </w:rPr>
        <w:t>15 16</w:t>
      </w:r>
      <w:r w:rsidR="00936D9E" w:rsidRPr="00492F31">
        <w:rPr>
          <w:rFonts w:cstheme="minorHAnsi"/>
        </w:rPr>
        <w:fldChar w:fldCharType="end"/>
      </w:r>
      <w:r w:rsidR="00936D9E" w:rsidRPr="00492F31">
        <w:rPr>
          <w:rFonts w:cstheme="minorHAnsi"/>
        </w:rPr>
        <w:t xml:space="preserve"> ‘Protect each other’ messages should stress how desired behaviours benefit the group and protect its most vulnerable members, including those we love. This will be enhanced by concrete examples, powerful images and the actual voices of those we need to protect (loved ones, the vulnerable, health care systems and workers) linked to clear, specific advice on how to implement social distancing. Images and accounts of widespread population adherence (rather than examples of non-adherence) can persuade ‘conditional co-operators’ (those whose willingness to help others is conditional on </w:t>
      </w:r>
      <w:r w:rsidR="00FC7083" w:rsidRPr="00492F31">
        <w:rPr>
          <w:rFonts w:cstheme="minorHAnsi"/>
        </w:rPr>
        <w:t xml:space="preserve">being aware of </w:t>
      </w:r>
      <w:r w:rsidR="00936D9E" w:rsidRPr="00492F31">
        <w:rPr>
          <w:rFonts w:cstheme="minorHAnsi"/>
        </w:rPr>
        <w:t xml:space="preserve">others </w:t>
      </w:r>
      <w:r w:rsidR="00936D9E" w:rsidRPr="00492F31">
        <w:rPr>
          <w:rFonts w:cstheme="minorHAnsi"/>
        </w:rPr>
        <w:lastRenderedPageBreak/>
        <w:t>doing so) to over-ride individual self-interest and to act in the collective interest.</w:t>
      </w:r>
      <w:r w:rsidR="00936D9E" w:rsidRPr="00492F31">
        <w:rPr>
          <w:rFonts w:cstheme="minorHAnsi"/>
        </w:rPr>
        <w:fldChar w:fldCharType="begin"/>
      </w:r>
      <w:r w:rsidR="001677D9" w:rsidRPr="00492F31">
        <w:rPr>
          <w:rFonts w:cstheme="minorHAnsi"/>
        </w:rPr>
        <w:instrText xml:space="preserve"> ADDIN EN.CITE &lt;EndNote&gt;&lt;Cite&gt;&lt;Author&gt;Drury&lt;/Author&gt;&lt;Year&gt;2019&lt;/Year&gt;&lt;RecNum&gt;6169&lt;/RecNum&gt;&lt;DisplayText&gt;&lt;style face="superscript"&gt;17 18&lt;/style&gt;&lt;/DisplayText&gt;&lt;record&gt;&lt;rec-number&gt;6169&lt;/rec-number&gt;&lt;foreign-keys&gt;&lt;key app="EN" db-id="9awx22pstxa9auedasvxzf0zweexv2apsera" timestamp="1585220387"&gt;6169&lt;/key&gt;&lt;/foreign-keys&gt;&lt;ref-type name="Journal Article"&gt;17&lt;/ref-type&gt;&lt;contributors&gt;&lt;authors&gt;&lt;author&gt;Drury, J.&lt;/author&gt;&lt;author&gt;Carter, H.&lt;/author&gt;&lt;author&gt;Cocking, C.&lt;/author&gt;&lt;author&gt;Ntontis, E.&lt;/author&gt;&lt;author&gt;Tekin Guven, S.&lt;/author&gt;&lt;author&gt;Amlôt, R.&lt;/author&gt;&lt;/authors&gt;&lt;/contributors&gt;&lt;titles&gt;&lt;title&gt;Facilitating collective resilience in the public in emergencies: twelve recommendations based on the social identity approach&lt;/title&gt;&lt;secondary-title&gt;Frontiers in Public Health&lt;/secondary-title&gt;&lt;/titles&gt;&lt;periodical&gt;&lt;full-title&gt;Frontiers in Public Health&lt;/full-title&gt;&lt;/periodical&gt;&lt;pages&gt;141&lt;/pages&gt;&lt;volume&gt;7&lt;/volume&gt;&lt;number&gt;14&lt;/number&gt;&lt;dates&gt;&lt;year&gt;2019&lt;/year&gt;&lt;/dates&gt;&lt;urls&gt;&lt;/urls&gt;&lt;/record&gt;&lt;/Cite&gt;&lt;Cite&gt;&lt;Author&gt;Chaudhuri&lt;/Author&gt;&lt;Year&gt;2011&lt;/Year&gt;&lt;RecNum&gt;6170&lt;/RecNum&gt;&lt;record&gt;&lt;rec-number&gt;6170&lt;/rec-number&gt;&lt;foreign-keys&gt;&lt;key app="EN" db-id="9awx22pstxa9auedasvxzf0zweexv2apsera" timestamp="1585220498"&gt;6170&lt;/key&gt;&lt;/foreign-keys&gt;&lt;ref-type name="Journal Article"&gt;17&lt;/ref-type&gt;&lt;contributors&gt;&lt;authors&gt;&lt;author&gt;Chaudhuri, A.&lt;/author&gt;&lt;/authors&gt;&lt;/contributors&gt;&lt;titles&gt;&lt;title&gt;Sustaining cooperation in laboratory public goods experiments: a selective survey of the literature&lt;/title&gt;&lt;secondary-title&gt;Experimental Economics . https://doi.org/10.1007/s10683-010-9257-1&lt;/secondary-title&gt;&lt;/titles&gt;&lt;periodical&gt;&lt;full-title&gt;Experimental Economics . https://doi.org/10.1007/s10683-010-9257-1&lt;/full-title&gt;&lt;/periodical&gt;&lt;pages&gt;47-83&lt;/pages&gt;&lt;volume&gt;14&lt;/volume&gt;&lt;dates&gt;&lt;year&gt;2011&lt;/year&gt;&lt;/dates&gt;&lt;urls&gt;&lt;/urls&gt;&lt;/record&gt;&lt;/Cite&gt;&lt;/EndNote&gt;</w:instrText>
      </w:r>
      <w:r w:rsidR="00936D9E" w:rsidRPr="00492F31">
        <w:rPr>
          <w:rFonts w:cstheme="minorHAnsi"/>
        </w:rPr>
        <w:fldChar w:fldCharType="separate"/>
      </w:r>
      <w:r w:rsidR="001677D9" w:rsidRPr="00492F31">
        <w:rPr>
          <w:rFonts w:cstheme="minorHAnsi"/>
          <w:vertAlign w:val="superscript"/>
        </w:rPr>
        <w:t>17 18</w:t>
      </w:r>
      <w:r w:rsidR="00936D9E" w:rsidRPr="00492F31">
        <w:rPr>
          <w:rFonts w:cstheme="minorHAnsi"/>
        </w:rPr>
        <w:fldChar w:fldCharType="end"/>
      </w:r>
      <w:r w:rsidR="00936D9E" w:rsidRPr="00492F31">
        <w:rPr>
          <w:rFonts w:cstheme="minorHAnsi"/>
        </w:rPr>
        <w:t xml:space="preserve"> </w:t>
      </w:r>
      <w:r w:rsidR="000C18A7" w:rsidRPr="00492F31">
        <w:rPr>
          <w:rFonts w:cstheme="minorHAnsi"/>
        </w:rPr>
        <w:t>In communicating such messages, it is impor</w:t>
      </w:r>
      <w:r w:rsidR="00120904" w:rsidRPr="00492F31">
        <w:rPr>
          <w:rFonts w:cstheme="minorHAnsi"/>
        </w:rPr>
        <w:t>t</w:t>
      </w:r>
      <w:r w:rsidR="000C18A7" w:rsidRPr="00492F31">
        <w:rPr>
          <w:rFonts w:cstheme="minorHAnsi"/>
        </w:rPr>
        <w:t>ant to recognise variation across population groups, for example by age</w:t>
      </w:r>
      <w:r w:rsidR="00120904" w:rsidRPr="00492F31">
        <w:rPr>
          <w:rFonts w:cstheme="minorHAnsi"/>
        </w:rPr>
        <w:t>,</w:t>
      </w:r>
      <w:r w:rsidR="000C18A7" w:rsidRPr="00492F31">
        <w:rPr>
          <w:rFonts w:cstheme="minorHAnsi"/>
        </w:rPr>
        <w:t xml:space="preserve"> socio-economic status</w:t>
      </w:r>
      <w:r w:rsidR="00120904" w:rsidRPr="00492F31">
        <w:rPr>
          <w:rFonts w:cstheme="minorHAnsi"/>
        </w:rPr>
        <w:t xml:space="preserve"> and ethnic group</w:t>
      </w:r>
      <w:r w:rsidR="000C18A7" w:rsidRPr="00492F31">
        <w:rPr>
          <w:rFonts w:cstheme="minorHAnsi"/>
        </w:rPr>
        <w:t xml:space="preserve">, in terms of what is given up </w:t>
      </w:r>
      <w:r w:rsidR="009D32B2" w:rsidRPr="00492F31">
        <w:rPr>
          <w:rFonts w:cstheme="minorHAnsi"/>
        </w:rPr>
        <w:t>when</w:t>
      </w:r>
      <w:r w:rsidR="000C18A7" w:rsidRPr="00492F31">
        <w:rPr>
          <w:rFonts w:cstheme="minorHAnsi"/>
        </w:rPr>
        <w:t xml:space="preserve"> adhering to social distancing,</w:t>
      </w:r>
      <w:r w:rsidR="00B85C1A" w:rsidRPr="00492F31">
        <w:rPr>
          <w:rFonts w:cstheme="minorHAnsi"/>
        </w:rPr>
        <w:fldChar w:fldCharType="begin"/>
      </w:r>
      <w:r w:rsidR="00B85C1A" w:rsidRPr="00492F31">
        <w:rPr>
          <w:rFonts w:cstheme="minorHAnsi"/>
        </w:rPr>
        <w:instrText xml:space="preserve"> ADDIN EN.CITE &lt;EndNote&gt;&lt;Cite&gt;&lt;Author&gt;Stojkoski&lt;/Author&gt;&lt;Year&gt;2020&lt;/Year&gt;&lt;RecNum&gt;6249&lt;/RecNum&gt;&lt;DisplayText&gt;&lt;style face="superscript"&gt;19&lt;/style&gt;&lt;/DisplayText&gt;&lt;record&gt;&lt;rec-number&gt;6249&lt;/rec-number&gt;&lt;foreign-keys&gt;&lt;key app="EN" db-id="9awx22pstxa9auedasvxzf0zweexv2apsera" timestamp="1588002700"&gt;6249&lt;/key&gt;&lt;/foreign-keys&gt;&lt;ref-type name="Book"&gt;6&lt;/ref-type&gt;&lt;contributors&gt;&lt;authors&gt;&lt;author&gt;Stojkoski, Viktor&lt;/author&gt;&lt;author&gt;Utkovski, Zoran&lt;/author&gt;&lt;author&gt;Jolakoski, Petar&lt;/author&gt;&lt;author&gt;Tevdovski, Dragan&lt;/author&gt;&lt;author&gt;Kocarev, Ljupco&lt;/author&gt;&lt;/authors&gt;&lt;/contributors&gt;&lt;titles&gt;&lt;title&gt;The socio-economic determinants of the coronavirus disease (COVID-19) pandemic&lt;/title&gt;&lt;/titles&gt;&lt;dates&gt;&lt;year&gt;2020&lt;/year&gt;&lt;/dates&gt;&lt;urls&gt;&lt;/urls&gt;&lt;electronic-resource-num&gt;10.1101/2020.04.15.20066068&lt;/electronic-resource-num&gt;&lt;/record&gt;&lt;/Cite&gt;&lt;/EndNote&gt;</w:instrText>
      </w:r>
      <w:r w:rsidR="00B85C1A" w:rsidRPr="00492F31">
        <w:rPr>
          <w:rFonts w:cstheme="minorHAnsi"/>
        </w:rPr>
        <w:fldChar w:fldCharType="separate"/>
      </w:r>
      <w:r w:rsidR="00B85C1A" w:rsidRPr="00492F31">
        <w:rPr>
          <w:rFonts w:cstheme="minorHAnsi"/>
          <w:vertAlign w:val="superscript"/>
        </w:rPr>
        <w:t>19</w:t>
      </w:r>
      <w:r w:rsidR="00B85C1A" w:rsidRPr="00492F31">
        <w:rPr>
          <w:rFonts w:cstheme="minorHAnsi"/>
        </w:rPr>
        <w:fldChar w:fldCharType="end"/>
      </w:r>
      <w:r w:rsidR="000C18A7" w:rsidRPr="00492F31">
        <w:rPr>
          <w:rFonts w:cstheme="minorHAnsi"/>
        </w:rPr>
        <w:t xml:space="preserve"> which might inform segmented communication and enablement strategies (see principle 8 below). </w:t>
      </w:r>
      <w:r w:rsidR="00936D9E" w:rsidRPr="00492F31">
        <w:rPr>
          <w:rFonts w:cstheme="minorHAnsi"/>
        </w:rPr>
        <w:t xml:space="preserve">In contrast, </w:t>
      </w:r>
      <w:r w:rsidR="00936D9E" w:rsidRPr="00492F31">
        <w:rPr>
          <w:rFonts w:asciiTheme="minorHAnsi" w:hAnsiTheme="minorHAnsi" w:cstheme="minorHAnsi"/>
        </w:rPr>
        <w:t>‘</w:t>
      </w:r>
      <w:r w:rsidR="00936D9E" w:rsidRPr="00492F31">
        <w:rPr>
          <w:rFonts w:asciiTheme="minorHAnsi" w:hAnsiTheme="minorHAnsi" w:cstheme="minorHAnsi"/>
          <w:i/>
        </w:rPr>
        <w:t>Protect yourself’</w:t>
      </w:r>
      <w:r w:rsidR="00936D9E" w:rsidRPr="00492F31">
        <w:rPr>
          <w:rFonts w:asciiTheme="minorHAnsi" w:hAnsiTheme="minorHAnsi" w:cstheme="minorHAnsi"/>
        </w:rPr>
        <w:t xml:space="preserve"> messages will have limited </w:t>
      </w:r>
      <w:r w:rsidR="00FC7083" w:rsidRPr="00492F31">
        <w:rPr>
          <w:rFonts w:asciiTheme="minorHAnsi" w:hAnsiTheme="minorHAnsi" w:cstheme="minorHAnsi"/>
        </w:rPr>
        <w:t xml:space="preserve">overall </w:t>
      </w:r>
      <w:r w:rsidR="00936D9E" w:rsidRPr="00492F31">
        <w:rPr>
          <w:rFonts w:asciiTheme="minorHAnsi" w:hAnsiTheme="minorHAnsi" w:cstheme="minorHAnsi"/>
        </w:rPr>
        <w:t xml:space="preserve">impact </w:t>
      </w:r>
      <w:r w:rsidR="00FC7083" w:rsidRPr="00492F31">
        <w:rPr>
          <w:rFonts w:asciiTheme="minorHAnsi" w:hAnsiTheme="minorHAnsi" w:cstheme="minorHAnsi"/>
        </w:rPr>
        <w:t>among</w:t>
      </w:r>
      <w:r w:rsidR="00936D9E" w:rsidRPr="00492F31">
        <w:rPr>
          <w:rFonts w:asciiTheme="minorHAnsi" w:hAnsiTheme="minorHAnsi" w:cstheme="minorHAnsi"/>
        </w:rPr>
        <w:t xml:space="preserve"> the general public because many consider themselves at low risk of severe consequences from COVID-19 infection and are unlikely to be persuaded otherwise.</w:t>
      </w:r>
      <w:r w:rsidR="00936D9E" w:rsidRPr="00492F31">
        <w:rPr>
          <w:rFonts w:asciiTheme="minorHAnsi" w:hAnsiTheme="minorHAnsi" w:cstheme="minorHAnsi"/>
        </w:rPr>
        <w:fldChar w:fldCharType="begin"/>
      </w:r>
      <w:r w:rsidR="00B85C1A" w:rsidRPr="00492F31">
        <w:rPr>
          <w:rFonts w:asciiTheme="minorHAnsi" w:hAnsiTheme="minorHAnsi" w:cstheme="minorHAnsi"/>
        </w:rPr>
        <w:instrText xml:space="preserve"> ADDIN EN.CITE &lt;EndNote&gt;&lt;Cite&gt;&lt;Author&gt;IPSOS&lt;/Author&gt;&lt;Year&gt;2020&lt;/Year&gt;&lt;RecNum&gt;6206&lt;/RecNum&gt;&lt;DisplayText&gt;&lt;style face="superscript"&gt;20 21&lt;/style&gt;&lt;/DisplayText&gt;&lt;record&gt;&lt;rec-number&gt;6206&lt;/rec-number&gt;&lt;foreign-keys&gt;&lt;key app="EN" db-id="9awx22pstxa9auedasvxzf0zweexv2apsera" timestamp="1585905196"&gt;6206&lt;/key&gt;&lt;/foreign-keys&gt;&lt;ref-type name="Web Page"&gt;12&lt;/ref-type&gt;&lt;contributors&gt;&lt;authors&gt;&lt;author&gt;IPSOS,&lt;/author&gt;&lt;/authors&gt;&lt;/contributors&gt;&lt;titles&gt;&lt;title&gt;Public Opinion on the Covid-19 pandemic https://www.ipsos.com/en/public-opinion-covid-19-outbreak&lt;/title&gt;&lt;/titles&gt;&lt;number&gt;3 April 2020&lt;/number&gt;&lt;dates&gt;&lt;year&gt;2020&lt;/year&gt;&lt;/dates&gt;&lt;publisher&gt;IPSOS&lt;/publisher&gt;&lt;urls&gt;&lt;/urls&gt;&lt;/record&gt;&lt;/Cite&gt;&lt;Cite&gt;&lt;Author&gt;Van der Pligt&lt;/Author&gt;&lt;Year&gt;1996&lt;/Year&gt;&lt;RecNum&gt;6207&lt;/RecNum&gt;&lt;record&gt;&lt;rec-number&gt;6207&lt;/rec-number&gt;&lt;foreign-keys&gt;&lt;key app="EN" db-id="9awx22pstxa9auedasvxzf0zweexv2apsera" timestamp="1585905348"&gt;6207&lt;/key&gt;&lt;/foreign-keys&gt;&lt;ref-type name="Journal Article"&gt;17&lt;/ref-type&gt;&lt;contributors&gt;&lt;authors&gt;&lt;author&gt;Van der Pligt, J.&lt;/author&gt;&lt;/authors&gt;&lt;/contributors&gt;&lt;titles&gt;&lt;title&gt;Risk perception and self-protective behavior&lt;/title&gt;&lt;secondary-title&gt;European Psychologist&lt;/secondary-title&gt;&lt;/titles&gt;&lt;periodical&gt;&lt;full-title&gt;European Psychologist&lt;/full-title&gt;&lt;/periodical&gt;&lt;pages&gt;34-43&lt;/pages&gt;&lt;volume&gt;1&lt;/volume&gt;&lt;dates&gt;&lt;year&gt;1996&lt;/year&gt;&lt;/dates&gt;&lt;urls&gt;&lt;/urls&gt;&lt;/record&gt;&lt;/Cite&gt;&lt;/EndNote&gt;</w:instrText>
      </w:r>
      <w:r w:rsidR="00936D9E" w:rsidRPr="00492F31">
        <w:rPr>
          <w:rFonts w:asciiTheme="minorHAnsi" w:hAnsiTheme="minorHAnsi" w:cstheme="minorHAnsi"/>
        </w:rPr>
        <w:fldChar w:fldCharType="separate"/>
      </w:r>
      <w:r w:rsidR="00B85C1A" w:rsidRPr="00492F31">
        <w:rPr>
          <w:rFonts w:asciiTheme="minorHAnsi" w:hAnsiTheme="minorHAnsi" w:cstheme="minorHAnsi"/>
          <w:vertAlign w:val="superscript"/>
        </w:rPr>
        <w:t>20 21</w:t>
      </w:r>
      <w:r w:rsidR="00936D9E" w:rsidRPr="00492F31">
        <w:rPr>
          <w:rFonts w:asciiTheme="minorHAnsi" w:hAnsiTheme="minorHAnsi" w:cstheme="minorHAnsi"/>
        </w:rPr>
        <w:fldChar w:fldCharType="end"/>
      </w:r>
      <w:r w:rsidR="00936D9E" w:rsidRPr="00492F31">
        <w:rPr>
          <w:rFonts w:asciiTheme="minorHAnsi" w:hAnsiTheme="minorHAnsi" w:cstheme="minorHAnsi"/>
        </w:rPr>
        <w:t xml:space="preserve"> This may be different for those with specific vulnerabilities who are asked to ‘shield’ themselves for extended periods of time. </w:t>
      </w:r>
    </w:p>
    <w:p w14:paraId="65C83EA3" w14:textId="77777777" w:rsidR="00936D9E" w:rsidRPr="00492F31" w:rsidRDefault="00936D9E" w:rsidP="004F0930">
      <w:pPr>
        <w:pStyle w:val="EndNoteBibliography"/>
        <w:numPr>
          <w:ilvl w:val="0"/>
          <w:numId w:val="0"/>
        </w:numPr>
        <w:spacing w:after="0" w:line="480" w:lineRule="auto"/>
        <w:rPr>
          <w:rFonts w:asciiTheme="minorHAnsi" w:hAnsiTheme="minorHAnsi" w:cstheme="minorHAnsi"/>
        </w:rPr>
      </w:pPr>
    </w:p>
    <w:p w14:paraId="1FB9B4D0" w14:textId="26D07C0E" w:rsidR="00936D9E" w:rsidRPr="00492F31" w:rsidRDefault="00936D9E" w:rsidP="004F0930">
      <w:pPr>
        <w:pStyle w:val="ListParagraph"/>
        <w:numPr>
          <w:ilvl w:val="0"/>
          <w:numId w:val="7"/>
        </w:numPr>
        <w:spacing w:after="0" w:line="480" w:lineRule="auto"/>
        <w:rPr>
          <w:rFonts w:cstheme="minorHAnsi"/>
        </w:rPr>
      </w:pPr>
      <w:r w:rsidRPr="00492F31">
        <w:rPr>
          <w:rFonts w:cstheme="minorHAnsi"/>
          <w:i/>
        </w:rPr>
        <w:t>‘Stand together’</w:t>
      </w:r>
      <w:r w:rsidRPr="00492F31">
        <w:rPr>
          <w:rFonts w:cstheme="minorHAnsi"/>
        </w:rPr>
        <w:t xml:space="preserve"> messages emphasise how our sense of self is rooted in our proud membership of </w:t>
      </w:r>
      <w:r w:rsidR="00D6657E" w:rsidRPr="00492F31">
        <w:rPr>
          <w:rFonts w:cstheme="minorHAnsi"/>
        </w:rPr>
        <w:t>group</w:t>
      </w:r>
      <w:r w:rsidRPr="00492F31">
        <w:rPr>
          <w:rFonts w:cstheme="minorHAnsi"/>
        </w:rPr>
        <w:t>s such as families, neighbourhoods, communities and nation, linked to sense of duty, solidarity and inclusion. Messages should come from voices representative of and trusted by the group rather than those perceived as partisan or self-interested.</w:t>
      </w:r>
      <w:r w:rsidRPr="00492F31">
        <w:rPr>
          <w:rFonts w:cstheme="minorHAnsi"/>
        </w:rPr>
        <w:fldChar w:fldCharType="begin"/>
      </w:r>
      <w:r w:rsidR="00B85C1A" w:rsidRPr="00492F31">
        <w:rPr>
          <w:rFonts w:cstheme="minorHAnsi"/>
        </w:rPr>
        <w:instrText xml:space="preserve"> ADDIN EN.CITE &lt;EndNote&gt;&lt;Cite&gt;&lt;Author&gt;Hogg&lt;/Author&gt;&lt;Year&gt;2010&lt;/Year&gt;&lt;RecNum&gt;6199&lt;/RecNum&gt;&lt;DisplayText&gt;&lt;style face="superscript"&gt;22&lt;/style&gt;&lt;/DisplayText&gt;&lt;record&gt;&lt;rec-number&gt;6199&lt;/rec-number&gt;&lt;foreign-keys&gt;&lt;key app="EN" db-id="9awx22pstxa9auedasvxzf0zweexv2apsera" timestamp="1585741857"&gt;6199&lt;/key&gt;&lt;/foreign-keys&gt;&lt;ref-type name="Book Section"&gt;5&lt;/ref-type&gt;&lt;contributors&gt;&lt;authors&gt;&lt;author&gt;Hogg, M.A.&lt;/author&gt;&lt;/authors&gt;&lt;secondary-authors&gt;&lt;author&gt;Fiske, S.T.&lt;/author&gt;&lt;author&gt;Gilbert, D.T.&lt;/author&gt;&lt;author&gt;Lindzey, G.&lt;/author&gt;&lt;/secondary-authors&gt;&lt;/contributors&gt;&lt;titles&gt;&lt;title&gt;Influence and leadership&lt;/title&gt;&lt;secondary-title&gt;Handbook of social psychology&lt;/secondary-title&gt;&lt;/titles&gt;&lt;pages&gt;1166–1207&lt;/pages&gt;&lt;dates&gt;&lt;year&gt;2010&lt;/year&gt;&lt;/dates&gt;&lt;publisher&gt;John Wiley &amp;amp; Sons Inc&lt;/publisher&gt;&lt;urls&gt;&lt;/urls&gt;&lt;/record&gt;&lt;/Cite&gt;&lt;/EndNote&gt;</w:instrText>
      </w:r>
      <w:r w:rsidRPr="00492F31">
        <w:rPr>
          <w:rFonts w:cstheme="minorHAnsi"/>
        </w:rPr>
        <w:fldChar w:fldCharType="separate"/>
      </w:r>
      <w:r w:rsidR="00B85C1A" w:rsidRPr="00492F31">
        <w:rPr>
          <w:rFonts w:cstheme="minorHAnsi"/>
          <w:noProof/>
          <w:vertAlign w:val="superscript"/>
        </w:rPr>
        <w:t>22</w:t>
      </w:r>
      <w:r w:rsidRPr="00492F31">
        <w:rPr>
          <w:rFonts w:cstheme="minorHAnsi"/>
        </w:rPr>
        <w:fldChar w:fldCharType="end"/>
      </w:r>
      <w:r w:rsidRPr="00492F31">
        <w:rPr>
          <w:rFonts w:cstheme="minorHAnsi"/>
        </w:rPr>
        <w:t xml:space="preserve"> Messages may be tailored to appeal to specific sub-groups based on gender, age or regional, ethnic or cultural affiliations,</w:t>
      </w:r>
      <w:r w:rsidRPr="00492F31">
        <w:rPr>
          <w:rFonts w:cstheme="minorHAnsi"/>
        </w:rPr>
        <w:fldChar w:fldCharType="begin"/>
      </w:r>
      <w:r w:rsidR="00B85C1A" w:rsidRPr="00492F31">
        <w:rPr>
          <w:rFonts w:cstheme="minorHAnsi"/>
        </w:rPr>
        <w:instrText xml:space="preserve"> ADDIN EN.CITE &lt;EndNote&gt;&lt;Cite&gt;&lt;Author&gt;Kreuter&lt;/Author&gt;&lt;Year&gt;2004&lt;/Year&gt;&lt;RecNum&gt;6177&lt;/RecNum&gt;&lt;DisplayText&gt;&lt;style face="superscript"&gt;23&lt;/style&gt;&lt;/DisplayText&gt;&lt;record&gt;&lt;rec-number&gt;6177&lt;/rec-number&gt;&lt;foreign-keys&gt;&lt;key app="EN" db-id="9awx22pstxa9auedasvxzf0zweexv2apsera" timestamp="1585222342"&gt;6177&lt;/key&gt;&lt;/foreign-keys&gt;&lt;ref-type name="Journal Article"&gt;17&lt;/ref-type&gt;&lt;contributors&gt;&lt;authors&gt;&lt;author&gt;Kreuter, M.W.&lt;/author&gt;&lt;author&gt;McClure, S.M. &lt;/author&gt;&lt;/authors&gt;&lt;/contributors&gt;&lt;titles&gt;&lt;title&gt;The Role of Culture in Health Communication &lt;/title&gt;&lt;secondary-title&gt;Annual Review of Public Health Health Report https://doi.org/10.1146/annurev.publhealth.25.101802.123000&lt;/secondary-title&gt;&lt;/titles&gt;&lt;periodical&gt;&lt;full-title&gt;Annual Review of Public Health Health Report https://doi.org/10.1146/annurev.publhealth.25.101802.123000&lt;/full-title&gt;&lt;/periodical&gt;&lt;pages&gt;439-55&lt;/pages&gt;&lt;volume&gt;25&lt;/volume&gt;&lt;number&gt;1&lt;/number&gt;&lt;dates&gt;&lt;year&gt;2004&lt;/year&gt;&lt;/dates&gt;&lt;urls&gt;&lt;/urls&gt;&lt;/record&gt;&lt;/Cite&gt;&lt;/EndNote&gt;</w:instrText>
      </w:r>
      <w:r w:rsidRPr="00492F31">
        <w:rPr>
          <w:rFonts w:cstheme="minorHAnsi"/>
        </w:rPr>
        <w:fldChar w:fldCharType="separate"/>
      </w:r>
      <w:r w:rsidR="00B85C1A" w:rsidRPr="00492F31">
        <w:rPr>
          <w:rFonts w:cstheme="minorHAnsi"/>
          <w:noProof/>
          <w:vertAlign w:val="superscript"/>
        </w:rPr>
        <w:t>23</w:t>
      </w:r>
      <w:r w:rsidRPr="00492F31">
        <w:rPr>
          <w:rFonts w:cstheme="minorHAnsi"/>
        </w:rPr>
        <w:fldChar w:fldCharType="end"/>
      </w:r>
      <w:r w:rsidRPr="00492F31">
        <w:rPr>
          <w:rFonts w:cstheme="minorHAnsi"/>
        </w:rPr>
        <w:t xml:space="preserve"> drawing on family and faith/interfaith voices particularly for some class and ethnic groups.</w:t>
      </w:r>
      <w:r w:rsidRPr="00492F31">
        <w:rPr>
          <w:rFonts w:cstheme="minorHAnsi"/>
        </w:rPr>
        <w:fldChar w:fldCharType="begin"/>
      </w:r>
      <w:r w:rsidR="00B85C1A" w:rsidRPr="00492F31">
        <w:rPr>
          <w:rFonts w:cstheme="minorHAnsi"/>
        </w:rPr>
        <w:instrText xml:space="preserve"> ADDIN EN.CITE &lt;EndNote&gt;&lt;Cite&gt;&lt;Author&gt;Dench&lt;/Author&gt;&lt;Year&gt;2006&lt;/Year&gt;&lt;RecNum&gt;6202&lt;/RecNum&gt;&lt;DisplayText&gt;&lt;style face="superscript"&gt;24&lt;/style&gt;&lt;/DisplayText&gt;&lt;record&gt;&lt;rec-number&gt;6202&lt;/rec-number&gt;&lt;foreign-keys&gt;&lt;key app="EN" db-id="9awx22pstxa9auedasvxzf0zweexv2apsera" timestamp="1585743632"&gt;6202&lt;/key&gt;&lt;/foreign-keys&gt;&lt;ref-type name="Book"&gt;6&lt;/ref-type&gt;&lt;contributors&gt;&lt;authors&gt;&lt;author&gt;Dench, G.&lt;/author&gt;&lt;author&gt;Gavron, K.&lt;/author&gt;&lt;author&gt;Young, M.&lt;/author&gt;&lt;/authors&gt;&lt;/contributors&gt;&lt;titles&gt;&lt;title&gt;The new East End: Kinship, race and conflict&lt;/title&gt;&lt;/titles&gt;&lt;dates&gt;&lt;year&gt;2006&lt;/year&gt;&lt;/dates&gt;&lt;pub-location&gt;London&lt;/pub-location&gt;&lt;publisher&gt;Profile Books&lt;/publisher&gt;&lt;urls&gt;&lt;/urls&gt;&lt;/record&gt;&lt;/Cite&gt;&lt;/EndNote&gt;</w:instrText>
      </w:r>
      <w:r w:rsidRPr="00492F31">
        <w:rPr>
          <w:rFonts w:cstheme="minorHAnsi"/>
        </w:rPr>
        <w:fldChar w:fldCharType="separate"/>
      </w:r>
      <w:r w:rsidR="00B85C1A" w:rsidRPr="00492F31">
        <w:rPr>
          <w:rFonts w:cstheme="minorHAnsi"/>
          <w:noProof/>
          <w:vertAlign w:val="superscript"/>
        </w:rPr>
        <w:t>24</w:t>
      </w:r>
      <w:r w:rsidRPr="00492F31">
        <w:rPr>
          <w:rFonts w:cstheme="minorHAnsi"/>
        </w:rPr>
        <w:fldChar w:fldCharType="end"/>
      </w:r>
      <w:r w:rsidRPr="00492F31">
        <w:rPr>
          <w:rFonts w:cstheme="minorHAnsi"/>
        </w:rPr>
        <w:t xml:space="preserve"> In doing so, it is critical to draw on voices </w:t>
      </w:r>
      <w:r w:rsidR="00120904" w:rsidRPr="00492F31">
        <w:rPr>
          <w:rFonts w:cstheme="minorHAnsi"/>
        </w:rPr>
        <w:t xml:space="preserve">that </w:t>
      </w:r>
      <w:r w:rsidRPr="00492F31">
        <w:rPr>
          <w:rFonts w:cstheme="minorHAnsi"/>
        </w:rPr>
        <w:t>are appropriate to the group in question. For instance, young people are particularly influenced by the voices of peers and others of their age group including celebrities/influencers, which need to be harnessed to improve adherence.</w:t>
      </w:r>
      <w:r w:rsidRPr="00492F31">
        <w:rPr>
          <w:rFonts w:cstheme="minorHAnsi"/>
        </w:rPr>
        <w:fldChar w:fldCharType="begin"/>
      </w:r>
      <w:r w:rsidR="00B85C1A" w:rsidRPr="00492F31">
        <w:rPr>
          <w:rFonts w:cstheme="minorHAnsi"/>
        </w:rPr>
        <w:instrText xml:space="preserve"> ADDIN EN.CITE &lt;EndNote&gt;&lt;Cite&gt;&lt;Author&gt;Blakemore&lt;/Author&gt;&lt;Year&gt;2018&lt;/Year&gt;&lt;RecNum&gt;5900&lt;/RecNum&gt;&lt;DisplayText&gt;&lt;style face="superscript"&gt;25 26&lt;/style&gt;&lt;/DisplayText&gt;&lt;record&gt;&lt;rec-number&gt;5900&lt;/rec-number&gt;&lt;foreign-keys&gt;&lt;key app="EN" db-id="9awx22pstxa9auedasvxzf0zweexv2apsera" timestamp="1553687855"&gt;5900&lt;/key&gt;&lt;/foreign-keys&gt;&lt;ref-type name="Journal Article"&gt;17&lt;/ref-type&gt;&lt;contributors&gt;&lt;authors&gt;&lt;author&gt;Blakemore, S.J.&lt;/author&gt;&lt;/authors&gt;&lt;/contributors&gt;&lt;titles&gt;&lt;title&gt;Avoiding social risk in adolescence&lt;/title&gt;&lt;secondary-title&gt;Current Directions in Psychological Science&lt;/secondary-title&gt;&lt;/titles&gt;&lt;periodical&gt;&lt;full-title&gt;Current Directions in Psychological Science&lt;/full-title&gt;&lt;/periodical&gt;&lt;pages&gt;116–122&lt;/pages&gt;&lt;volume&gt;27&lt;/volume&gt;&lt;number&gt;2&lt;/number&gt;&lt;dates&gt;&lt;year&gt;2018&lt;/year&gt;&lt;/dates&gt;&lt;urls&gt;&lt;/urls&gt;&lt;/record&gt;&lt;/Cite&gt;&lt;Cite&gt;&lt;Author&gt;Atchison&lt;/Author&gt;&lt;Year&gt;2020&lt;/Year&gt;&lt;RecNum&gt;6219&lt;/RecNum&gt;&lt;record&gt;&lt;rec-number&gt;6219&lt;/rec-number&gt;&lt;foreign-keys&gt;&lt;key app="EN" db-id="9awx22pstxa9auedasvxzf0zweexv2apsera" timestamp="1586161451"&gt;6219&lt;/key&gt;&lt;/foreign-keys&gt;&lt;ref-type name="Journal Article"&gt;17&lt;/ref-type&gt;&lt;contributors&gt;&lt;authors&gt;&lt;author&gt;Atchison, C.J.&lt;/author&gt;&lt;author&gt;Bowman, L.&lt;/author&gt;&lt;author&gt;Vrinten, C.&lt;/author&gt;&lt;author&gt;Redd, R.&lt;/author&gt;&lt;author&gt;Pristera, P.&lt;/author&gt;&lt;author&gt;Eaton, J.W.&lt;/author&gt;&lt;author&gt;Ward, H.&lt;/author&gt;&lt;/authors&gt;&lt;/contributors&gt;&lt;titles&gt;&lt;title&gt;Perceptions and behavioural responses of the general public during the COVID-19 pandemic: A cross-sectional survey of UK Adults&lt;/title&gt;&lt;secondary-title&gt;www.medrxiv.org/content/10.1101/2020.04.01.20050039v1 doi: https://doi.org/10.1101/2020.04.01.20050039&lt;/secondary-title&gt;&lt;/titles&gt;&lt;periodical&gt;&lt;full-title&gt;www.medrxiv.org/content/10.1101/2020.04.01.20050039v1 doi: https://doi.org/10.1101/2020.04.01.20050039&lt;/full-title&gt;&lt;/periodical&gt;&lt;dates&gt;&lt;year&gt;2020&lt;/year&gt;&lt;/dates&gt;&lt;urls&gt;&lt;/urls&gt;&lt;/record&gt;&lt;/Cite&gt;&lt;/EndNote&gt;</w:instrText>
      </w:r>
      <w:r w:rsidRPr="00492F31">
        <w:rPr>
          <w:rFonts w:cstheme="minorHAnsi"/>
        </w:rPr>
        <w:fldChar w:fldCharType="separate"/>
      </w:r>
      <w:r w:rsidR="00B85C1A" w:rsidRPr="00492F31">
        <w:rPr>
          <w:rFonts w:cstheme="minorHAnsi"/>
          <w:noProof/>
          <w:vertAlign w:val="superscript"/>
        </w:rPr>
        <w:t>25 26</w:t>
      </w:r>
      <w:r w:rsidRPr="00492F31">
        <w:rPr>
          <w:rFonts w:cstheme="minorHAnsi"/>
        </w:rPr>
        <w:fldChar w:fldCharType="end"/>
      </w:r>
      <w:r w:rsidRPr="00492F31">
        <w:rPr>
          <w:rFonts w:cstheme="minorHAnsi"/>
        </w:rPr>
        <w:t>. It is also critical to avoid stereotypic or divisive messages. Rather, by using inspiring concrete examples (such as community and health care volunteers) it should be stressed that diverse groups, for example, differing in ethnic or socio-economic background, are working together, helping each other and are all integral parts of a common community. Messaging will be undermined where policies are perceived as unequitable or socially divisive.</w:t>
      </w:r>
    </w:p>
    <w:p w14:paraId="325A479C" w14:textId="77777777" w:rsidR="00936D9E" w:rsidRPr="00492F31" w:rsidRDefault="00936D9E" w:rsidP="004F0930">
      <w:pPr>
        <w:pStyle w:val="EndNoteBibliography"/>
        <w:numPr>
          <w:ilvl w:val="0"/>
          <w:numId w:val="0"/>
        </w:numPr>
        <w:spacing w:after="0" w:line="480" w:lineRule="auto"/>
        <w:rPr>
          <w:rFonts w:asciiTheme="minorHAnsi" w:hAnsiTheme="minorHAnsi" w:cstheme="minorHAnsi"/>
        </w:rPr>
      </w:pPr>
    </w:p>
    <w:p w14:paraId="132103D1" w14:textId="413383C0" w:rsidR="00936D9E" w:rsidRPr="00492F31" w:rsidRDefault="00936D9E" w:rsidP="004F0930">
      <w:pPr>
        <w:pStyle w:val="ListParagraph"/>
        <w:numPr>
          <w:ilvl w:val="0"/>
          <w:numId w:val="7"/>
        </w:numPr>
        <w:spacing w:after="0" w:line="480" w:lineRule="auto"/>
        <w:rPr>
          <w:rFonts w:cstheme="minorHAnsi"/>
        </w:rPr>
      </w:pPr>
      <w:r w:rsidRPr="00492F31">
        <w:rPr>
          <w:rFonts w:cstheme="minorHAnsi"/>
          <w:bCs/>
        </w:rPr>
        <w:lastRenderedPageBreak/>
        <w:t>‘</w:t>
      </w:r>
      <w:r w:rsidRPr="00492F31">
        <w:rPr>
          <w:rFonts w:cstheme="minorHAnsi"/>
          <w:bCs/>
          <w:i/>
          <w:iCs/>
        </w:rPr>
        <w:t>This is who we are’</w:t>
      </w:r>
      <w:r w:rsidRPr="00492F31">
        <w:rPr>
          <w:rFonts w:cstheme="minorHAnsi"/>
          <w:bCs/>
        </w:rPr>
        <w:t xml:space="preserve"> </w:t>
      </w:r>
      <w:r w:rsidRPr="00492F31">
        <w:rPr>
          <w:rFonts w:cstheme="minorHAnsi"/>
        </w:rPr>
        <w:t>messages should draw upon the social norms (informal rules that govern behaviour) of groups.</w:t>
      </w:r>
      <w:r w:rsidRPr="00492F31">
        <w:rPr>
          <w:rFonts w:cstheme="minorHAnsi"/>
        </w:rPr>
        <w:fldChar w:fldCharType="begin"/>
      </w:r>
      <w:r w:rsidR="00B85C1A" w:rsidRPr="00492F31">
        <w:rPr>
          <w:rFonts w:cstheme="minorHAnsi"/>
        </w:rPr>
        <w:instrText xml:space="preserve"> ADDIN EN.CITE &lt;EndNote&gt;&lt;Cite&gt;&lt;Author&gt;Cialdini&lt;/Author&gt;&lt;Year&gt;2006&lt;/Year&gt;&lt;RecNum&gt;6200&lt;/RecNum&gt;&lt;DisplayText&gt;&lt;style face="superscript"&gt;27&lt;/style&gt;&lt;/DisplayText&gt;&lt;record&gt;&lt;rec-number&gt;6200&lt;/rec-number&gt;&lt;foreign-keys&gt;&lt;key app="EN" db-id="9awx22pstxa9auedasvxzf0zweexv2apsera" timestamp="1585742252"&gt;6200&lt;/key&gt;&lt;/foreign-keys&gt;&lt;ref-type name="Journal Article"&gt;17&lt;/ref-type&gt;&lt;contributors&gt;&lt;authors&gt;&lt;author&gt;Cialdini, R.B.&lt;/author&gt;&lt;author&gt;Demaine, L.J.&lt;/author&gt;&lt;author&gt;Sagarin, B.J.&lt;/author&gt;&lt;author&gt;Barrett, D.W.&lt;/author&gt;&lt;author&gt;Rhoads, K.&lt;/author&gt;&lt;author&gt;Winter, P.L.&lt;/author&gt;&lt;/authors&gt;&lt;/contributors&gt;&lt;titles&gt;&lt;title&gt;Managing social norms for persuasive impact&lt;/title&gt;&lt;secondary-title&gt;Social influence&lt;/secondary-title&gt;&lt;/titles&gt;&lt;periodical&gt;&lt;full-title&gt;Social influence&lt;/full-title&gt;&lt;/periodical&gt;&lt;pages&gt;3-15&lt;/pages&gt;&lt;volume&gt;1&lt;/volume&gt;&lt;number&gt;1&lt;/number&gt;&lt;dates&gt;&lt;year&gt;2006&lt;/year&gt;&lt;/dates&gt;&lt;urls&gt;&lt;/urls&gt;&lt;/record&gt;&lt;/Cite&gt;&lt;/EndNote&gt;</w:instrText>
      </w:r>
      <w:r w:rsidRPr="00492F31">
        <w:rPr>
          <w:rFonts w:cstheme="minorHAnsi"/>
        </w:rPr>
        <w:fldChar w:fldCharType="separate"/>
      </w:r>
      <w:r w:rsidR="00B85C1A" w:rsidRPr="00492F31">
        <w:rPr>
          <w:rFonts w:cstheme="minorHAnsi"/>
          <w:noProof/>
          <w:vertAlign w:val="superscript"/>
        </w:rPr>
        <w:t>27</w:t>
      </w:r>
      <w:r w:rsidRPr="00492F31">
        <w:rPr>
          <w:rFonts w:cstheme="minorHAnsi"/>
        </w:rPr>
        <w:fldChar w:fldCharType="end"/>
      </w:r>
      <w:r w:rsidRPr="00492F31">
        <w:rPr>
          <w:rFonts w:cstheme="minorHAnsi"/>
        </w:rPr>
        <w:t xml:space="preserve"> Messages should be presented as reflecting and affirming group culture (injunctive norms: ‘this is who we really are’), and group behaviour (descriptive norms</w:t>
      </w:r>
      <w:r w:rsidR="00B85C1A" w:rsidRPr="00492F31">
        <w:rPr>
          <w:rFonts w:cstheme="minorHAnsi"/>
        </w:rPr>
        <w:t xml:space="preserve"> of evolving</w:t>
      </w:r>
      <w:r w:rsidR="00FC7083" w:rsidRPr="00492F31">
        <w:rPr>
          <w:rFonts w:cstheme="minorHAnsi"/>
        </w:rPr>
        <w:t xml:space="preserve"> behaviours</w:t>
      </w:r>
      <w:r w:rsidRPr="00492F31">
        <w:rPr>
          <w:rFonts w:cstheme="minorHAnsi"/>
        </w:rPr>
        <w:t>: ‘this is what we are doing’).</w:t>
      </w:r>
      <w:r w:rsidRPr="00492F31">
        <w:rPr>
          <w:rFonts w:cstheme="minorHAnsi"/>
        </w:rPr>
        <w:fldChar w:fldCharType="begin"/>
      </w:r>
      <w:r w:rsidR="00B85C1A" w:rsidRPr="00492F31">
        <w:rPr>
          <w:rFonts w:cstheme="minorHAnsi"/>
        </w:rPr>
        <w:instrText xml:space="preserve"> ADDIN EN.CITE &lt;EndNote&gt;&lt;Cite&gt;&lt;Author&gt;Schultz&lt;/Author&gt;&lt;Year&gt;2007&lt;/Year&gt;&lt;RecNum&gt;6201&lt;/RecNum&gt;&lt;DisplayText&gt;&lt;style face="superscript"&gt;28&lt;/style&gt;&lt;/DisplayText&gt;&lt;record&gt;&lt;rec-number&gt;6201&lt;/rec-number&gt;&lt;foreign-keys&gt;&lt;key app="EN" db-id="9awx22pstxa9auedasvxzf0zweexv2apsera" timestamp="1585742383"&gt;6201&lt;/key&gt;&lt;/foreign-keys&gt;&lt;ref-type name="Journal Article"&gt;17&lt;/ref-type&gt;&lt;contributors&gt;&lt;authors&gt;&lt;author&gt;Schultz, P.W.&lt;/author&gt;&lt;author&gt;Nolan, J.M.&lt;/author&gt;&lt;author&gt;Cialdini, R.B.&lt;/author&gt;&lt;author&gt;Goldstein, N.J.&lt;/author&gt;&lt;author&gt;Griskevicius, V.&lt;/author&gt;&lt;/authors&gt;&lt;/contributors&gt;&lt;titles&gt;&lt;title&gt;The constructive, destructive, and reconstructive power of social norms&lt;/title&gt;&lt;secondary-title&gt;Psychological science&lt;/secondary-title&gt;&lt;/titles&gt;&lt;periodical&gt;&lt;full-title&gt;Psychological science&lt;/full-title&gt;&lt;/periodical&gt;&lt;pages&gt;429-434&lt;/pages&gt;&lt;volume&gt;18&lt;/volume&gt;&lt;dates&gt;&lt;year&gt;2007&lt;/year&gt;&lt;/dates&gt;&lt;urls&gt;&lt;/urls&gt;&lt;/record&gt;&lt;/Cite&gt;&lt;/EndNote&gt;</w:instrText>
      </w:r>
      <w:r w:rsidRPr="00492F31">
        <w:rPr>
          <w:rFonts w:cstheme="minorHAnsi"/>
        </w:rPr>
        <w:fldChar w:fldCharType="separate"/>
      </w:r>
      <w:r w:rsidR="00B85C1A" w:rsidRPr="00492F31">
        <w:rPr>
          <w:rFonts w:cstheme="minorHAnsi"/>
          <w:noProof/>
          <w:vertAlign w:val="superscript"/>
        </w:rPr>
        <w:t>28</w:t>
      </w:r>
      <w:r w:rsidRPr="00492F31">
        <w:rPr>
          <w:rFonts w:cstheme="minorHAnsi"/>
        </w:rPr>
        <w:fldChar w:fldCharType="end"/>
      </w:r>
      <w:r w:rsidRPr="00492F31">
        <w:rPr>
          <w:rFonts w:cstheme="minorHAnsi"/>
        </w:rPr>
        <w:t xml:space="preserve"> Messages which imply people are doing undesirable things (‘don’t panic</w:t>
      </w:r>
      <w:r w:rsidR="00FC7083" w:rsidRPr="00492F31">
        <w:rPr>
          <w:rFonts w:cstheme="minorHAnsi"/>
        </w:rPr>
        <w:t xml:space="preserve"> buy</w:t>
      </w:r>
      <w:r w:rsidRPr="00492F31">
        <w:rPr>
          <w:rFonts w:cstheme="minorHAnsi"/>
        </w:rPr>
        <w:t>’; ‘don’t cheat</w:t>
      </w:r>
      <w:r w:rsidR="00FC7083" w:rsidRPr="00492F31">
        <w:rPr>
          <w:rFonts w:cstheme="minorHAnsi"/>
        </w:rPr>
        <w:t xml:space="preserve"> on adherence</w:t>
      </w:r>
      <w:r w:rsidRPr="00492F31">
        <w:rPr>
          <w:rFonts w:cstheme="minorHAnsi"/>
        </w:rPr>
        <w:t xml:space="preserve">’) may have unintended harmful consequences by undermining descriptive norms. </w:t>
      </w:r>
    </w:p>
    <w:p w14:paraId="288C5A85" w14:textId="77777777" w:rsidR="00936D9E" w:rsidRPr="00492F31" w:rsidRDefault="00936D9E" w:rsidP="004F0930">
      <w:pPr>
        <w:spacing w:after="0" w:line="480" w:lineRule="auto"/>
        <w:rPr>
          <w:rFonts w:cstheme="minorHAnsi"/>
        </w:rPr>
      </w:pPr>
    </w:p>
    <w:p w14:paraId="26716C10" w14:textId="5EF433C7" w:rsidR="00936D9E" w:rsidRPr="00492F31" w:rsidRDefault="00936D9E" w:rsidP="004F0930">
      <w:pPr>
        <w:pStyle w:val="ListParagraph"/>
        <w:numPr>
          <w:ilvl w:val="0"/>
          <w:numId w:val="7"/>
        </w:numPr>
        <w:spacing w:after="0" w:line="480" w:lineRule="auto"/>
        <w:rPr>
          <w:rFonts w:cstheme="minorHAnsi"/>
        </w:rPr>
      </w:pPr>
      <w:r w:rsidRPr="00492F31">
        <w:rPr>
          <w:rFonts w:cstheme="minorHAnsi"/>
          <w:i/>
        </w:rPr>
        <w:t>Avoid messages based on fear</w:t>
      </w:r>
      <w:r w:rsidR="00120904" w:rsidRPr="00492F31">
        <w:rPr>
          <w:rFonts w:cstheme="minorHAnsi"/>
          <w:i/>
        </w:rPr>
        <w:t xml:space="preserve"> or </w:t>
      </w:r>
      <w:r w:rsidRPr="00492F31">
        <w:rPr>
          <w:rFonts w:cstheme="minorHAnsi"/>
          <w:i/>
        </w:rPr>
        <w:t>disgust in relation to other people</w:t>
      </w:r>
      <w:r w:rsidRPr="00492F31">
        <w:rPr>
          <w:rFonts w:cstheme="minorHAnsi"/>
        </w:rPr>
        <w:t xml:space="preserve">: </w:t>
      </w:r>
      <w:r w:rsidR="00D6657E" w:rsidRPr="00492F31">
        <w:rPr>
          <w:rFonts w:cstheme="minorHAnsi"/>
        </w:rPr>
        <w:t xml:space="preserve">Disgust-based messages may play a role in campaigns encouraging people to wash their own hands but must not be used in messages about others’ hygiene or infection status. </w:t>
      </w:r>
      <w:r w:rsidRPr="00492F31">
        <w:rPr>
          <w:rFonts w:cstheme="minorHAnsi"/>
        </w:rPr>
        <w:t xml:space="preserve">These </w:t>
      </w:r>
      <w:r w:rsidR="00D6657E" w:rsidRPr="00492F31">
        <w:rPr>
          <w:rFonts w:cstheme="minorHAnsi"/>
        </w:rPr>
        <w:t xml:space="preserve">would be </w:t>
      </w:r>
      <w:r w:rsidRPr="00492F31">
        <w:rPr>
          <w:rFonts w:cstheme="minorHAnsi"/>
        </w:rPr>
        <w:t xml:space="preserve">counterproductive in the control of COVID-19 because they </w:t>
      </w:r>
      <w:r w:rsidR="00D6657E" w:rsidRPr="00492F31">
        <w:rPr>
          <w:rFonts w:cstheme="minorHAnsi"/>
        </w:rPr>
        <w:t>would</w:t>
      </w:r>
      <w:r w:rsidRPr="00492F31">
        <w:rPr>
          <w:rFonts w:cstheme="minorHAnsi"/>
        </w:rPr>
        <w:t xml:space="preserve"> undermine c</w:t>
      </w:r>
      <w:r w:rsidR="00D6657E" w:rsidRPr="00492F31">
        <w:rPr>
          <w:rFonts w:cstheme="minorHAnsi"/>
        </w:rPr>
        <w:t xml:space="preserve">ollective identity and efficacy, </w:t>
      </w:r>
      <w:r w:rsidRPr="00492F31">
        <w:rPr>
          <w:rFonts w:cstheme="minorHAnsi"/>
        </w:rPr>
        <w:t>and may lead to the stigmatisation of affected individuals or groups.</w:t>
      </w:r>
      <w:r w:rsidRPr="00492F31">
        <w:rPr>
          <w:rFonts w:cstheme="minorHAnsi"/>
        </w:rPr>
        <w:fldChar w:fldCharType="begin"/>
      </w:r>
      <w:r w:rsidR="00B85C1A" w:rsidRPr="00492F31">
        <w:rPr>
          <w:rFonts w:cstheme="minorHAnsi"/>
        </w:rPr>
        <w:instrText xml:space="preserve"> ADDIN EN.CITE &lt;EndNote&gt;&lt;Cite&gt;&lt;Author&gt;Curtis&lt;/Author&gt;&lt;Year&gt;2013&lt;/Year&gt;&lt;RecNum&gt;6210&lt;/RecNum&gt;&lt;DisplayText&gt;&lt;style face="superscript"&gt;29&lt;/style&gt;&lt;/DisplayText&gt;&lt;record&gt;&lt;rec-number&gt;6210&lt;/rec-number&gt;&lt;foreign-keys&gt;&lt;key app="EN" db-id="9awx22pstxa9auedasvxzf0zweexv2apsera" timestamp="1585906405"&gt;6210&lt;/key&gt;&lt;/foreign-keys&gt;&lt;ref-type name="Book"&gt;6&lt;/ref-type&gt;&lt;contributors&gt;&lt;authors&gt;&lt;author&gt;Curtis, V.&lt;/author&gt;&lt;/authors&gt;&lt;/contributors&gt;&lt;titles&gt;&lt;title&gt;Don&amp;apos;t look, don&amp;apos;t touch, the science behind revulsion&lt;/title&gt;&lt;/titles&gt;&lt;dates&gt;&lt;year&gt;2013&lt;/year&gt;&lt;/dates&gt;&lt;pub-location&gt;Oxford&lt;/pub-location&gt;&lt;publisher&gt;Oxford University Press&lt;/publisher&gt;&lt;urls&gt;&lt;/urls&gt;&lt;/record&gt;&lt;/Cite&gt;&lt;/EndNote&gt;</w:instrText>
      </w:r>
      <w:r w:rsidRPr="00492F31">
        <w:rPr>
          <w:rFonts w:cstheme="minorHAnsi"/>
        </w:rPr>
        <w:fldChar w:fldCharType="separate"/>
      </w:r>
      <w:r w:rsidR="00B85C1A" w:rsidRPr="00492F31">
        <w:rPr>
          <w:rFonts w:cstheme="minorHAnsi"/>
          <w:noProof/>
          <w:vertAlign w:val="superscript"/>
        </w:rPr>
        <w:t>29</w:t>
      </w:r>
      <w:r w:rsidRPr="00492F31">
        <w:rPr>
          <w:rFonts w:cstheme="minorHAnsi"/>
        </w:rPr>
        <w:fldChar w:fldCharType="end"/>
      </w:r>
      <w:r w:rsidRPr="00492F31">
        <w:rPr>
          <w:rFonts w:cstheme="minorHAnsi"/>
        </w:rPr>
        <w:t xml:space="preserve"> </w:t>
      </w:r>
    </w:p>
    <w:p w14:paraId="0A0B4E62" w14:textId="77777777" w:rsidR="00936D9E" w:rsidRPr="00492F31" w:rsidRDefault="00936D9E" w:rsidP="004F0930">
      <w:pPr>
        <w:spacing w:after="0" w:line="480" w:lineRule="auto"/>
        <w:rPr>
          <w:rFonts w:cstheme="minorHAnsi"/>
        </w:rPr>
      </w:pPr>
    </w:p>
    <w:p w14:paraId="088B90EE" w14:textId="658C9D5E" w:rsidR="00936D9E" w:rsidRPr="00492F31" w:rsidRDefault="00936D9E" w:rsidP="004F0930">
      <w:pPr>
        <w:pStyle w:val="ListParagraph"/>
        <w:numPr>
          <w:ilvl w:val="0"/>
          <w:numId w:val="7"/>
        </w:numPr>
        <w:spacing w:after="0" w:line="480" w:lineRule="auto"/>
        <w:rPr>
          <w:rFonts w:cstheme="minorHAnsi"/>
        </w:rPr>
      </w:pPr>
      <w:r w:rsidRPr="00492F31">
        <w:rPr>
          <w:rFonts w:cstheme="minorHAnsi"/>
          <w:i/>
        </w:rPr>
        <w:t>Avoid authorit</w:t>
      </w:r>
      <w:r w:rsidR="004F0930" w:rsidRPr="00492F31">
        <w:rPr>
          <w:rFonts w:cstheme="minorHAnsi"/>
          <w:i/>
        </w:rPr>
        <w:t>arian</w:t>
      </w:r>
      <w:r w:rsidRPr="00492F31">
        <w:rPr>
          <w:rFonts w:cstheme="minorHAnsi"/>
          <w:i/>
        </w:rPr>
        <w:t xml:space="preserve"> messages:</w:t>
      </w:r>
      <w:r w:rsidRPr="00492F31">
        <w:rPr>
          <w:rFonts w:cstheme="minorHAnsi"/>
        </w:rPr>
        <w:t xml:space="preserve"> Messages </w:t>
      </w:r>
      <w:r w:rsidR="00120904" w:rsidRPr="00492F31">
        <w:rPr>
          <w:rFonts w:cstheme="minorHAnsi"/>
        </w:rPr>
        <w:t xml:space="preserve">based </w:t>
      </w:r>
      <w:r w:rsidRPr="00492F31">
        <w:rPr>
          <w:rFonts w:cstheme="minorHAnsi"/>
        </w:rPr>
        <w:t xml:space="preserve">on coercion and authority </w:t>
      </w:r>
      <w:r w:rsidR="00120904" w:rsidRPr="00492F31">
        <w:rPr>
          <w:rFonts w:cstheme="minorHAnsi"/>
        </w:rPr>
        <w:t xml:space="preserve">can in some circumstances </w:t>
      </w:r>
      <w:r w:rsidRPr="00492F31">
        <w:rPr>
          <w:rFonts w:cstheme="minorHAnsi"/>
        </w:rPr>
        <w:t xml:space="preserve">achieve </w:t>
      </w:r>
      <w:r w:rsidR="00120904" w:rsidRPr="00492F31">
        <w:rPr>
          <w:rFonts w:cstheme="minorHAnsi"/>
        </w:rPr>
        <w:t xml:space="preserve">large </w:t>
      </w:r>
      <w:r w:rsidRPr="00492F31">
        <w:rPr>
          <w:rFonts w:cstheme="minorHAnsi"/>
        </w:rPr>
        <w:t xml:space="preserve">changes in the short term but </w:t>
      </w:r>
      <w:r w:rsidR="00120904" w:rsidRPr="00492F31">
        <w:rPr>
          <w:rFonts w:cstheme="minorHAnsi"/>
        </w:rPr>
        <w:t xml:space="preserve">can </w:t>
      </w:r>
      <w:r w:rsidRPr="00492F31">
        <w:rPr>
          <w:rFonts w:cstheme="minorHAnsi"/>
        </w:rPr>
        <w:t>be hard to sustain in the longer term. Evidence shows that individuals and populations differ markedly in their receptiveness to what may be seen as authoritarian moral messages and that sustained lock-downs can be associated with civil disorder, particularly where populations perceive inequities in how these are managed.</w:t>
      </w:r>
      <w:r w:rsidRPr="00492F31">
        <w:rPr>
          <w:rFonts w:cstheme="minorHAnsi"/>
        </w:rPr>
        <w:fldChar w:fldCharType="begin">
          <w:fldData xml:space="preserve">PEVuZE5vdGU+PENpdGU+PEF1dGhvcj5IYWlkdDwvQXV0aG9yPjxZZWFyPjIwMTI8L1llYXI+PFJl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</w:fldData>
        </w:fldChar>
      </w:r>
      <w:r w:rsidR="00B85C1A" w:rsidRPr="00492F31">
        <w:rPr>
          <w:rFonts w:cstheme="minorHAnsi"/>
        </w:rPr>
        <w:instrText xml:space="preserve"> ADDIN EN.CITE </w:instrText>
      </w:r>
      <w:r w:rsidR="00B85C1A" w:rsidRPr="00492F31">
        <w:rPr>
          <w:rFonts w:cstheme="minorHAnsi"/>
        </w:rPr>
        <w:fldChar w:fldCharType="begin">
          <w:fldData xml:space="preserve">PEVuZE5vdGU+PENpdGU+PEF1dGhvcj5IYWlkdDwvQXV0aG9yPjxZZWFyPjIwMTI8L1llYXI+PFJl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</w:fldData>
        </w:fldChar>
      </w:r>
      <w:r w:rsidR="00B85C1A" w:rsidRPr="00492F31">
        <w:rPr>
          <w:rFonts w:cstheme="minorHAnsi"/>
        </w:rPr>
        <w:instrText xml:space="preserve"> ADDIN EN.CITE.DATA </w:instrText>
      </w:r>
      <w:r w:rsidR="00B85C1A" w:rsidRPr="00492F31">
        <w:rPr>
          <w:rFonts w:cstheme="minorHAnsi"/>
        </w:rPr>
      </w:r>
      <w:r w:rsidR="00B85C1A" w:rsidRPr="00492F31">
        <w:rPr>
          <w:rFonts w:cstheme="minorHAnsi"/>
        </w:rPr>
        <w:fldChar w:fldCharType="end"/>
      </w:r>
      <w:r w:rsidRPr="00492F31">
        <w:rPr>
          <w:rFonts w:cstheme="minorHAnsi"/>
        </w:rPr>
      </w:r>
      <w:r w:rsidRPr="00492F31">
        <w:rPr>
          <w:rFonts w:cstheme="minorHAnsi"/>
        </w:rPr>
        <w:fldChar w:fldCharType="separate"/>
      </w:r>
      <w:r w:rsidR="00B85C1A" w:rsidRPr="00492F31">
        <w:rPr>
          <w:rFonts w:cstheme="minorHAnsi"/>
          <w:noProof/>
          <w:vertAlign w:val="superscript"/>
        </w:rPr>
        <w:t>14 26 30</w:t>
      </w:r>
      <w:r w:rsidRPr="00492F31">
        <w:rPr>
          <w:rFonts w:cstheme="minorHAnsi"/>
        </w:rPr>
        <w:fldChar w:fldCharType="end"/>
      </w:r>
      <w:r w:rsidRPr="00492F31">
        <w:rPr>
          <w:rFonts w:cstheme="minorHAnsi"/>
        </w:rPr>
        <w:t xml:space="preserve"> </w:t>
      </w:r>
    </w:p>
    <w:p w14:paraId="4C4B1890" w14:textId="77777777" w:rsidR="00936D9E" w:rsidRPr="00492F31" w:rsidRDefault="00936D9E" w:rsidP="004F0930">
      <w:pPr>
        <w:spacing w:after="0" w:line="480" w:lineRule="auto"/>
        <w:rPr>
          <w:rFonts w:cstheme="minorHAnsi"/>
          <w:i/>
        </w:rPr>
      </w:pPr>
    </w:p>
    <w:p w14:paraId="04C90207" w14:textId="783D7A76" w:rsidR="00936D9E" w:rsidRPr="00492F31" w:rsidRDefault="00F47D51" w:rsidP="004F0930">
      <w:pPr>
        <w:pStyle w:val="ListParagraph"/>
        <w:numPr>
          <w:ilvl w:val="0"/>
          <w:numId w:val="7"/>
        </w:numPr>
        <w:spacing w:after="0" w:line="480" w:lineRule="auto"/>
        <w:rPr>
          <w:rFonts w:cstheme="minorHAnsi"/>
        </w:rPr>
      </w:pPr>
      <w:r w:rsidRPr="00492F31">
        <w:rPr>
          <w:rFonts w:cstheme="minorHAnsi"/>
        </w:rPr>
        <w:t>‘</w:t>
      </w:r>
      <w:r w:rsidRPr="00492F31">
        <w:rPr>
          <w:rFonts w:cstheme="minorHAnsi"/>
          <w:i/>
        </w:rPr>
        <w:t xml:space="preserve">Make a plan and </w:t>
      </w:r>
      <w:r w:rsidR="00263CC8" w:rsidRPr="00492F31">
        <w:rPr>
          <w:rFonts w:cstheme="minorHAnsi"/>
          <w:i/>
        </w:rPr>
        <w:t>review</w:t>
      </w:r>
      <w:r w:rsidRPr="00492F31">
        <w:rPr>
          <w:rFonts w:cstheme="minorHAnsi"/>
          <w:i/>
        </w:rPr>
        <w:t xml:space="preserve"> it</w:t>
      </w:r>
      <w:r w:rsidR="00263CC8" w:rsidRPr="00492F31">
        <w:rPr>
          <w:rFonts w:cstheme="minorHAnsi"/>
          <w:i/>
        </w:rPr>
        <w:t xml:space="preserve"> regularly</w:t>
      </w:r>
      <w:r w:rsidRPr="00492F31">
        <w:rPr>
          <w:rFonts w:cstheme="minorHAnsi"/>
          <w:i/>
        </w:rPr>
        <w:t>’</w:t>
      </w:r>
      <w:r w:rsidRPr="00492F31">
        <w:rPr>
          <w:rFonts w:cstheme="minorHAnsi"/>
        </w:rPr>
        <w:t xml:space="preserve"> messages can build on </w:t>
      </w:r>
      <w:r w:rsidR="00100B29" w:rsidRPr="00492F31">
        <w:rPr>
          <w:rFonts w:cstheme="minorHAnsi"/>
        </w:rPr>
        <w:t xml:space="preserve">points </w:t>
      </w:r>
      <w:r w:rsidR="00936D9E" w:rsidRPr="00492F31">
        <w:rPr>
          <w:rFonts w:cstheme="minorHAnsi"/>
        </w:rPr>
        <w:t>1-4</w:t>
      </w:r>
      <w:r w:rsidR="004479E7" w:rsidRPr="00492F31">
        <w:rPr>
          <w:rFonts w:cstheme="minorHAnsi"/>
        </w:rPr>
        <w:t xml:space="preserve">, </w:t>
      </w:r>
      <w:r w:rsidR="000F5FFE" w:rsidRPr="00492F31">
        <w:rPr>
          <w:rFonts w:cstheme="minorHAnsi"/>
        </w:rPr>
        <w:t>rooted in the psychology of reflective decisions to break emotion</w:t>
      </w:r>
      <w:r w:rsidR="00923BCC" w:rsidRPr="00492F31">
        <w:rPr>
          <w:rFonts w:cstheme="minorHAnsi"/>
        </w:rPr>
        <w:t>-</w:t>
      </w:r>
      <w:r w:rsidR="00496DD1" w:rsidRPr="00492F31">
        <w:rPr>
          <w:rFonts w:cstheme="minorHAnsi"/>
        </w:rPr>
        <w:t xml:space="preserve"> or habit</w:t>
      </w:r>
      <w:r w:rsidR="00923BCC" w:rsidRPr="00492F31">
        <w:rPr>
          <w:rFonts w:cstheme="minorHAnsi"/>
        </w:rPr>
        <w:t>-</w:t>
      </w:r>
      <w:r w:rsidR="000F5FFE" w:rsidRPr="00492F31">
        <w:rPr>
          <w:rFonts w:cstheme="minorHAnsi"/>
        </w:rPr>
        <w:t>driven behaviour</w:t>
      </w:r>
      <w:r w:rsidR="00D6657E" w:rsidRPr="00492F31">
        <w:rPr>
          <w:rFonts w:cstheme="minorHAnsi"/>
        </w:rPr>
        <w:t xml:space="preserve">. Plans may </w:t>
      </w:r>
      <w:r w:rsidR="002728A8" w:rsidRPr="00492F31">
        <w:rPr>
          <w:rFonts w:cstheme="minorHAnsi"/>
        </w:rPr>
        <w:t xml:space="preserve">help </w:t>
      </w:r>
      <w:r w:rsidR="00270BE5" w:rsidRPr="00492F31">
        <w:rPr>
          <w:rFonts w:cstheme="minorHAnsi"/>
        </w:rPr>
        <w:t xml:space="preserve">maintain behaviour change by helping </w:t>
      </w:r>
      <w:r w:rsidR="002728A8" w:rsidRPr="00492F31">
        <w:rPr>
          <w:rFonts w:cstheme="minorHAnsi"/>
        </w:rPr>
        <w:t xml:space="preserve">people </w:t>
      </w:r>
      <w:r w:rsidR="00270BE5" w:rsidRPr="00492F31">
        <w:rPr>
          <w:rFonts w:cstheme="minorHAnsi"/>
        </w:rPr>
        <w:t xml:space="preserve">to </w:t>
      </w:r>
      <w:r w:rsidR="002728A8" w:rsidRPr="00492F31">
        <w:rPr>
          <w:rFonts w:cstheme="minorHAnsi"/>
        </w:rPr>
        <w:t>anticipate possible barriers and enablers to adherence and address the</w:t>
      </w:r>
      <w:r w:rsidR="00FC7083" w:rsidRPr="00492F31">
        <w:rPr>
          <w:rFonts w:cstheme="minorHAnsi"/>
        </w:rPr>
        <w:t>se</w:t>
      </w:r>
      <w:r w:rsidR="002728A8" w:rsidRPr="00492F31">
        <w:rPr>
          <w:rFonts w:cstheme="minorHAnsi"/>
        </w:rPr>
        <w:t xml:space="preserve"> in advance </w:t>
      </w:r>
      <w:r w:rsidR="000F5FFE" w:rsidRPr="00492F31">
        <w:rPr>
          <w:rFonts w:cstheme="minorHAnsi"/>
        </w:rPr>
        <w:t>.</w:t>
      </w:r>
      <w:r w:rsidR="002624C5" w:rsidRPr="00492F31">
        <w:rPr>
          <w:rFonts w:cstheme="minorHAnsi"/>
        </w:rPr>
        <w:fldChar w:fldCharType="begin"/>
      </w:r>
      <w:r w:rsidR="00B85C1A" w:rsidRPr="00492F31">
        <w:rPr>
          <w:rFonts w:cstheme="minorHAnsi"/>
        </w:rPr>
        <w:instrText xml:space="preserve"> ADDIN EN.CITE &lt;EndNote&gt;&lt;Cite&gt;&lt;Author&gt;West&lt;/Author&gt;&lt;Year&gt;2007&lt;/Year&gt;&lt;RecNum&gt;6193&lt;/RecNum&gt;&lt;DisplayText&gt;&lt;style face="superscript"&gt;31 32&lt;/style&gt;&lt;/DisplayText&gt;&lt;record&gt;&lt;rec-number&gt;6193&lt;/rec-number&gt;&lt;foreign-keys&gt;&lt;key app="EN" db-id="9awx22pstxa9auedasvxzf0zweexv2apsera" timestamp="1585305841"&gt;6193&lt;/key&gt;&lt;/foreign-keys&gt;&lt;ref-type name="Book Section"&gt;5&lt;/ref-type&gt;&lt;contributors&gt;&lt;authors&gt;&lt;author&gt;West, R.&lt;/author&gt;&lt;/authors&gt;&lt;secondary-authors&gt;&lt;author&gt;Henningfield, J.&lt;/author&gt;&lt;author&gt;Santora, P.&lt;/author&gt;&lt;/secondary-authors&gt;&lt;/contributors&gt;&lt;titles&gt;&lt;title&gt;The PRIME Theory of motivation as a possible foundation for addiction treatment&lt;/title&gt;&lt;secondary-title&gt;Drug Addiction Treatment in the 21st Century: Science and Policy Issues&lt;/secondary-title&gt;&lt;/titles&gt;&lt;dates&gt;&lt;year&gt;2007&lt;/year&gt;&lt;/dates&gt;&lt;pub-location&gt;Baltimore&lt;/pub-location&gt;&lt;publisher&gt;John&amp;apos;s Hopkins University Press&lt;/publisher&gt;&lt;urls&gt;&lt;/urls&gt;&lt;/record&gt;&lt;/Cite&gt;&lt;Cite&gt;&lt;Author&gt;Osman&lt;/Author&gt;&lt;Year&gt;2004&lt;/Year&gt;&lt;RecNum&gt;6188&lt;/RecNum&gt;&lt;record&gt;&lt;rec-number&gt;6188&lt;/rec-number&gt;&lt;foreign-keys&gt;&lt;key app="EN" db-id="9awx22pstxa9auedasvxzf0zweexv2apsera" timestamp="1585305058"&gt;6188&lt;/key&gt;&lt;/foreign-keys&gt;&lt;ref-type name="Journal Article"&gt;17&lt;/ref-type&gt;&lt;contributors&gt;&lt;authors&gt;&lt;author&gt;Osman, M.&lt;/author&gt;&lt;/authors&gt;&lt;/contributors&gt;&lt;titles&gt;&lt;title&gt;An evaluation of dual-process theories of reasoning&lt;/title&gt;&lt;secondary-title&gt;Psychonomic Bulletin &amp;amp; Review&lt;/secondary-title&gt;&lt;/titles&gt;&lt;periodical&gt;&lt;full-title&gt;Psychonomic Bulletin &amp;amp; Review&lt;/full-title&gt;&lt;/periodical&gt;&lt;pages&gt;988-1010&lt;/pages&gt;&lt;volume&gt;11&lt;/volume&gt;&lt;number&gt;6&lt;/number&gt;&lt;dates&gt;&lt;year&gt;2004&lt;/year&gt;&lt;/dates&gt;&lt;urls&gt;&lt;/urls&gt;&lt;/record&gt;&lt;/Cite&gt;&lt;/EndNote&gt;</w:instrText>
      </w:r>
      <w:r w:rsidR="002624C5" w:rsidRPr="00492F31">
        <w:rPr>
          <w:rFonts w:cstheme="minorHAnsi"/>
        </w:rPr>
        <w:fldChar w:fldCharType="separate"/>
      </w:r>
      <w:r w:rsidR="00B85C1A" w:rsidRPr="00492F31">
        <w:rPr>
          <w:rFonts w:cstheme="minorHAnsi"/>
          <w:noProof/>
          <w:vertAlign w:val="superscript"/>
        </w:rPr>
        <w:t>31 32</w:t>
      </w:r>
      <w:r w:rsidR="002624C5" w:rsidRPr="00492F31">
        <w:rPr>
          <w:rFonts w:cstheme="minorHAnsi"/>
        </w:rPr>
        <w:fldChar w:fldCharType="end"/>
      </w:r>
      <w:r w:rsidR="00903517" w:rsidRPr="00492F31">
        <w:rPr>
          <w:rFonts w:cstheme="minorHAnsi"/>
        </w:rPr>
        <w:t xml:space="preserve"> </w:t>
      </w:r>
      <w:r w:rsidR="00D6657E" w:rsidRPr="00492F31">
        <w:rPr>
          <w:rFonts w:cstheme="minorHAnsi"/>
        </w:rPr>
        <w:t>M</w:t>
      </w:r>
      <w:r w:rsidRPr="00492F31">
        <w:rPr>
          <w:rFonts w:cstheme="minorHAnsi"/>
        </w:rPr>
        <w:t xml:space="preserve">essages should </w:t>
      </w:r>
      <w:r w:rsidR="000F5FFE" w:rsidRPr="00492F31">
        <w:rPr>
          <w:rFonts w:cstheme="minorHAnsi"/>
        </w:rPr>
        <w:t>give clear</w:t>
      </w:r>
      <w:r w:rsidR="00496DD1" w:rsidRPr="00492F31">
        <w:rPr>
          <w:rFonts w:cstheme="minorHAnsi"/>
        </w:rPr>
        <w:t>, specific</w:t>
      </w:r>
      <w:r w:rsidR="000F5FFE" w:rsidRPr="00492F31">
        <w:rPr>
          <w:rFonts w:cstheme="minorHAnsi"/>
        </w:rPr>
        <w:t xml:space="preserve"> and calm advice</w:t>
      </w:r>
      <w:r w:rsidR="00496DD1" w:rsidRPr="00492F31">
        <w:rPr>
          <w:rFonts w:cstheme="minorHAnsi"/>
        </w:rPr>
        <w:t xml:space="preserve">, </w:t>
      </w:r>
      <w:r w:rsidR="003A2147" w:rsidRPr="00492F31">
        <w:rPr>
          <w:rFonts w:cstheme="minorHAnsi"/>
        </w:rPr>
        <w:t>help</w:t>
      </w:r>
      <w:r w:rsidR="00496DD1" w:rsidRPr="00492F31">
        <w:rPr>
          <w:rFonts w:cstheme="minorHAnsi"/>
        </w:rPr>
        <w:t>ing</w:t>
      </w:r>
      <w:r w:rsidR="003A2147" w:rsidRPr="00492F31">
        <w:rPr>
          <w:rFonts w:cstheme="minorHAnsi"/>
        </w:rPr>
        <w:t xml:space="preserve"> </w:t>
      </w:r>
      <w:r w:rsidRPr="00492F31">
        <w:rPr>
          <w:rFonts w:cstheme="minorHAnsi"/>
        </w:rPr>
        <w:t xml:space="preserve">households to </w:t>
      </w:r>
      <w:r w:rsidR="003A2147" w:rsidRPr="00492F31">
        <w:rPr>
          <w:rFonts w:cstheme="minorHAnsi"/>
        </w:rPr>
        <w:t xml:space="preserve">plan </w:t>
      </w:r>
      <w:r w:rsidR="00352FE5" w:rsidRPr="00492F31">
        <w:rPr>
          <w:rFonts w:cstheme="minorHAnsi"/>
        </w:rPr>
        <w:t xml:space="preserve">together </w:t>
      </w:r>
      <w:r w:rsidR="003A2147" w:rsidRPr="00492F31">
        <w:rPr>
          <w:rFonts w:cstheme="minorHAnsi"/>
        </w:rPr>
        <w:t xml:space="preserve">how to </w:t>
      </w:r>
      <w:r w:rsidRPr="00492F31">
        <w:rPr>
          <w:rFonts w:cstheme="minorHAnsi"/>
        </w:rPr>
        <w:t xml:space="preserve">commit to social distancing while still accessing </w:t>
      </w:r>
      <w:r w:rsidR="00B01B25" w:rsidRPr="00492F31">
        <w:rPr>
          <w:rFonts w:cstheme="minorHAnsi"/>
        </w:rPr>
        <w:t xml:space="preserve">income, </w:t>
      </w:r>
      <w:r w:rsidRPr="00492F31">
        <w:rPr>
          <w:rFonts w:cstheme="minorHAnsi"/>
        </w:rPr>
        <w:t>food, social networks</w:t>
      </w:r>
      <w:r w:rsidR="00100B29" w:rsidRPr="00492F31">
        <w:rPr>
          <w:rFonts w:cstheme="minorHAnsi"/>
        </w:rPr>
        <w:t xml:space="preserve"> and </w:t>
      </w:r>
      <w:r w:rsidRPr="00492F31">
        <w:rPr>
          <w:rFonts w:cstheme="minorHAnsi"/>
        </w:rPr>
        <w:t>communication</w:t>
      </w:r>
      <w:r w:rsidR="00100B29" w:rsidRPr="00492F31">
        <w:rPr>
          <w:rFonts w:cstheme="minorHAnsi"/>
        </w:rPr>
        <w:t>,</w:t>
      </w:r>
      <w:r w:rsidRPr="00492F31">
        <w:rPr>
          <w:rFonts w:cstheme="minorHAnsi"/>
        </w:rPr>
        <w:t xml:space="preserve"> and </w:t>
      </w:r>
      <w:r w:rsidRPr="00492F31">
        <w:rPr>
          <w:rFonts w:cstheme="minorHAnsi"/>
        </w:rPr>
        <w:lastRenderedPageBreak/>
        <w:t>exercise.</w:t>
      </w:r>
      <w:r w:rsidR="003A2147" w:rsidRPr="00492F31">
        <w:rPr>
          <w:rFonts w:cstheme="minorHAnsi"/>
        </w:rPr>
        <w:t xml:space="preserve"> </w:t>
      </w:r>
      <w:r w:rsidR="00B37B00" w:rsidRPr="00492F31">
        <w:rPr>
          <w:rFonts w:cstheme="minorHAnsi"/>
        </w:rPr>
        <w:t>Circumstances will evolve</w:t>
      </w:r>
      <w:r w:rsidR="000E524B" w:rsidRPr="00492F31">
        <w:rPr>
          <w:rFonts w:cstheme="minorHAnsi"/>
        </w:rPr>
        <w:t>,</w:t>
      </w:r>
      <w:r w:rsidR="00B37B00" w:rsidRPr="00492F31">
        <w:rPr>
          <w:rFonts w:cstheme="minorHAnsi"/>
        </w:rPr>
        <w:t xml:space="preserve"> so householders should be encouraged to review plans </w:t>
      </w:r>
      <w:r w:rsidR="00352FE5" w:rsidRPr="00492F31">
        <w:rPr>
          <w:rFonts w:cstheme="minorHAnsi"/>
        </w:rPr>
        <w:t>regularly</w:t>
      </w:r>
      <w:r w:rsidR="00B37B00" w:rsidRPr="00492F31">
        <w:rPr>
          <w:rFonts w:cstheme="minorHAnsi"/>
        </w:rPr>
        <w:t xml:space="preserve">. </w:t>
      </w:r>
      <w:r w:rsidR="003A2147" w:rsidRPr="00492F31">
        <w:rPr>
          <w:rFonts w:cstheme="minorHAnsi"/>
        </w:rPr>
        <w:t xml:space="preserve">Planning materials </w:t>
      </w:r>
      <w:r w:rsidR="00352FE5" w:rsidRPr="00492F31">
        <w:rPr>
          <w:rFonts w:cstheme="minorHAnsi"/>
        </w:rPr>
        <w:t>sh</w:t>
      </w:r>
      <w:r w:rsidR="00B34BB5" w:rsidRPr="00492F31">
        <w:rPr>
          <w:rFonts w:cstheme="minorHAnsi"/>
        </w:rPr>
        <w:t>ould b</w:t>
      </w:r>
      <w:r w:rsidR="003A2147" w:rsidRPr="00492F31">
        <w:rPr>
          <w:rFonts w:cstheme="minorHAnsi"/>
        </w:rPr>
        <w:t xml:space="preserve">e provided in </w:t>
      </w:r>
      <w:r w:rsidR="00B34BB5" w:rsidRPr="00492F31">
        <w:rPr>
          <w:rFonts w:cstheme="minorHAnsi"/>
        </w:rPr>
        <w:t>paper</w:t>
      </w:r>
      <w:r w:rsidR="003A2147" w:rsidRPr="00492F31">
        <w:rPr>
          <w:rFonts w:cstheme="minorHAnsi"/>
        </w:rPr>
        <w:t xml:space="preserve"> copy or via</w:t>
      </w:r>
      <w:r w:rsidR="00B313E0" w:rsidRPr="00492F31">
        <w:rPr>
          <w:rFonts w:cstheme="minorHAnsi"/>
        </w:rPr>
        <w:t xml:space="preserve"> </w:t>
      </w:r>
      <w:r w:rsidR="00100B29" w:rsidRPr="00492F31">
        <w:rPr>
          <w:rFonts w:cstheme="minorHAnsi"/>
        </w:rPr>
        <w:t xml:space="preserve">online or smartphone </w:t>
      </w:r>
      <w:r w:rsidR="003A2147" w:rsidRPr="00492F31">
        <w:rPr>
          <w:rFonts w:cstheme="minorHAnsi"/>
        </w:rPr>
        <w:t xml:space="preserve">app support. </w:t>
      </w:r>
    </w:p>
    <w:p w14:paraId="3C745ED7" w14:textId="77777777" w:rsidR="00936D9E" w:rsidRPr="00492F31" w:rsidRDefault="00936D9E" w:rsidP="004F0930">
      <w:pPr>
        <w:spacing w:after="0" w:line="480" w:lineRule="auto"/>
        <w:rPr>
          <w:rFonts w:cstheme="minorHAnsi"/>
        </w:rPr>
      </w:pPr>
    </w:p>
    <w:p w14:paraId="30174894" w14:textId="0C993CC8" w:rsidR="00936D9E" w:rsidRPr="00492F31" w:rsidRDefault="00C51F25" w:rsidP="004F0930">
      <w:pPr>
        <w:pStyle w:val="ListParagraph"/>
        <w:numPr>
          <w:ilvl w:val="0"/>
          <w:numId w:val="7"/>
        </w:numPr>
        <w:spacing w:after="0" w:line="480" w:lineRule="auto"/>
        <w:rPr>
          <w:rFonts w:cstheme="minorHAnsi"/>
        </w:rPr>
      </w:pPr>
      <w:r w:rsidRPr="00492F31">
        <w:rPr>
          <w:rFonts w:cstheme="minorHAnsi"/>
          <w:i/>
          <w:iCs/>
        </w:rPr>
        <w:t>‘Make it possible’</w:t>
      </w:r>
      <w:r w:rsidRPr="00492F31">
        <w:rPr>
          <w:rFonts w:cstheme="minorHAnsi"/>
        </w:rPr>
        <w:t xml:space="preserve"> messages</w:t>
      </w:r>
      <w:r w:rsidR="00D6657E" w:rsidRPr="00492F31">
        <w:rPr>
          <w:rFonts w:cstheme="minorHAnsi"/>
        </w:rPr>
        <w:t xml:space="preserve">: </w:t>
      </w:r>
      <w:r w:rsidR="00B37B00" w:rsidRPr="00492F31">
        <w:rPr>
          <w:rFonts w:cstheme="minorHAnsi"/>
        </w:rPr>
        <w:t>Reward</w:t>
      </w:r>
      <w:r w:rsidR="002728A8" w:rsidRPr="00492F31">
        <w:rPr>
          <w:rFonts w:cstheme="minorHAnsi"/>
        </w:rPr>
        <w:t>, incentives</w:t>
      </w:r>
      <w:r w:rsidR="00B37B00" w:rsidRPr="00492F31">
        <w:rPr>
          <w:rFonts w:cstheme="minorHAnsi"/>
        </w:rPr>
        <w:t xml:space="preserve"> and enablement </w:t>
      </w:r>
      <w:r w:rsidR="002728A8" w:rsidRPr="00492F31">
        <w:rPr>
          <w:rFonts w:cstheme="minorHAnsi"/>
        </w:rPr>
        <w:t>tend to be</w:t>
      </w:r>
      <w:r w:rsidR="00B37B00" w:rsidRPr="00492F31">
        <w:rPr>
          <w:rFonts w:cstheme="minorHAnsi"/>
        </w:rPr>
        <w:t xml:space="preserve"> more effective influences on </w:t>
      </w:r>
      <w:r w:rsidR="005760AB" w:rsidRPr="00492F31">
        <w:rPr>
          <w:rFonts w:cstheme="minorHAnsi"/>
        </w:rPr>
        <w:t xml:space="preserve">this kind of </w:t>
      </w:r>
      <w:r w:rsidR="00B37B00" w:rsidRPr="00492F31">
        <w:rPr>
          <w:rFonts w:cstheme="minorHAnsi"/>
        </w:rPr>
        <w:t>behaviour than punishment</w:t>
      </w:r>
      <w:r w:rsidR="002728A8" w:rsidRPr="00492F31">
        <w:rPr>
          <w:rFonts w:cstheme="minorHAnsi"/>
        </w:rPr>
        <w:t>, disincentives</w:t>
      </w:r>
      <w:r w:rsidR="00B37B00" w:rsidRPr="00492F31">
        <w:rPr>
          <w:rFonts w:cstheme="minorHAnsi"/>
        </w:rPr>
        <w:t xml:space="preserve"> or castigation.</w:t>
      </w:r>
      <w:r w:rsidR="00205D88" w:rsidRPr="00492F31">
        <w:rPr>
          <w:rFonts w:cstheme="minorHAnsi"/>
        </w:rPr>
        <w:fldChar w:fldCharType="begin"/>
      </w:r>
      <w:r w:rsidR="00B85C1A" w:rsidRPr="00492F31">
        <w:rPr>
          <w:rFonts w:cstheme="minorHAnsi"/>
        </w:rPr>
        <w:instrText xml:space="preserve"> ADDIN EN.CITE &lt;EndNote&gt;&lt;Cite&gt;&lt;Author&gt;Balliet&lt;/Author&gt;&lt;Year&gt;2011&lt;/Year&gt;&lt;RecNum&gt;6204&lt;/RecNum&gt;&lt;DisplayText&gt;&lt;style face="superscript"&gt;33 34&lt;/style&gt;&lt;/DisplayText&gt;&lt;record&gt;&lt;rec-number&gt;6204&lt;/rec-number&gt;&lt;foreign-keys&gt;&lt;key app="EN" db-id="9awx22pstxa9auedasvxzf0zweexv2apsera" timestamp="1585755616"&gt;6204&lt;/key&gt;&lt;/foreign-keys&gt;&lt;ref-type name="Journal Article"&gt;17&lt;/ref-type&gt;&lt;contributors&gt;&lt;authors&gt;&lt;author&gt;Balliet, D.&lt;/author&gt;&lt;author&gt;Mulder, L.B.&lt;/author&gt;&lt;author&gt;Van Lange, P.A.M.&lt;/author&gt;&lt;/authors&gt;&lt;/contributors&gt;&lt;titles&gt;&lt;title&gt;Reward, punishment, and cooperation: A meta-analysis&lt;/title&gt;&lt;secondary-title&gt;Psychological Bulletin&lt;/secondary-title&gt;&lt;/titles&gt;&lt;periodical&gt;&lt;full-title&gt;Psychological Bulletin&lt;/full-title&gt;&lt;/periodical&gt;&lt;pages&gt;594–615&lt;/pages&gt;&lt;volume&gt;137&lt;/volume&gt;&lt;number&gt;4&lt;/number&gt;&lt;dates&gt;&lt;year&gt;2011&lt;/year&gt;&lt;/dates&gt;&lt;urls&gt;&lt;/urls&gt;&lt;/record&gt;&lt;/Cite&gt;&lt;Cite&gt;&lt;Author&gt;George&lt;/Author&gt;&lt;Year&gt;1995&lt;/Year&gt;&lt;RecNum&gt;6205&lt;/RecNum&gt;&lt;record&gt;&lt;rec-number&gt;6205&lt;/rec-number&gt;&lt;foreign-keys&gt;&lt;key app="EN" db-id="9awx22pstxa9auedasvxzf0zweexv2apsera" timestamp="1585755810"&gt;6205&lt;/key&gt;&lt;/foreign-keys&gt;&lt;ref-type name="Journal Article"&gt;17&lt;/ref-type&gt;&lt;contributors&gt;&lt;authors&gt;&lt;author&gt;George, J.M.&lt;/author&gt;&lt;/authors&gt;&lt;/contributors&gt;&lt;titles&gt;&lt;title&gt;Asymmetrical effects of rewards and punishments: The case of social loafing&lt;/title&gt;&lt;secondary-title&gt;Journal of organisational and occupational psychology&lt;/secondary-title&gt;&lt;/titles&gt;&lt;periodical&gt;&lt;full-title&gt;Journal of organisational and occupational psychology&lt;/full-title&gt;&lt;/periodical&gt;&lt;pages&gt;327-38&lt;/pages&gt;&lt;volume&gt;68&lt;/volume&gt;&lt;number&gt;4&lt;/number&gt;&lt;dates&gt;&lt;year&gt;1995&lt;/year&gt;&lt;/dates&gt;&lt;urls&gt;&lt;/urls&gt;&lt;/record&gt;&lt;/Cite&gt;&lt;/EndNote&gt;</w:instrText>
      </w:r>
      <w:r w:rsidR="00205D88" w:rsidRPr="00492F31">
        <w:rPr>
          <w:rFonts w:cstheme="minorHAnsi"/>
        </w:rPr>
        <w:fldChar w:fldCharType="separate"/>
      </w:r>
      <w:r w:rsidR="00B85C1A" w:rsidRPr="00492F31">
        <w:rPr>
          <w:rFonts w:cstheme="minorHAnsi"/>
          <w:noProof/>
          <w:vertAlign w:val="superscript"/>
        </w:rPr>
        <w:t>33 34</w:t>
      </w:r>
      <w:r w:rsidR="00205D88" w:rsidRPr="00492F31">
        <w:rPr>
          <w:rFonts w:cstheme="minorHAnsi"/>
        </w:rPr>
        <w:fldChar w:fldCharType="end"/>
      </w:r>
      <w:r w:rsidR="00B37B00" w:rsidRPr="00492F31">
        <w:rPr>
          <w:rFonts w:cstheme="minorHAnsi"/>
        </w:rPr>
        <w:t xml:space="preserve"> </w:t>
      </w:r>
      <w:r w:rsidRPr="00492F31">
        <w:rPr>
          <w:rFonts w:cstheme="minorHAnsi"/>
        </w:rPr>
        <w:t xml:space="preserve">Since behaviour </w:t>
      </w:r>
      <w:r w:rsidR="00D22F70" w:rsidRPr="00492F31">
        <w:rPr>
          <w:rFonts w:cstheme="minorHAnsi"/>
        </w:rPr>
        <w:t>is influenced by social context</w:t>
      </w:r>
      <w:r w:rsidRPr="00492F31">
        <w:rPr>
          <w:rFonts w:cstheme="minorHAnsi"/>
        </w:rPr>
        <w:t>,</w:t>
      </w:r>
      <w:r w:rsidR="00BE4EFE" w:rsidRPr="00492F31">
        <w:rPr>
          <w:rFonts w:cstheme="minorHAnsi"/>
        </w:rPr>
        <w:fldChar w:fldCharType="begin"/>
      </w:r>
      <w:r w:rsidR="00B85C1A" w:rsidRPr="00492F31">
        <w:rPr>
          <w:rFonts w:cstheme="minorHAnsi"/>
        </w:rPr>
        <w:instrText xml:space="preserve"> ADDIN EN.CITE &lt;EndNote&gt;&lt;Cite&gt;&lt;Author&gt;Glanz&lt;/Author&gt;&lt;Year&gt;2010&lt;/Year&gt;&lt;RecNum&gt;6203&lt;/RecNum&gt;&lt;DisplayText&gt;&lt;style face="superscript"&gt;35&lt;/style&gt;&lt;/DisplayText&gt;&lt;record&gt;&lt;rec-number&gt;6203&lt;/rec-number&gt;&lt;foreign-keys&gt;&lt;key app="EN" db-id="9awx22pstxa9auedasvxzf0zweexv2apsera" timestamp="1585747140"&gt;6203&lt;/key&gt;&lt;/foreign-keys&gt;&lt;ref-type name="Journal Article"&gt;17&lt;/ref-type&gt;&lt;contributors&gt;&lt;authors&gt;&lt;author&gt;Glanz, K.&lt;/author&gt;&lt;author&gt;Bishop, D.&lt;/author&gt;&lt;/authors&gt;&lt;/contributors&gt;&lt;titles&gt;&lt;title&gt;The role of behavioral science theory in development and implementation of public health interventions&lt;/title&gt;&lt;secondary-title&gt;Annual Review of Public Health&lt;/secondary-title&gt;&lt;/titles&gt;&lt;periodical&gt;&lt;full-title&gt;Annual Review of Public Health&lt;/full-title&gt;&lt;/periodical&gt;&lt;pages&gt;399-418&lt;/pages&gt;&lt;volume&gt;31&lt;/volume&gt;&lt;dates&gt;&lt;year&gt;2010&lt;/year&gt;&lt;/dates&gt;&lt;urls&gt;&lt;/urls&gt;&lt;/record&gt;&lt;/Cite&gt;&lt;/EndNote&gt;</w:instrText>
      </w:r>
      <w:r w:rsidR="00BE4EFE" w:rsidRPr="00492F31">
        <w:rPr>
          <w:rFonts w:cstheme="minorHAnsi"/>
        </w:rPr>
        <w:fldChar w:fldCharType="separate"/>
      </w:r>
      <w:r w:rsidR="00B85C1A" w:rsidRPr="00492F31">
        <w:rPr>
          <w:rFonts w:cstheme="minorHAnsi"/>
          <w:noProof/>
          <w:vertAlign w:val="superscript"/>
        </w:rPr>
        <w:t>35</w:t>
      </w:r>
      <w:r w:rsidR="00BE4EFE" w:rsidRPr="00492F31">
        <w:rPr>
          <w:rFonts w:cstheme="minorHAnsi"/>
        </w:rPr>
        <w:fldChar w:fldCharType="end"/>
      </w:r>
      <w:r w:rsidR="00D22F70" w:rsidRPr="00492F31">
        <w:rPr>
          <w:rFonts w:cstheme="minorHAnsi"/>
        </w:rPr>
        <w:t xml:space="preserve"> </w:t>
      </w:r>
      <w:r w:rsidRPr="00492F31">
        <w:rPr>
          <w:rFonts w:cstheme="minorHAnsi"/>
        </w:rPr>
        <w:t xml:space="preserve">messaging </w:t>
      </w:r>
      <w:r w:rsidR="00263CC8" w:rsidRPr="00492F31">
        <w:rPr>
          <w:rFonts w:cstheme="minorHAnsi"/>
        </w:rPr>
        <w:t>will be more persuasive and effective if there is a clearly communicated offer of timely and generous support in terms of income, employment rights</w:t>
      </w:r>
      <w:r w:rsidR="00B75AC7" w:rsidRPr="00492F31">
        <w:rPr>
          <w:rFonts w:cstheme="minorHAnsi"/>
        </w:rPr>
        <w:t xml:space="preserve"> and </w:t>
      </w:r>
      <w:r w:rsidR="00263CC8" w:rsidRPr="00492F31">
        <w:rPr>
          <w:rFonts w:cstheme="minorHAnsi"/>
        </w:rPr>
        <w:t xml:space="preserve">food, </w:t>
      </w:r>
      <w:r w:rsidR="00B75AC7" w:rsidRPr="00492F31">
        <w:rPr>
          <w:rFonts w:cstheme="minorHAnsi"/>
        </w:rPr>
        <w:t xml:space="preserve">online access to </w:t>
      </w:r>
      <w:r w:rsidR="00263CC8" w:rsidRPr="00492F31">
        <w:rPr>
          <w:rFonts w:cstheme="minorHAnsi"/>
        </w:rPr>
        <w:t>social networks</w:t>
      </w:r>
      <w:r w:rsidR="00022941" w:rsidRPr="00492F31">
        <w:rPr>
          <w:rFonts w:cstheme="minorHAnsi"/>
        </w:rPr>
        <w:t>,</w:t>
      </w:r>
      <w:r w:rsidRPr="00492F31">
        <w:rPr>
          <w:rFonts w:cstheme="minorHAnsi"/>
        </w:rPr>
        <w:t xml:space="preserve"> </w:t>
      </w:r>
      <w:r w:rsidR="00263CC8" w:rsidRPr="00492F31">
        <w:rPr>
          <w:rFonts w:cstheme="minorHAnsi"/>
        </w:rPr>
        <w:t>communication, entertainment</w:t>
      </w:r>
      <w:r w:rsidR="00B75AC7" w:rsidRPr="00492F31">
        <w:rPr>
          <w:rFonts w:cstheme="minorHAnsi"/>
        </w:rPr>
        <w:t>,</w:t>
      </w:r>
      <w:r w:rsidR="00263CC8" w:rsidRPr="00492F31">
        <w:rPr>
          <w:rFonts w:cstheme="minorHAnsi"/>
        </w:rPr>
        <w:t xml:space="preserve"> education, and parenting and mental health</w:t>
      </w:r>
      <w:r w:rsidR="00B75AC7" w:rsidRPr="00492F31">
        <w:rPr>
          <w:rFonts w:cstheme="minorHAnsi"/>
        </w:rPr>
        <w:t xml:space="preserve"> </w:t>
      </w:r>
      <w:r w:rsidR="000E524B" w:rsidRPr="00492F31">
        <w:rPr>
          <w:rFonts w:cstheme="minorHAnsi"/>
        </w:rPr>
        <w:t>support</w:t>
      </w:r>
      <w:r w:rsidR="00B85C1A" w:rsidRPr="00492F31">
        <w:rPr>
          <w:rFonts w:cstheme="minorHAnsi"/>
        </w:rPr>
        <w:t>, and opening up more green space to public access</w:t>
      </w:r>
      <w:r w:rsidR="00263CC8" w:rsidRPr="00492F31">
        <w:rPr>
          <w:rFonts w:cstheme="minorHAnsi"/>
        </w:rPr>
        <w:t>.</w:t>
      </w:r>
      <w:r w:rsidR="00923BCC" w:rsidRPr="00492F31">
        <w:rPr>
          <w:rFonts w:cstheme="minorHAnsi"/>
        </w:rPr>
        <w:t xml:space="preserve"> </w:t>
      </w:r>
      <w:r w:rsidR="00D22F70" w:rsidRPr="00492F31">
        <w:rPr>
          <w:rFonts w:cstheme="minorHAnsi"/>
        </w:rPr>
        <w:t xml:space="preserve">Such support needs to </w:t>
      </w:r>
      <w:r w:rsidR="00270BE5" w:rsidRPr="00492F31">
        <w:rPr>
          <w:rFonts w:cstheme="minorHAnsi"/>
        </w:rPr>
        <w:t xml:space="preserve">be long-term to support maintenance of behaviours and </w:t>
      </w:r>
      <w:r w:rsidR="00D22F70" w:rsidRPr="00492F31">
        <w:rPr>
          <w:rFonts w:cstheme="minorHAnsi"/>
        </w:rPr>
        <w:t>embrace progressive universalism – open to all but aiming to maximise benefits for the most disadvantaged.</w:t>
      </w:r>
      <w:r w:rsidR="00BE4EFE" w:rsidRPr="00492F31">
        <w:rPr>
          <w:rFonts w:cstheme="minorHAnsi"/>
        </w:rPr>
        <w:fldChar w:fldCharType="begin"/>
      </w:r>
      <w:r w:rsidR="00B85C1A" w:rsidRPr="00492F31">
        <w:rPr>
          <w:rFonts w:cstheme="minorHAnsi"/>
        </w:rPr>
        <w:instrText xml:space="preserve"> ADDIN EN.CITE &lt;EndNote&gt;&lt;Cite&gt;&lt;Author&gt;Marmot&lt;/Author&gt;&lt;Year&gt;2010&lt;/Year&gt;&lt;RecNum&gt;3584&lt;/RecNum&gt;&lt;DisplayText&gt;&lt;style face="superscript"&gt;36&lt;/style&gt;&lt;/DisplayText&gt;&lt;record&gt;&lt;rec-number&gt;3584&lt;/rec-number&gt;&lt;foreign-keys&gt;&lt;key app="EN" db-id="9awx22pstxa9auedasvxzf0zweexv2apsera" timestamp="0"&gt;3584&lt;/key&gt;&lt;/foreign-keys&gt;&lt;ref-type name="Book"&gt;6&lt;/ref-type&gt;&lt;contributors&gt;&lt;authors&gt;&lt;author&gt;Marmot, M.G.&lt;/author&gt;&lt;/authors&gt;&lt;/contributors&gt;&lt;titles&gt;&lt;title&gt;Fair Society, Healthy Lives. The Marmot Review. Strategic Review of Health Inequalities in England post-2010&lt;/title&gt;&lt;/titles&gt;&lt;dates&gt;&lt;year&gt;2010&lt;/year&gt;&lt;/dates&gt;&lt;pub-location&gt;London&lt;/pub-location&gt;&lt;publisher&gt;The Marmot Review&lt;/publisher&gt;&lt;urls&gt;&lt;/urls&gt;&lt;/record&gt;&lt;/Cite&gt;&lt;/EndNote&gt;</w:instrText>
      </w:r>
      <w:r w:rsidR="00BE4EFE" w:rsidRPr="00492F31">
        <w:rPr>
          <w:rFonts w:cstheme="minorHAnsi"/>
        </w:rPr>
        <w:fldChar w:fldCharType="separate"/>
      </w:r>
      <w:r w:rsidR="00B85C1A" w:rsidRPr="00492F31">
        <w:rPr>
          <w:rFonts w:cstheme="minorHAnsi"/>
          <w:noProof/>
          <w:vertAlign w:val="superscript"/>
        </w:rPr>
        <w:t>36</w:t>
      </w:r>
      <w:r w:rsidR="00BE4EFE" w:rsidRPr="00492F31">
        <w:rPr>
          <w:rFonts w:cstheme="minorHAnsi"/>
        </w:rPr>
        <w:fldChar w:fldCharType="end"/>
      </w:r>
      <w:r w:rsidR="00D22F70" w:rsidRPr="00492F31">
        <w:rPr>
          <w:rFonts w:cstheme="minorHAnsi"/>
        </w:rPr>
        <w:t xml:space="preserve"> </w:t>
      </w:r>
      <w:r w:rsidR="00BE4EFE" w:rsidRPr="00492F31">
        <w:rPr>
          <w:rFonts w:cstheme="minorHAnsi"/>
        </w:rPr>
        <w:t>R</w:t>
      </w:r>
      <w:r w:rsidR="0028276E" w:rsidRPr="00492F31">
        <w:rPr>
          <w:rFonts w:cstheme="minorHAnsi"/>
        </w:rPr>
        <w:t>educ</w:t>
      </w:r>
      <w:r w:rsidR="00BE4EFE" w:rsidRPr="00492F31">
        <w:rPr>
          <w:rFonts w:cstheme="minorHAnsi"/>
        </w:rPr>
        <w:t xml:space="preserve">ing </w:t>
      </w:r>
      <w:r w:rsidR="005760AB" w:rsidRPr="00492F31">
        <w:rPr>
          <w:rFonts w:cstheme="minorHAnsi"/>
        </w:rPr>
        <w:t xml:space="preserve">physical </w:t>
      </w:r>
      <w:r w:rsidR="0028276E" w:rsidRPr="00492F31">
        <w:rPr>
          <w:rFonts w:cstheme="minorHAnsi"/>
        </w:rPr>
        <w:t xml:space="preserve">barriers to social distancing </w:t>
      </w:r>
      <w:r w:rsidR="00BE4EFE" w:rsidRPr="00492F31">
        <w:rPr>
          <w:rFonts w:cstheme="minorHAnsi"/>
        </w:rPr>
        <w:t xml:space="preserve">will increase adherence and reduce the </w:t>
      </w:r>
      <w:r w:rsidR="00352FE5" w:rsidRPr="00492F31">
        <w:rPr>
          <w:rFonts w:cstheme="minorHAnsi"/>
        </w:rPr>
        <w:t xml:space="preserve">distrust, </w:t>
      </w:r>
      <w:r w:rsidR="00BE4EFE" w:rsidRPr="00492F31">
        <w:rPr>
          <w:rFonts w:cstheme="minorHAnsi"/>
        </w:rPr>
        <w:t>distress and mental ill health aris</w:t>
      </w:r>
      <w:r w:rsidR="00BE56C3" w:rsidRPr="00492F31">
        <w:rPr>
          <w:rFonts w:cstheme="minorHAnsi"/>
        </w:rPr>
        <w:t>ing</w:t>
      </w:r>
      <w:r w:rsidR="00BE4EFE" w:rsidRPr="00492F31">
        <w:rPr>
          <w:rFonts w:cstheme="minorHAnsi"/>
        </w:rPr>
        <w:t xml:space="preserve"> from </w:t>
      </w:r>
      <w:r w:rsidRPr="00492F31">
        <w:rPr>
          <w:rFonts w:cstheme="minorHAnsi"/>
        </w:rPr>
        <w:t>them</w:t>
      </w:r>
      <w:r w:rsidR="0028276E" w:rsidRPr="00492F31">
        <w:rPr>
          <w:rFonts w:cstheme="minorHAnsi"/>
        </w:rPr>
        <w:t>.</w:t>
      </w:r>
      <w:r w:rsidR="00B75A36" w:rsidRPr="00492F31">
        <w:rPr>
          <w:rFonts w:cstheme="minorHAnsi"/>
        </w:rPr>
        <w:fldChar w:fldCharType="begin"/>
      </w:r>
      <w:r w:rsidR="00B85C1A" w:rsidRPr="00492F31">
        <w:rPr>
          <w:rFonts w:cstheme="minorHAnsi"/>
        </w:rPr>
        <w:instrText xml:space="preserve"> ADDIN EN.CITE &lt;EndNote&gt;&lt;Cite&gt;&lt;Author&gt;Atchison&lt;/Author&gt;&lt;Year&gt;2020&lt;/Year&gt;&lt;RecNum&gt;6219&lt;/RecNum&gt;&lt;DisplayText&gt;&lt;style face="superscript"&gt;26&lt;/style&gt;&lt;/DisplayText&gt;&lt;record&gt;&lt;rec-number&gt;6219&lt;/rec-number&gt;&lt;foreign-keys&gt;&lt;key app="EN" db-id="9awx22pstxa9auedasvxzf0zweexv2apsera" timestamp="1586161451"&gt;6219&lt;/key&gt;&lt;/foreign-keys&gt;&lt;ref-type name="Journal Article"&gt;17&lt;/ref-type&gt;&lt;contributors&gt;&lt;authors&gt;&lt;author&gt;Atchison, C.J.&lt;/author&gt;&lt;author&gt;Bowman, L.&lt;/author&gt;&lt;author&gt;Vrinten, C.&lt;/author&gt;&lt;author&gt;Redd, R.&lt;/author&gt;&lt;author&gt;Pristera, P.&lt;/author&gt;&lt;author&gt;Eaton, J.W.&lt;/author&gt;&lt;author&gt;Ward, H.&lt;/author&gt;&lt;/authors&gt;&lt;/contributors&gt;&lt;titles&gt;&lt;title&gt;Perceptions and behavioural responses of the general public during the COVID-19 pandemic: A cross-sectional survey of UK Adults&lt;/title&gt;&lt;secondary-title&gt;www.medrxiv.org/content/10.1101/2020.04.01.20050039v1 doi: https://doi.org/10.1101/2020.04.01.20050039&lt;/secondary-title&gt;&lt;/titles&gt;&lt;periodical&gt;&lt;full-title&gt;www.medrxiv.org/content/10.1101/2020.04.01.20050039v1 doi: https://doi.org/10.1101/2020.04.01.20050039&lt;/full-title&gt;&lt;/periodical&gt;&lt;dates&gt;&lt;year&gt;2020&lt;/year&gt;&lt;/dates&gt;&lt;urls&gt;&lt;/urls&gt;&lt;/record&gt;&lt;/Cite&gt;&lt;/EndNote&gt;</w:instrText>
      </w:r>
      <w:r w:rsidR="00B75A36" w:rsidRPr="00492F31">
        <w:rPr>
          <w:rFonts w:cstheme="minorHAnsi"/>
        </w:rPr>
        <w:fldChar w:fldCharType="separate"/>
      </w:r>
      <w:r w:rsidR="00B85C1A" w:rsidRPr="00492F31">
        <w:rPr>
          <w:rFonts w:cstheme="minorHAnsi"/>
          <w:noProof/>
          <w:vertAlign w:val="superscript"/>
        </w:rPr>
        <w:t>26</w:t>
      </w:r>
      <w:r w:rsidR="00B75A36" w:rsidRPr="00492F31">
        <w:rPr>
          <w:rFonts w:cstheme="minorHAnsi"/>
        </w:rPr>
        <w:fldChar w:fldCharType="end"/>
      </w:r>
    </w:p>
    <w:p w14:paraId="22CD877E" w14:textId="77777777" w:rsidR="00936D9E" w:rsidRPr="00492F31" w:rsidRDefault="00936D9E" w:rsidP="004F0930">
      <w:pPr>
        <w:spacing w:after="0" w:line="480" w:lineRule="auto"/>
        <w:rPr>
          <w:rFonts w:cstheme="minorHAnsi"/>
        </w:rPr>
      </w:pPr>
    </w:p>
    <w:p w14:paraId="6B207C11" w14:textId="6494CC72" w:rsidR="00936D9E" w:rsidRPr="00492F31" w:rsidRDefault="00C51F25" w:rsidP="004F0930">
      <w:pPr>
        <w:pStyle w:val="ListParagraph"/>
        <w:numPr>
          <w:ilvl w:val="0"/>
          <w:numId w:val="7"/>
        </w:numPr>
        <w:spacing w:after="0" w:line="480" w:lineRule="auto"/>
        <w:rPr>
          <w:rFonts w:cstheme="minorHAnsi"/>
        </w:rPr>
      </w:pPr>
      <w:r w:rsidRPr="00492F31">
        <w:rPr>
          <w:rFonts w:cstheme="minorHAnsi"/>
          <w:i/>
        </w:rPr>
        <w:t>Style of messaging:</w:t>
      </w:r>
      <w:r w:rsidRPr="00492F31">
        <w:rPr>
          <w:rFonts w:cstheme="minorHAnsi"/>
        </w:rPr>
        <w:t xml:space="preserve"> </w:t>
      </w:r>
      <w:r w:rsidR="000F5FFE" w:rsidRPr="00492F31">
        <w:rPr>
          <w:rFonts w:cstheme="minorHAnsi"/>
        </w:rPr>
        <w:t xml:space="preserve">Messages should be communicated via </w:t>
      </w:r>
      <w:r w:rsidR="00B75AC7" w:rsidRPr="00492F31">
        <w:rPr>
          <w:rFonts w:cstheme="minorHAnsi"/>
        </w:rPr>
        <w:t>profe</w:t>
      </w:r>
      <w:r w:rsidRPr="00492F31">
        <w:rPr>
          <w:rFonts w:cstheme="minorHAnsi"/>
        </w:rPr>
        <w:t>s</w:t>
      </w:r>
      <w:r w:rsidR="00B75AC7" w:rsidRPr="00492F31">
        <w:rPr>
          <w:rFonts w:cstheme="minorHAnsi"/>
        </w:rPr>
        <w:t xml:space="preserve">sionally designed and appealing </w:t>
      </w:r>
      <w:r w:rsidR="000F5FFE" w:rsidRPr="00492F31">
        <w:rPr>
          <w:rFonts w:cstheme="minorHAnsi"/>
        </w:rPr>
        <w:t>mass and social media campaigns</w:t>
      </w:r>
      <w:r w:rsidR="000E524B" w:rsidRPr="00492F31">
        <w:rPr>
          <w:rFonts w:cstheme="minorHAnsi"/>
        </w:rPr>
        <w:t xml:space="preserve">. Campaigns should also engage </w:t>
      </w:r>
      <w:r w:rsidR="00B34BB5" w:rsidRPr="00492F31">
        <w:rPr>
          <w:rFonts w:cstheme="minorHAnsi"/>
        </w:rPr>
        <w:t xml:space="preserve">with media outlets </w:t>
      </w:r>
      <w:r w:rsidR="00BE56C3" w:rsidRPr="00492F31">
        <w:rPr>
          <w:rFonts w:cstheme="minorHAnsi"/>
        </w:rPr>
        <w:t xml:space="preserve">to </w:t>
      </w:r>
      <w:r w:rsidR="000E524B" w:rsidRPr="00492F31">
        <w:rPr>
          <w:rFonts w:cstheme="minorHAnsi"/>
        </w:rPr>
        <w:t xml:space="preserve">provide trusted spokespeople and </w:t>
      </w:r>
      <w:r w:rsidR="0033178A" w:rsidRPr="00492F31">
        <w:rPr>
          <w:rFonts w:cstheme="minorHAnsi"/>
        </w:rPr>
        <w:t xml:space="preserve">to </w:t>
      </w:r>
      <w:r w:rsidR="00BE56C3" w:rsidRPr="00492F31">
        <w:rPr>
          <w:rFonts w:cstheme="minorHAnsi"/>
        </w:rPr>
        <w:t xml:space="preserve">promote </w:t>
      </w:r>
      <w:r w:rsidR="000F5FFE" w:rsidRPr="00492F31">
        <w:rPr>
          <w:rFonts w:cstheme="minorHAnsi"/>
        </w:rPr>
        <w:t>responsible coverage</w:t>
      </w:r>
      <w:r w:rsidR="00496DD1" w:rsidRPr="00492F31">
        <w:rPr>
          <w:rFonts w:cstheme="minorHAnsi"/>
        </w:rPr>
        <w:t xml:space="preserve"> (</w:t>
      </w:r>
      <w:r w:rsidR="000E524B" w:rsidRPr="00492F31">
        <w:rPr>
          <w:rFonts w:cstheme="minorHAnsi"/>
        </w:rPr>
        <w:t xml:space="preserve">for example by giving </w:t>
      </w:r>
      <w:r w:rsidR="00B34BB5" w:rsidRPr="00492F31">
        <w:rPr>
          <w:rFonts w:cstheme="minorHAnsi"/>
        </w:rPr>
        <w:t xml:space="preserve">visibility to </w:t>
      </w:r>
      <w:r w:rsidR="000F5FFE" w:rsidRPr="00492F31">
        <w:rPr>
          <w:rFonts w:cstheme="minorHAnsi"/>
        </w:rPr>
        <w:t xml:space="preserve">collective adherence </w:t>
      </w:r>
      <w:r w:rsidR="000E524B" w:rsidRPr="00492F31">
        <w:rPr>
          <w:rFonts w:cstheme="minorHAnsi"/>
        </w:rPr>
        <w:t xml:space="preserve">and </w:t>
      </w:r>
      <w:r w:rsidR="00B34BB5" w:rsidRPr="00492F31">
        <w:rPr>
          <w:rFonts w:cstheme="minorHAnsi"/>
        </w:rPr>
        <w:t xml:space="preserve">not </w:t>
      </w:r>
      <w:r w:rsidR="000E524B" w:rsidRPr="00492F31">
        <w:rPr>
          <w:rFonts w:cstheme="minorHAnsi"/>
        </w:rPr>
        <w:t xml:space="preserve">to </w:t>
      </w:r>
      <w:r w:rsidR="00BC5B3D" w:rsidRPr="00492F31">
        <w:rPr>
          <w:rFonts w:cstheme="minorHAnsi"/>
        </w:rPr>
        <w:t xml:space="preserve">non-adherence or </w:t>
      </w:r>
      <w:r w:rsidR="000F5FFE" w:rsidRPr="00492F31">
        <w:rPr>
          <w:rFonts w:cstheme="minorHAnsi"/>
        </w:rPr>
        <w:t>social divisions</w:t>
      </w:r>
      <w:r w:rsidR="002728A8" w:rsidRPr="00492F31">
        <w:rPr>
          <w:rFonts w:cstheme="minorHAnsi"/>
        </w:rPr>
        <w:t>)</w:t>
      </w:r>
      <w:r w:rsidR="0028276E" w:rsidRPr="00492F31">
        <w:rPr>
          <w:rFonts w:cstheme="minorHAnsi"/>
        </w:rPr>
        <w:t>.</w:t>
      </w:r>
    </w:p>
    <w:p w14:paraId="5054C85C" w14:textId="77777777" w:rsidR="00936D9E" w:rsidRPr="00492F31" w:rsidRDefault="00936D9E" w:rsidP="004F0930">
      <w:pPr>
        <w:spacing w:after="0" w:line="480" w:lineRule="auto"/>
        <w:rPr>
          <w:rFonts w:cstheme="minorHAnsi"/>
        </w:rPr>
      </w:pPr>
    </w:p>
    <w:p w14:paraId="69A486C1" w14:textId="42AE6FC2" w:rsidR="00936D9E" w:rsidRPr="00492F31" w:rsidRDefault="00C51F25" w:rsidP="004F0930">
      <w:pPr>
        <w:pStyle w:val="ListParagraph"/>
        <w:numPr>
          <w:ilvl w:val="0"/>
          <w:numId w:val="7"/>
        </w:numPr>
        <w:spacing w:after="0" w:line="480" w:lineRule="auto"/>
        <w:rPr>
          <w:rFonts w:cstheme="minorHAnsi"/>
        </w:rPr>
      </w:pPr>
      <w:r w:rsidRPr="00492F31">
        <w:rPr>
          <w:rFonts w:cstheme="minorHAnsi"/>
          <w:i/>
          <w:iCs/>
        </w:rPr>
        <w:t>Theory of change:</w:t>
      </w:r>
      <w:r w:rsidRPr="00492F31">
        <w:rPr>
          <w:rFonts w:cstheme="minorHAnsi"/>
        </w:rPr>
        <w:t xml:space="preserve"> </w:t>
      </w:r>
      <w:r w:rsidR="00EE5481" w:rsidRPr="00492F31">
        <w:rPr>
          <w:rFonts w:cstheme="minorHAnsi"/>
        </w:rPr>
        <w:t xml:space="preserve">Each campaign should be considered an intervention with </w:t>
      </w:r>
      <w:r w:rsidR="00653A4B" w:rsidRPr="00492F31">
        <w:rPr>
          <w:rFonts w:cstheme="minorHAnsi"/>
        </w:rPr>
        <w:t xml:space="preserve">campaign briefs </w:t>
      </w:r>
      <w:r w:rsidR="00C70768" w:rsidRPr="00492F31">
        <w:rPr>
          <w:rFonts w:cstheme="minorHAnsi"/>
        </w:rPr>
        <w:t xml:space="preserve">including the following: </w:t>
      </w:r>
      <w:r w:rsidR="00EE5481" w:rsidRPr="00492F31">
        <w:rPr>
          <w:rFonts w:cstheme="minorHAnsi"/>
        </w:rPr>
        <w:t xml:space="preserve">a defined </w:t>
      </w:r>
      <w:r w:rsidR="0028276E" w:rsidRPr="00492F31">
        <w:rPr>
          <w:rFonts w:cstheme="minorHAnsi"/>
        </w:rPr>
        <w:t xml:space="preserve">behavioural </w:t>
      </w:r>
      <w:r w:rsidR="00496DD1" w:rsidRPr="00492F31">
        <w:rPr>
          <w:rFonts w:cstheme="minorHAnsi"/>
        </w:rPr>
        <w:t>aim</w:t>
      </w:r>
      <w:r w:rsidR="00C70768" w:rsidRPr="00492F31">
        <w:rPr>
          <w:rFonts w:cstheme="minorHAnsi"/>
        </w:rPr>
        <w:t xml:space="preserve"> (</w:t>
      </w:r>
      <w:r w:rsidR="00176471" w:rsidRPr="00492F31">
        <w:rPr>
          <w:rFonts w:cstheme="minorHAnsi"/>
        </w:rPr>
        <w:t xml:space="preserve">e.g. </w:t>
      </w:r>
      <w:r w:rsidR="00D6657E" w:rsidRPr="00492F31">
        <w:rPr>
          <w:rFonts w:cstheme="minorHAnsi"/>
        </w:rPr>
        <w:t xml:space="preserve">under </w:t>
      </w:r>
      <w:r w:rsidR="00C70768" w:rsidRPr="00492F31">
        <w:rPr>
          <w:rFonts w:cstheme="minorHAnsi"/>
        </w:rPr>
        <w:t>‘consumer objectives’)</w:t>
      </w:r>
      <w:r w:rsidR="00496DD1" w:rsidRPr="00492F31">
        <w:rPr>
          <w:rFonts w:cstheme="minorHAnsi"/>
        </w:rPr>
        <w:t xml:space="preserve">, </w:t>
      </w:r>
      <w:r w:rsidR="00D6657E" w:rsidRPr="00492F31">
        <w:rPr>
          <w:rFonts w:cstheme="minorHAnsi"/>
        </w:rPr>
        <w:t>message (e.g. under ‘</w:t>
      </w:r>
      <w:r w:rsidR="000E524B" w:rsidRPr="00492F31">
        <w:rPr>
          <w:rFonts w:cstheme="minorHAnsi"/>
        </w:rPr>
        <w:t>focal insight</w:t>
      </w:r>
      <w:r w:rsidR="00D6657E" w:rsidRPr="00492F31">
        <w:rPr>
          <w:rFonts w:cstheme="minorHAnsi"/>
        </w:rPr>
        <w:t>’)</w:t>
      </w:r>
      <w:r w:rsidR="000E524B" w:rsidRPr="00492F31">
        <w:rPr>
          <w:rFonts w:cstheme="minorHAnsi"/>
        </w:rPr>
        <w:t xml:space="preserve">, </w:t>
      </w:r>
      <w:r w:rsidR="00D6657E" w:rsidRPr="00492F31">
        <w:rPr>
          <w:rFonts w:cstheme="minorHAnsi"/>
        </w:rPr>
        <w:t xml:space="preserve">message </w:t>
      </w:r>
      <w:r w:rsidR="00EE5481" w:rsidRPr="00492F31">
        <w:rPr>
          <w:rFonts w:cstheme="minorHAnsi"/>
        </w:rPr>
        <w:t>source</w:t>
      </w:r>
      <w:r w:rsidR="00653A4B" w:rsidRPr="00492F31">
        <w:rPr>
          <w:rFonts w:cstheme="minorHAnsi"/>
        </w:rPr>
        <w:t>/voice</w:t>
      </w:r>
      <w:r w:rsidR="00176471" w:rsidRPr="00492F31">
        <w:rPr>
          <w:rFonts w:cstheme="minorHAnsi"/>
        </w:rPr>
        <w:t xml:space="preserve"> and </w:t>
      </w:r>
      <w:r w:rsidR="00EE5481" w:rsidRPr="00492F31">
        <w:rPr>
          <w:rFonts w:cstheme="minorHAnsi"/>
        </w:rPr>
        <w:t>medium/method</w:t>
      </w:r>
      <w:r w:rsidR="00176471" w:rsidRPr="00492F31">
        <w:rPr>
          <w:rFonts w:cstheme="minorHAnsi"/>
        </w:rPr>
        <w:t xml:space="preserve"> (e.g. </w:t>
      </w:r>
      <w:r w:rsidR="00D6657E" w:rsidRPr="00492F31">
        <w:rPr>
          <w:rFonts w:cstheme="minorHAnsi"/>
        </w:rPr>
        <w:t xml:space="preserve">under </w:t>
      </w:r>
      <w:r w:rsidR="00176471" w:rsidRPr="00492F31">
        <w:rPr>
          <w:rFonts w:cstheme="minorHAnsi"/>
        </w:rPr>
        <w:t>‘deliverables’)</w:t>
      </w:r>
      <w:r w:rsidR="00653A4B" w:rsidRPr="00492F31">
        <w:rPr>
          <w:rFonts w:cstheme="minorHAnsi"/>
        </w:rPr>
        <w:t>, target</w:t>
      </w:r>
      <w:r w:rsidR="00EE5481" w:rsidRPr="00492F31">
        <w:rPr>
          <w:rFonts w:cstheme="minorHAnsi"/>
        </w:rPr>
        <w:t xml:space="preserve"> </w:t>
      </w:r>
      <w:r w:rsidR="00176471" w:rsidRPr="00492F31">
        <w:rPr>
          <w:rFonts w:cstheme="minorHAnsi"/>
        </w:rPr>
        <w:t>group (</w:t>
      </w:r>
      <w:r w:rsidR="00352FE5" w:rsidRPr="00492F31">
        <w:rPr>
          <w:rFonts w:cstheme="minorHAnsi"/>
        </w:rPr>
        <w:t xml:space="preserve">e.g. </w:t>
      </w:r>
      <w:r w:rsidR="00D6657E" w:rsidRPr="00492F31">
        <w:rPr>
          <w:rFonts w:cstheme="minorHAnsi"/>
        </w:rPr>
        <w:t xml:space="preserve">under </w:t>
      </w:r>
      <w:r w:rsidR="00176471" w:rsidRPr="00492F31">
        <w:rPr>
          <w:rFonts w:cstheme="minorHAnsi"/>
        </w:rPr>
        <w:t xml:space="preserve">‘target </w:t>
      </w:r>
      <w:r w:rsidR="00EE5481" w:rsidRPr="00492F31">
        <w:rPr>
          <w:rFonts w:cstheme="minorHAnsi"/>
        </w:rPr>
        <w:t>audience</w:t>
      </w:r>
      <w:r w:rsidR="00176471" w:rsidRPr="00492F31">
        <w:rPr>
          <w:rFonts w:cstheme="minorHAnsi"/>
        </w:rPr>
        <w:t xml:space="preserve">’) and </w:t>
      </w:r>
      <w:r w:rsidR="00653A4B" w:rsidRPr="00492F31">
        <w:rPr>
          <w:rFonts w:cstheme="minorHAnsi"/>
        </w:rPr>
        <w:t>expected reach</w:t>
      </w:r>
      <w:r w:rsidR="00C70768" w:rsidRPr="00492F31">
        <w:rPr>
          <w:rFonts w:cstheme="minorHAnsi"/>
        </w:rPr>
        <w:t xml:space="preserve"> and indicators (</w:t>
      </w:r>
      <w:r w:rsidR="00176471" w:rsidRPr="00492F31">
        <w:rPr>
          <w:rFonts w:cstheme="minorHAnsi"/>
        </w:rPr>
        <w:t xml:space="preserve">e.g. </w:t>
      </w:r>
      <w:r w:rsidR="00D6657E" w:rsidRPr="00492F31">
        <w:rPr>
          <w:rFonts w:cstheme="minorHAnsi"/>
        </w:rPr>
        <w:t xml:space="preserve">under </w:t>
      </w:r>
      <w:r w:rsidR="00C70768" w:rsidRPr="00492F31">
        <w:rPr>
          <w:rFonts w:cstheme="minorHAnsi"/>
        </w:rPr>
        <w:t>‘objectives/outcomes’)</w:t>
      </w:r>
      <w:r w:rsidR="00653A4B" w:rsidRPr="00492F31">
        <w:rPr>
          <w:rFonts w:cstheme="minorHAnsi"/>
        </w:rPr>
        <w:t xml:space="preserve">. Each brief should </w:t>
      </w:r>
      <w:r w:rsidR="00176471" w:rsidRPr="00492F31">
        <w:rPr>
          <w:rFonts w:cstheme="minorHAnsi"/>
        </w:rPr>
        <w:t xml:space="preserve">include in its </w:t>
      </w:r>
      <w:r w:rsidR="00C70768" w:rsidRPr="00492F31">
        <w:rPr>
          <w:rFonts w:cstheme="minorHAnsi"/>
        </w:rPr>
        <w:t>‘</w:t>
      </w:r>
      <w:r w:rsidR="00176471" w:rsidRPr="00492F31">
        <w:rPr>
          <w:rFonts w:cstheme="minorHAnsi"/>
        </w:rPr>
        <w:t>design principles</w:t>
      </w:r>
      <w:r w:rsidR="00C70768" w:rsidRPr="00492F31">
        <w:rPr>
          <w:rFonts w:cstheme="minorHAnsi"/>
        </w:rPr>
        <w:t xml:space="preserve">’ </w:t>
      </w:r>
      <w:r w:rsidR="00176471" w:rsidRPr="00492F31">
        <w:rPr>
          <w:rFonts w:cstheme="minorHAnsi"/>
        </w:rPr>
        <w:t>a</w:t>
      </w:r>
      <w:r w:rsidR="00653A4B" w:rsidRPr="00492F31">
        <w:rPr>
          <w:rFonts w:cstheme="minorHAnsi"/>
        </w:rPr>
        <w:t xml:space="preserve"> </w:t>
      </w:r>
      <w:r w:rsidR="00352FE5" w:rsidRPr="00492F31">
        <w:rPr>
          <w:rFonts w:cstheme="minorHAnsi"/>
        </w:rPr>
        <w:lastRenderedPageBreak/>
        <w:t xml:space="preserve">theory of change of </w:t>
      </w:r>
      <w:r w:rsidR="00EE5481" w:rsidRPr="00492F31">
        <w:rPr>
          <w:rFonts w:cstheme="minorHAnsi"/>
        </w:rPr>
        <w:t xml:space="preserve">how </w:t>
      </w:r>
      <w:r w:rsidR="00653A4B" w:rsidRPr="00492F31">
        <w:rPr>
          <w:rFonts w:cstheme="minorHAnsi"/>
        </w:rPr>
        <w:t xml:space="preserve">campaign </w:t>
      </w:r>
      <w:r w:rsidR="00EE5481" w:rsidRPr="00492F31">
        <w:rPr>
          <w:rFonts w:cstheme="minorHAnsi"/>
        </w:rPr>
        <w:t xml:space="preserve">activities </w:t>
      </w:r>
      <w:r w:rsidR="00BE56C3" w:rsidRPr="00492F31">
        <w:rPr>
          <w:rFonts w:cstheme="minorHAnsi"/>
        </w:rPr>
        <w:t xml:space="preserve">aim to </w:t>
      </w:r>
      <w:r w:rsidR="00EE5481" w:rsidRPr="00492F31">
        <w:rPr>
          <w:rFonts w:cstheme="minorHAnsi"/>
        </w:rPr>
        <w:t xml:space="preserve">generate </w:t>
      </w:r>
      <w:r w:rsidR="00653A4B" w:rsidRPr="00492F31">
        <w:rPr>
          <w:rFonts w:cstheme="minorHAnsi"/>
        </w:rPr>
        <w:t>behavioural impacts</w:t>
      </w:r>
      <w:r w:rsidR="00176471" w:rsidRPr="00492F31">
        <w:rPr>
          <w:rFonts w:cstheme="minorHAnsi"/>
        </w:rPr>
        <w:t xml:space="preserve">. Campaigns should include </w:t>
      </w:r>
      <w:r w:rsidR="00D6657E" w:rsidRPr="00492F31">
        <w:rPr>
          <w:rFonts w:cstheme="minorHAnsi"/>
        </w:rPr>
        <w:t xml:space="preserve">under </w:t>
      </w:r>
      <w:r w:rsidR="00176471" w:rsidRPr="00492F31">
        <w:rPr>
          <w:rFonts w:cstheme="minorHAnsi"/>
        </w:rPr>
        <w:t>‘support/evidence’</w:t>
      </w:r>
      <w:r w:rsidR="00653A4B" w:rsidRPr="00492F31">
        <w:rPr>
          <w:rFonts w:cstheme="minorHAnsi"/>
        </w:rPr>
        <w:t xml:space="preserve"> what </w:t>
      </w:r>
      <w:r w:rsidR="00BE56C3" w:rsidRPr="00492F31">
        <w:rPr>
          <w:rFonts w:cstheme="minorHAnsi"/>
        </w:rPr>
        <w:t xml:space="preserve">evidence and </w:t>
      </w:r>
      <w:r w:rsidR="00653A4B" w:rsidRPr="00492F31">
        <w:rPr>
          <w:rFonts w:cstheme="minorHAnsi"/>
        </w:rPr>
        <w:t xml:space="preserve">principles of behaviour change </w:t>
      </w:r>
      <w:r w:rsidR="00BE56C3" w:rsidRPr="00492F31">
        <w:rPr>
          <w:rFonts w:cstheme="minorHAnsi"/>
        </w:rPr>
        <w:t>a</w:t>
      </w:r>
      <w:r w:rsidR="00653A4B" w:rsidRPr="00492F31">
        <w:rPr>
          <w:rFonts w:cstheme="minorHAnsi"/>
        </w:rPr>
        <w:t>re being used</w:t>
      </w:r>
      <w:r w:rsidR="00EE5481" w:rsidRPr="00492F31">
        <w:rPr>
          <w:rFonts w:cstheme="minorHAnsi"/>
        </w:rPr>
        <w:t xml:space="preserve">. Individual interventions </w:t>
      </w:r>
      <w:r w:rsidR="002728A8" w:rsidRPr="00492F31">
        <w:rPr>
          <w:rFonts w:cstheme="minorHAnsi"/>
        </w:rPr>
        <w:t xml:space="preserve">should </w:t>
      </w:r>
      <w:r w:rsidR="00EE5481" w:rsidRPr="00492F31">
        <w:rPr>
          <w:rFonts w:cstheme="minorHAnsi"/>
        </w:rPr>
        <w:t xml:space="preserve">form part of a </w:t>
      </w:r>
      <w:r w:rsidR="00352FE5" w:rsidRPr="00492F31">
        <w:rPr>
          <w:rFonts w:cstheme="minorHAnsi"/>
        </w:rPr>
        <w:t xml:space="preserve">coherent overall </w:t>
      </w:r>
      <w:r w:rsidR="00EE5481" w:rsidRPr="00492F31">
        <w:rPr>
          <w:rFonts w:cstheme="minorHAnsi"/>
        </w:rPr>
        <w:t>programme with consistency of information.</w:t>
      </w:r>
      <w:r w:rsidR="005B6D79" w:rsidRPr="00492F31">
        <w:rPr>
          <w:rFonts w:cstheme="minorHAnsi"/>
        </w:rPr>
        <w:t xml:space="preserve"> </w:t>
      </w:r>
      <w:r w:rsidR="00436434" w:rsidRPr="00492F31">
        <w:rPr>
          <w:rFonts w:cstheme="minorHAnsi"/>
        </w:rPr>
        <w:t>Campaigns should also consider the potential for unintended consequences using existing frameworks to minimise these possibilities.</w:t>
      </w:r>
      <w:r w:rsidR="00436434" w:rsidRPr="00492F31">
        <w:rPr>
          <w:rFonts w:cstheme="minorHAnsi"/>
        </w:rPr>
        <w:fldChar w:fldCharType="begin"/>
      </w:r>
      <w:r w:rsidR="00B85C1A" w:rsidRPr="00492F31">
        <w:rPr>
          <w:rFonts w:cstheme="minorHAnsi"/>
        </w:rPr>
        <w:instrText xml:space="preserve"> ADDIN EN.CITE &lt;EndNote&gt;&lt;Cite&gt;&lt;Author&gt;Bonell&lt;/Author&gt;&lt;Year&gt;2015&lt;/Year&gt;&lt;RecNum&gt;6123&lt;/RecNum&gt;&lt;DisplayText&gt;&lt;style face="superscript"&gt;37&lt;/style&gt;&lt;/DisplayText&gt;&lt;record&gt;&lt;rec-number&gt;6123&lt;/rec-number&gt;&lt;foreign-keys&gt;&lt;key app="EN" db-id="9awx22pstxa9auedasvxzf0zweexv2apsera" timestamp="1582553115"&gt;6123&lt;/key&gt;&lt;/foreign-keys&gt;&lt;ref-type name="Journal Article"&gt;17&lt;/ref-type&gt;&lt;contributors&gt;&lt;authors&gt;&lt;author&gt;Bonell, C.&lt;/author&gt;&lt;author&gt;Jamal, F.&lt;/author&gt;&lt;author&gt;Melendez-Torres, G.J.&lt;/author&gt;&lt;author&gt;Cummins, S.&lt;/author&gt;&lt;/authors&gt;&lt;/contributors&gt;&lt;titles&gt;&lt;title&gt;&amp;quot;Dark logic” – theorising the harmful consequences of public health interventions&lt;/title&gt;&lt;secondary-title&gt;Journal of Epidemiology and Community Health&lt;/secondary-title&gt;&lt;/titles&gt;&lt;periodical&gt;&lt;full-title&gt;Journal of Epidemiology and Community Health&lt;/full-title&gt;&lt;/periodical&gt;&lt;pages&gt;95-8&lt;/pages&gt;&lt;volume&gt;69&lt;/volume&gt;&lt;number&gt;1&lt;/number&gt;&lt;dates&gt;&lt;year&gt;2015&lt;/year&gt;&lt;/dates&gt;&lt;urls&gt;&lt;/urls&gt;&lt;/record&gt;&lt;/Cite&gt;&lt;/EndNote&gt;</w:instrText>
      </w:r>
      <w:r w:rsidR="00436434" w:rsidRPr="00492F31">
        <w:rPr>
          <w:rFonts w:cstheme="minorHAnsi"/>
        </w:rPr>
        <w:fldChar w:fldCharType="separate"/>
      </w:r>
      <w:r w:rsidR="00B85C1A" w:rsidRPr="00492F31">
        <w:rPr>
          <w:rFonts w:cstheme="minorHAnsi"/>
          <w:noProof/>
          <w:vertAlign w:val="superscript"/>
        </w:rPr>
        <w:t>37</w:t>
      </w:r>
      <w:r w:rsidR="00436434" w:rsidRPr="00492F31">
        <w:rPr>
          <w:rFonts w:cstheme="minorHAnsi"/>
        </w:rPr>
        <w:fldChar w:fldCharType="end"/>
      </w:r>
      <w:r w:rsidR="005B6D79" w:rsidRPr="00492F31">
        <w:rPr>
          <w:rFonts w:cstheme="minorHAnsi"/>
        </w:rPr>
        <w:t xml:space="preserve"> </w:t>
      </w:r>
    </w:p>
    <w:p w14:paraId="099011B6" w14:textId="77777777" w:rsidR="00936D9E" w:rsidRPr="00492F31" w:rsidRDefault="00936D9E" w:rsidP="004F0930">
      <w:pPr>
        <w:spacing w:after="0" w:line="480" w:lineRule="auto"/>
        <w:rPr>
          <w:rFonts w:cstheme="minorHAnsi"/>
        </w:rPr>
      </w:pPr>
    </w:p>
    <w:p w14:paraId="34797445" w14:textId="38545004" w:rsidR="00903517" w:rsidRPr="00492F31" w:rsidRDefault="00124AAB" w:rsidP="004F0930">
      <w:pPr>
        <w:pStyle w:val="ListParagraph"/>
        <w:numPr>
          <w:ilvl w:val="0"/>
          <w:numId w:val="7"/>
        </w:numPr>
        <w:spacing w:after="0" w:line="480" w:lineRule="auto"/>
        <w:rPr>
          <w:rFonts w:cstheme="minorHAnsi"/>
        </w:rPr>
      </w:pPr>
      <w:r w:rsidRPr="00492F31">
        <w:rPr>
          <w:rFonts w:cstheme="minorHAnsi"/>
          <w:i/>
        </w:rPr>
        <w:t>Co-design:</w:t>
      </w:r>
      <w:r w:rsidRPr="00492F31">
        <w:rPr>
          <w:rFonts w:cstheme="minorHAnsi"/>
        </w:rPr>
        <w:t xml:space="preserve"> </w:t>
      </w:r>
      <w:r w:rsidR="00496DD1" w:rsidRPr="00492F31">
        <w:rPr>
          <w:rFonts w:cstheme="minorHAnsi"/>
        </w:rPr>
        <w:t xml:space="preserve">Interventions should be </w:t>
      </w:r>
      <w:r w:rsidR="00310EE3" w:rsidRPr="00492F31">
        <w:rPr>
          <w:rFonts w:cstheme="minorHAnsi"/>
        </w:rPr>
        <w:t xml:space="preserve">co-designed </w:t>
      </w:r>
      <w:r w:rsidR="00496DD1" w:rsidRPr="00492F31">
        <w:rPr>
          <w:rFonts w:cstheme="minorHAnsi"/>
        </w:rPr>
        <w:t xml:space="preserve">and piloted </w:t>
      </w:r>
      <w:r w:rsidR="00263CC8" w:rsidRPr="00492F31">
        <w:rPr>
          <w:rFonts w:cstheme="minorHAnsi"/>
        </w:rPr>
        <w:t xml:space="preserve">with relevant audience groups </w:t>
      </w:r>
      <w:r w:rsidR="00496DD1" w:rsidRPr="00492F31">
        <w:rPr>
          <w:rFonts w:cstheme="minorHAnsi"/>
        </w:rPr>
        <w:t xml:space="preserve">using </w:t>
      </w:r>
      <w:r w:rsidRPr="00492F31">
        <w:rPr>
          <w:rFonts w:cstheme="minorHAnsi"/>
        </w:rPr>
        <w:t xml:space="preserve">a range of methods including </w:t>
      </w:r>
      <w:r w:rsidR="00496DD1" w:rsidRPr="00492F31">
        <w:rPr>
          <w:rFonts w:cstheme="minorHAnsi"/>
        </w:rPr>
        <w:t>o</w:t>
      </w:r>
      <w:r w:rsidR="004479E7" w:rsidRPr="00492F31">
        <w:rPr>
          <w:rFonts w:cstheme="minorHAnsi"/>
        </w:rPr>
        <w:t xml:space="preserve">nline </w:t>
      </w:r>
      <w:r w:rsidR="00310EE3" w:rsidRPr="00492F31">
        <w:rPr>
          <w:rFonts w:cstheme="minorHAnsi"/>
        </w:rPr>
        <w:t xml:space="preserve">engagement </w:t>
      </w:r>
      <w:r w:rsidR="00B313E0" w:rsidRPr="00492F31">
        <w:rPr>
          <w:rFonts w:cstheme="minorHAnsi"/>
        </w:rPr>
        <w:t xml:space="preserve">and ethnography, </w:t>
      </w:r>
      <w:r w:rsidR="00310EE3" w:rsidRPr="00492F31">
        <w:rPr>
          <w:rFonts w:cstheme="minorHAnsi"/>
        </w:rPr>
        <w:t xml:space="preserve">and </w:t>
      </w:r>
      <w:r w:rsidR="000E524B" w:rsidRPr="00492F31">
        <w:rPr>
          <w:rFonts w:cstheme="minorHAnsi"/>
        </w:rPr>
        <w:t xml:space="preserve">virtual </w:t>
      </w:r>
      <w:r w:rsidR="00BE56C3" w:rsidRPr="00492F31">
        <w:rPr>
          <w:rFonts w:cstheme="minorHAnsi"/>
        </w:rPr>
        <w:t>focus groups</w:t>
      </w:r>
      <w:r w:rsidR="00496DD1" w:rsidRPr="00492F31">
        <w:rPr>
          <w:rFonts w:cstheme="minorHAnsi"/>
        </w:rPr>
        <w:t>.</w:t>
      </w:r>
      <w:r w:rsidR="004479E7" w:rsidRPr="00492F31">
        <w:rPr>
          <w:rFonts w:cstheme="minorHAnsi"/>
        </w:rPr>
        <w:fldChar w:fldCharType="begin">
          <w:fldData xml:space="preserve">PEVuZE5vdGU+PENpdGU+PEF1dGhvcj5EcnVyeTwvQXV0aG9yPjxZZWFyPjIwMTk8L1llYXI+PFJl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</w:fldData>
        </w:fldChar>
      </w:r>
      <w:r w:rsidR="00B85C1A" w:rsidRPr="00492F31">
        <w:rPr>
          <w:rFonts w:cstheme="minorHAnsi"/>
        </w:rPr>
        <w:instrText xml:space="preserve"> ADDIN EN.CITE </w:instrText>
      </w:r>
      <w:r w:rsidR="00B85C1A" w:rsidRPr="00492F31">
        <w:rPr>
          <w:rFonts w:cstheme="minorHAnsi"/>
        </w:rPr>
        <w:fldChar w:fldCharType="begin">
          <w:fldData xml:space="preserve">PEVuZE5vdGU+PENpdGU+PEF1dGhvcj5EcnVyeTwvQXV0aG9yPjxZZWFyPjIwMTk8L1llYXI+PFJl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</w:fldData>
        </w:fldChar>
      </w:r>
      <w:r w:rsidR="00B85C1A" w:rsidRPr="00492F31">
        <w:rPr>
          <w:rFonts w:cstheme="minorHAnsi"/>
        </w:rPr>
        <w:instrText xml:space="preserve"> ADDIN EN.CITE.DATA </w:instrText>
      </w:r>
      <w:r w:rsidR="00B85C1A" w:rsidRPr="00492F31">
        <w:rPr>
          <w:rFonts w:cstheme="minorHAnsi"/>
        </w:rPr>
      </w:r>
      <w:r w:rsidR="00B85C1A" w:rsidRPr="00492F31">
        <w:rPr>
          <w:rFonts w:cstheme="minorHAnsi"/>
        </w:rPr>
        <w:fldChar w:fldCharType="end"/>
      </w:r>
      <w:r w:rsidR="004479E7" w:rsidRPr="00492F31">
        <w:rPr>
          <w:rFonts w:cstheme="minorHAnsi"/>
        </w:rPr>
      </w:r>
      <w:r w:rsidR="004479E7" w:rsidRPr="00492F31">
        <w:rPr>
          <w:rFonts w:cstheme="minorHAnsi"/>
        </w:rPr>
        <w:fldChar w:fldCharType="separate"/>
      </w:r>
      <w:r w:rsidR="00B85C1A" w:rsidRPr="00492F31">
        <w:rPr>
          <w:rFonts w:cstheme="minorHAnsi"/>
          <w:noProof/>
          <w:vertAlign w:val="superscript"/>
        </w:rPr>
        <w:t>9 17 38</w:t>
      </w:r>
      <w:r w:rsidR="004479E7" w:rsidRPr="00492F31">
        <w:rPr>
          <w:rFonts w:cstheme="minorHAnsi"/>
        </w:rPr>
        <w:fldChar w:fldCharType="end"/>
      </w:r>
      <w:r w:rsidR="00496DD1" w:rsidRPr="00492F31">
        <w:rPr>
          <w:rFonts w:cstheme="minorHAnsi"/>
        </w:rPr>
        <w:t xml:space="preserve"> </w:t>
      </w:r>
      <w:r w:rsidR="0028276E" w:rsidRPr="00492F31">
        <w:rPr>
          <w:rFonts w:cstheme="minorHAnsi"/>
        </w:rPr>
        <w:t xml:space="preserve">They should be evaluated </w:t>
      </w:r>
      <w:r w:rsidR="00205D88" w:rsidRPr="00492F31">
        <w:rPr>
          <w:rFonts w:cstheme="minorHAnsi"/>
        </w:rPr>
        <w:t xml:space="preserve">using </w:t>
      </w:r>
      <w:r w:rsidR="00B313E0" w:rsidRPr="00492F31">
        <w:rPr>
          <w:rFonts w:cstheme="minorHAnsi"/>
        </w:rPr>
        <w:t xml:space="preserve">pre-agreed </w:t>
      </w:r>
      <w:r w:rsidR="00176471" w:rsidRPr="00492F31">
        <w:rPr>
          <w:rFonts w:cstheme="minorHAnsi"/>
        </w:rPr>
        <w:t xml:space="preserve">indicators </w:t>
      </w:r>
      <w:r w:rsidR="00B313E0" w:rsidRPr="00492F31">
        <w:rPr>
          <w:rFonts w:cstheme="minorHAnsi"/>
        </w:rPr>
        <w:t xml:space="preserve">of delivery, reach and impact, </w:t>
      </w:r>
      <w:r w:rsidR="0028276E" w:rsidRPr="00492F31">
        <w:rPr>
          <w:rFonts w:cstheme="minorHAnsi"/>
        </w:rPr>
        <w:t xml:space="preserve">and the evaluation should feed back into future communications. </w:t>
      </w:r>
      <w:r w:rsidR="00176471" w:rsidRPr="00492F31">
        <w:rPr>
          <w:rFonts w:cstheme="minorHAnsi"/>
        </w:rPr>
        <w:t>Po</w:t>
      </w:r>
      <w:r w:rsidR="00352FE5" w:rsidRPr="00492F31">
        <w:rPr>
          <w:rFonts w:cstheme="minorHAnsi"/>
        </w:rPr>
        <w:t>l</w:t>
      </w:r>
      <w:r w:rsidR="00176471" w:rsidRPr="00492F31">
        <w:rPr>
          <w:rFonts w:cstheme="minorHAnsi"/>
        </w:rPr>
        <w:t xml:space="preserve">ling and </w:t>
      </w:r>
      <w:r w:rsidR="00BE56C3" w:rsidRPr="00492F31">
        <w:rPr>
          <w:rFonts w:cstheme="minorHAnsi"/>
        </w:rPr>
        <w:t xml:space="preserve">quantitative and qualitative </w:t>
      </w:r>
      <w:r w:rsidR="00176471" w:rsidRPr="00492F31">
        <w:rPr>
          <w:rFonts w:cstheme="minorHAnsi"/>
        </w:rPr>
        <w:t>research d</w:t>
      </w:r>
      <w:r w:rsidR="00EE5481" w:rsidRPr="00492F31">
        <w:rPr>
          <w:rFonts w:cstheme="minorHAnsi"/>
        </w:rPr>
        <w:t xml:space="preserve">ata should </w:t>
      </w:r>
      <w:r w:rsidR="00176471" w:rsidRPr="00492F31">
        <w:rPr>
          <w:rFonts w:cstheme="minorHAnsi"/>
        </w:rPr>
        <w:t xml:space="preserve">be used to </w:t>
      </w:r>
      <w:r w:rsidR="00EE5481" w:rsidRPr="00492F31">
        <w:rPr>
          <w:rFonts w:cstheme="minorHAnsi"/>
        </w:rPr>
        <w:t xml:space="preserve">assess </w:t>
      </w:r>
      <w:r w:rsidR="00176471" w:rsidRPr="00492F31">
        <w:rPr>
          <w:rFonts w:cstheme="minorHAnsi"/>
        </w:rPr>
        <w:t xml:space="preserve">the </w:t>
      </w:r>
      <w:r w:rsidR="004479E7" w:rsidRPr="00492F31">
        <w:rPr>
          <w:rFonts w:cstheme="minorHAnsi"/>
        </w:rPr>
        <w:t xml:space="preserve">impact </w:t>
      </w:r>
      <w:r w:rsidR="00176471" w:rsidRPr="00492F31">
        <w:rPr>
          <w:rFonts w:cstheme="minorHAnsi"/>
        </w:rPr>
        <w:t xml:space="preserve">of the overall communications programme </w:t>
      </w:r>
      <w:r w:rsidR="00352FE5" w:rsidRPr="00492F31">
        <w:rPr>
          <w:rFonts w:cstheme="minorHAnsi"/>
        </w:rPr>
        <w:t xml:space="preserve">on </w:t>
      </w:r>
      <w:r w:rsidR="00EE5481" w:rsidRPr="00492F31">
        <w:rPr>
          <w:rFonts w:cstheme="minorHAnsi"/>
        </w:rPr>
        <w:t>trends in</w:t>
      </w:r>
      <w:r w:rsidR="00F655B3" w:rsidRPr="00492F31">
        <w:rPr>
          <w:rFonts w:cstheme="minorHAnsi"/>
        </w:rPr>
        <w:t>, for example,</w:t>
      </w:r>
      <w:r w:rsidR="00EE5481" w:rsidRPr="00492F31">
        <w:rPr>
          <w:rFonts w:cstheme="minorHAnsi"/>
        </w:rPr>
        <w:t xml:space="preserve"> </w:t>
      </w:r>
      <w:r w:rsidR="00436434" w:rsidRPr="00492F31">
        <w:rPr>
          <w:rFonts w:cstheme="minorHAnsi"/>
        </w:rPr>
        <w:t xml:space="preserve">a) </w:t>
      </w:r>
      <w:r w:rsidR="00EE5481" w:rsidRPr="00492F31">
        <w:rPr>
          <w:rFonts w:cstheme="minorHAnsi"/>
        </w:rPr>
        <w:t xml:space="preserve">sense of collective identity, </w:t>
      </w:r>
      <w:r w:rsidR="00436434" w:rsidRPr="00492F31">
        <w:rPr>
          <w:rFonts w:cstheme="minorHAnsi"/>
        </w:rPr>
        <w:t xml:space="preserve">b) sense of </w:t>
      </w:r>
      <w:r w:rsidR="002624C5" w:rsidRPr="00492F31">
        <w:rPr>
          <w:rFonts w:cstheme="minorHAnsi"/>
        </w:rPr>
        <w:t xml:space="preserve">duty </w:t>
      </w:r>
      <w:r w:rsidR="00436434" w:rsidRPr="00492F31">
        <w:rPr>
          <w:rFonts w:cstheme="minorHAnsi"/>
        </w:rPr>
        <w:t>o</w:t>
      </w:r>
      <w:r w:rsidR="002624C5" w:rsidRPr="00492F31">
        <w:rPr>
          <w:rFonts w:cstheme="minorHAnsi"/>
        </w:rPr>
        <w:t xml:space="preserve">f care to others, </w:t>
      </w:r>
      <w:r w:rsidR="00436434" w:rsidRPr="00492F31">
        <w:rPr>
          <w:rFonts w:cstheme="minorHAnsi"/>
        </w:rPr>
        <w:t xml:space="preserve">c) motivation for </w:t>
      </w:r>
      <w:r w:rsidR="00EE5481" w:rsidRPr="00492F31">
        <w:rPr>
          <w:rFonts w:cstheme="minorHAnsi"/>
        </w:rPr>
        <w:t>social distancing</w:t>
      </w:r>
      <w:r w:rsidR="002624C5" w:rsidRPr="00492F31">
        <w:rPr>
          <w:rFonts w:cstheme="minorHAnsi"/>
        </w:rPr>
        <w:t xml:space="preserve">, </w:t>
      </w:r>
      <w:r w:rsidR="00436434" w:rsidRPr="00492F31">
        <w:rPr>
          <w:rFonts w:cstheme="minorHAnsi"/>
        </w:rPr>
        <w:t>d) b</w:t>
      </w:r>
      <w:r w:rsidR="002624C5" w:rsidRPr="00492F31">
        <w:rPr>
          <w:rFonts w:cstheme="minorHAnsi"/>
        </w:rPr>
        <w:t xml:space="preserve">ehaviour planning and </w:t>
      </w:r>
      <w:r w:rsidR="00436434" w:rsidRPr="00492F31">
        <w:rPr>
          <w:rFonts w:cstheme="minorHAnsi"/>
        </w:rPr>
        <w:t>e) behaviour</w:t>
      </w:r>
      <w:r w:rsidRPr="00492F31">
        <w:rPr>
          <w:rFonts w:cstheme="minorHAnsi"/>
        </w:rPr>
        <w:t xml:space="preserve"> change</w:t>
      </w:r>
      <w:r w:rsidR="002624C5" w:rsidRPr="00492F31">
        <w:rPr>
          <w:rFonts w:cstheme="minorHAnsi"/>
        </w:rPr>
        <w:t>.</w:t>
      </w:r>
    </w:p>
    <w:p w14:paraId="060B3473" w14:textId="4E5901E4" w:rsidR="00B75AC7" w:rsidRPr="00492F31" w:rsidRDefault="00B75AC7" w:rsidP="004F0930">
      <w:pPr>
        <w:spacing w:after="0" w:line="480" w:lineRule="auto"/>
        <w:rPr>
          <w:rFonts w:cstheme="minorHAnsi"/>
        </w:rPr>
      </w:pPr>
    </w:p>
    <w:p w14:paraId="47AA7479" w14:textId="24C4851B" w:rsidR="00B75AC7" w:rsidRPr="00492F31" w:rsidRDefault="00B75AC7" w:rsidP="004F0930">
      <w:pPr>
        <w:spacing w:after="0" w:line="480" w:lineRule="auto"/>
        <w:rPr>
          <w:rFonts w:cstheme="minorHAnsi"/>
          <w:b/>
        </w:rPr>
      </w:pPr>
      <w:r w:rsidRPr="00492F31">
        <w:rPr>
          <w:rFonts w:cstheme="minorHAnsi"/>
          <w:b/>
        </w:rPr>
        <w:t>Conclusion</w:t>
      </w:r>
    </w:p>
    <w:p w14:paraId="22331349" w14:textId="41FD1D23" w:rsidR="00B75AC7" w:rsidRPr="00492F31" w:rsidRDefault="00B75AC7" w:rsidP="004F0930">
      <w:pPr>
        <w:spacing w:after="0" w:line="480" w:lineRule="auto"/>
        <w:rPr>
          <w:rFonts w:cstheme="minorHAnsi"/>
        </w:rPr>
      </w:pPr>
    </w:p>
    <w:p w14:paraId="6C8C5E10" w14:textId="663C463C" w:rsidR="00BC5B3D" w:rsidRPr="00492F31" w:rsidRDefault="00BC5B3D" w:rsidP="004F0930">
      <w:pPr>
        <w:pStyle w:val="EndNoteBibliography"/>
        <w:numPr>
          <w:ilvl w:val="0"/>
          <w:numId w:val="0"/>
        </w:numPr>
        <w:spacing w:after="0" w:line="480" w:lineRule="auto"/>
        <w:rPr>
          <w:rFonts w:asciiTheme="minorHAnsi" w:hAnsiTheme="minorHAnsi" w:cstheme="minorHAnsi"/>
        </w:rPr>
      </w:pPr>
      <w:r w:rsidRPr="00492F31">
        <w:rPr>
          <w:rFonts w:asciiTheme="minorHAnsi" w:hAnsiTheme="minorHAnsi" w:cstheme="minorHAnsi"/>
        </w:rPr>
        <w:t xml:space="preserve">We have drawn on our knowledge of behavioural and social science to outline </w:t>
      </w:r>
      <w:r w:rsidR="00D6657E" w:rsidRPr="00492F31">
        <w:rPr>
          <w:rFonts w:asciiTheme="minorHAnsi" w:hAnsiTheme="minorHAnsi" w:cstheme="minorHAnsi"/>
        </w:rPr>
        <w:t xml:space="preserve">key </w:t>
      </w:r>
      <w:r w:rsidRPr="00492F31">
        <w:rPr>
          <w:rFonts w:asciiTheme="minorHAnsi" w:hAnsiTheme="minorHAnsi" w:cstheme="minorHAnsi"/>
        </w:rPr>
        <w:t xml:space="preserve">principles which can be used to inform the development of behavioural and social interventions for the response to the COVID-19 pandemic, to maximise their potential and minimise the risk of unintended harms. </w:t>
      </w:r>
    </w:p>
    <w:p w14:paraId="51CA4733" w14:textId="77777777" w:rsidR="0082470A" w:rsidRPr="00492F31" w:rsidRDefault="0082470A" w:rsidP="004F0930">
      <w:pPr>
        <w:pStyle w:val="EndNoteBibliography"/>
        <w:numPr>
          <w:ilvl w:val="0"/>
          <w:numId w:val="0"/>
        </w:numPr>
        <w:spacing w:after="0" w:line="480" w:lineRule="auto"/>
        <w:rPr>
          <w:rFonts w:asciiTheme="minorHAnsi" w:hAnsiTheme="minorHAnsi" w:cstheme="minorHAnsi"/>
        </w:rPr>
      </w:pPr>
    </w:p>
    <w:p w14:paraId="037D5207" w14:textId="121E327A" w:rsidR="0082470A" w:rsidRPr="00492F31" w:rsidRDefault="0082470A" w:rsidP="004F0930">
      <w:pPr>
        <w:pStyle w:val="EndNoteBibliography"/>
        <w:numPr>
          <w:ilvl w:val="0"/>
          <w:numId w:val="0"/>
        </w:numPr>
        <w:spacing w:after="0" w:line="480" w:lineRule="auto"/>
        <w:rPr>
          <w:rFonts w:asciiTheme="minorHAnsi" w:hAnsiTheme="minorHAnsi" w:cstheme="minorHAnsi"/>
        </w:rPr>
      </w:pPr>
      <w:r w:rsidRPr="00492F31">
        <w:rPr>
          <w:rFonts w:asciiTheme="minorHAnsi" w:hAnsiTheme="minorHAnsi" w:cstheme="minorHAnsi"/>
        </w:rPr>
        <w:t xml:space="preserve">These principles do not remove the need for empirical formative research with </w:t>
      </w:r>
      <w:r w:rsidR="00100B29" w:rsidRPr="00492F31">
        <w:rPr>
          <w:rFonts w:asciiTheme="minorHAnsi" w:hAnsiTheme="minorHAnsi" w:cstheme="minorHAnsi"/>
        </w:rPr>
        <w:t xml:space="preserve">relevant </w:t>
      </w:r>
      <w:r w:rsidRPr="00492F31">
        <w:rPr>
          <w:rFonts w:asciiTheme="minorHAnsi" w:hAnsiTheme="minorHAnsi" w:cstheme="minorHAnsi"/>
        </w:rPr>
        <w:t xml:space="preserve">communities to inform interventions or for interventions to be pre-tested prior to implementation and evaluated once implemented. </w:t>
      </w:r>
      <w:r w:rsidR="00100B29" w:rsidRPr="00492F31">
        <w:rPr>
          <w:rFonts w:asciiTheme="minorHAnsi" w:hAnsiTheme="minorHAnsi" w:cstheme="minorHAnsi"/>
        </w:rPr>
        <w:t xml:space="preserve">However, we hope that </w:t>
      </w:r>
      <w:r w:rsidRPr="00492F31">
        <w:rPr>
          <w:rFonts w:asciiTheme="minorHAnsi" w:hAnsiTheme="minorHAnsi" w:cstheme="minorHAnsi"/>
        </w:rPr>
        <w:t xml:space="preserve">they provide </w:t>
      </w:r>
      <w:r w:rsidR="00100B29" w:rsidRPr="00492F31">
        <w:rPr>
          <w:rFonts w:asciiTheme="minorHAnsi" w:hAnsiTheme="minorHAnsi" w:cstheme="minorHAnsi"/>
        </w:rPr>
        <w:t xml:space="preserve">a helpful </w:t>
      </w:r>
      <w:r w:rsidRPr="00492F31">
        <w:rPr>
          <w:rFonts w:asciiTheme="minorHAnsi" w:hAnsiTheme="minorHAnsi" w:cstheme="minorHAnsi"/>
        </w:rPr>
        <w:t>means of ensuring that such efforts focus on the best candidate interventions.</w:t>
      </w:r>
    </w:p>
    <w:p w14:paraId="2653A00F" w14:textId="444CEE2C" w:rsidR="00B75AC7" w:rsidRPr="00492F31" w:rsidRDefault="00B75AC7" w:rsidP="004F0930">
      <w:pPr>
        <w:spacing w:after="0" w:line="480" w:lineRule="auto"/>
        <w:rPr>
          <w:rFonts w:cstheme="minorHAnsi"/>
        </w:rPr>
      </w:pPr>
    </w:p>
    <w:p w14:paraId="5659F2B0" w14:textId="1DA0AA28" w:rsidR="00B313E0" w:rsidRPr="00492F31" w:rsidRDefault="00B313E0" w:rsidP="004F0930">
      <w:pPr>
        <w:spacing w:after="0" w:line="480" w:lineRule="auto"/>
        <w:rPr>
          <w:rFonts w:cstheme="minorHAnsi"/>
          <w:b/>
        </w:rPr>
      </w:pPr>
      <w:r w:rsidRPr="00492F31">
        <w:rPr>
          <w:rFonts w:cstheme="minorHAnsi"/>
          <w:b/>
        </w:rPr>
        <w:t>Acknowledgements</w:t>
      </w:r>
    </w:p>
    <w:p w14:paraId="37AC7A01" w14:textId="74B58110" w:rsidR="00B313E0" w:rsidRPr="00492F31" w:rsidRDefault="00B313E0" w:rsidP="004F0930">
      <w:pPr>
        <w:spacing w:after="0" w:line="480" w:lineRule="auto"/>
        <w:rPr>
          <w:rFonts w:cstheme="minorHAnsi"/>
        </w:rPr>
      </w:pPr>
    </w:p>
    <w:p w14:paraId="722533BA" w14:textId="270EBE38" w:rsidR="00B313E0" w:rsidRPr="00492F31" w:rsidRDefault="00B313E0" w:rsidP="004F0930">
      <w:pPr>
        <w:spacing w:after="0" w:line="480" w:lineRule="auto"/>
        <w:rPr>
          <w:rFonts w:ascii="Calibri" w:hAnsi="Calibri" w:cs="Calibri"/>
          <w:iCs/>
        </w:rPr>
      </w:pPr>
      <w:r w:rsidRPr="00492F31">
        <w:rPr>
          <w:rFonts w:ascii="Calibri" w:hAnsi="Calibri" w:cs="Calibri"/>
          <w:iCs/>
        </w:rPr>
        <w:t>Yardley is an NIHR Senior Investigator and her research programme is partly supported by NIHR Applied Research Collaboration (ARC)-West, NIHR Health Protection Research Unit (HPRU) for Behavioural Science and Evaluation, and the NIHR Southampton Biomedical Research Centre (BRC)</w:t>
      </w:r>
    </w:p>
    <w:p w14:paraId="7BD88C8A" w14:textId="5DF0BB37" w:rsidR="00143272" w:rsidRPr="00492F31" w:rsidRDefault="00143272" w:rsidP="004F0930">
      <w:pPr>
        <w:spacing w:after="0" w:line="480" w:lineRule="auto"/>
        <w:rPr>
          <w:rFonts w:ascii="Calibri" w:hAnsi="Calibri" w:cs="Calibri"/>
          <w:iCs/>
        </w:rPr>
      </w:pPr>
    </w:p>
    <w:p w14:paraId="774B21B7" w14:textId="2135D4E2" w:rsidR="00143272" w:rsidRPr="00492F31" w:rsidRDefault="00143272" w:rsidP="004F0930">
      <w:pPr>
        <w:spacing w:after="0" w:line="480" w:lineRule="auto"/>
      </w:pPr>
      <w:r w:rsidRPr="00492F31">
        <w:t xml:space="preserve">Rubin </w:t>
      </w:r>
      <w:r w:rsidR="00BC5B3D" w:rsidRPr="00492F31">
        <w:t>and Amlôt are</w:t>
      </w:r>
      <w:r w:rsidRPr="00492F31">
        <w:t xml:space="preserve"> affiliated to the National Institute for Health Research Health Protection Research Unit (NIHR HPRU) in Emergency Preparedness and Response at King’s College London in partnership with Public Health England (PHE), in collaboration with the University of East Anglia. The views expressed are those of the authors and not necessarily those of the NHS, the NIHR, the Department of Health and Social Care or Public Health England.</w:t>
      </w:r>
    </w:p>
    <w:p w14:paraId="29349C66" w14:textId="1E2C49F2" w:rsidR="00450751" w:rsidRPr="00492F31" w:rsidRDefault="00450751" w:rsidP="004F0930">
      <w:pPr>
        <w:spacing w:after="0" w:line="480" w:lineRule="auto"/>
      </w:pPr>
    </w:p>
    <w:p w14:paraId="241D871B" w14:textId="6ACD6C13" w:rsidR="00450751" w:rsidRPr="00492F31" w:rsidRDefault="00450751" w:rsidP="004F0930">
      <w:pPr>
        <w:spacing w:after="0" w:line="480" w:lineRule="auto"/>
        <w:rPr>
          <w:b/>
        </w:rPr>
      </w:pPr>
      <w:r w:rsidRPr="00492F31">
        <w:rPr>
          <w:b/>
        </w:rPr>
        <w:t>Contributions and guarantor</w:t>
      </w:r>
    </w:p>
    <w:p w14:paraId="65B806F1" w14:textId="497476E4" w:rsidR="00450751" w:rsidRPr="00492F31" w:rsidRDefault="00450751" w:rsidP="004F0930">
      <w:pPr>
        <w:spacing w:after="0" w:line="480" w:lineRule="auto"/>
      </w:pPr>
    </w:p>
    <w:p w14:paraId="58C47CA3" w14:textId="55787405" w:rsidR="00450751" w:rsidRPr="00492F31" w:rsidRDefault="00450751" w:rsidP="00450751">
      <w:pPr>
        <w:spacing w:after="0" w:line="480" w:lineRule="auto"/>
        <w:rPr>
          <w:rFonts w:eastAsia="Times New Roman" w:cstheme="minorHAnsi"/>
          <w:lang w:eastAsia="en-GB"/>
        </w:rPr>
      </w:pPr>
      <w:r w:rsidRPr="00492F31">
        <w:t xml:space="preserve">CB drafted the paper based on an oral and email discussion involving CB, </w:t>
      </w:r>
      <w:r w:rsidRPr="00492F31">
        <w:rPr>
          <w:rFonts w:eastAsia="Times New Roman" w:cstheme="minorHAnsi"/>
          <w:lang w:eastAsia="en-GB"/>
        </w:rPr>
        <w:t>SM, SR, RW, LB, LY, VC, RA</w:t>
      </w:r>
      <w:r w:rsidRPr="00492F31">
        <w:rPr>
          <w:rFonts w:eastAsia="Times New Roman" w:cstheme="minorHAnsi"/>
          <w:lang w:eastAsia="en-GB"/>
        </w:rPr>
        <w:t xml:space="preserve"> and </w:t>
      </w:r>
      <w:r w:rsidRPr="00492F31">
        <w:rPr>
          <w:rFonts w:eastAsia="Times New Roman" w:cstheme="minorHAnsi"/>
          <w:lang w:eastAsia="en-GB"/>
        </w:rPr>
        <w:t>JR</w:t>
      </w:r>
      <w:r w:rsidRPr="00492F31">
        <w:rPr>
          <w:rFonts w:eastAsia="Times New Roman" w:cstheme="minorHAnsi"/>
          <w:lang w:eastAsia="en-GB"/>
        </w:rPr>
        <w:t xml:space="preserve">. </w:t>
      </w:r>
      <w:r w:rsidRPr="00492F31">
        <w:rPr>
          <w:rFonts w:eastAsia="Times New Roman" w:cstheme="minorHAnsi"/>
          <w:lang w:eastAsia="en-GB"/>
        </w:rPr>
        <w:t>SM, SR, RW, LB, LY, VC, RA, JR</w:t>
      </w:r>
      <w:r w:rsidRPr="00492F31">
        <w:rPr>
          <w:rFonts w:eastAsia="Times New Roman" w:cstheme="minorHAnsi"/>
          <w:lang w:eastAsia="en-GB"/>
        </w:rPr>
        <w:t xml:space="preserve"> edited the paper. CB finalised the draft and is the guarantor for the paper.</w:t>
      </w:r>
    </w:p>
    <w:p w14:paraId="738AC1B5" w14:textId="32446A2C" w:rsidR="00450751" w:rsidRPr="00BC5B3D" w:rsidRDefault="00450751" w:rsidP="00450751">
      <w:pPr>
        <w:spacing w:after="0" w:line="480" w:lineRule="auto"/>
        <w:rPr>
          <w:rFonts w:eastAsia="Times New Roman" w:cstheme="minorHAnsi"/>
          <w:color w:val="000000"/>
          <w:lang w:eastAsia="en-GB"/>
        </w:rPr>
      </w:pPr>
    </w:p>
    <w:p w14:paraId="1401DC14" w14:textId="57C34F64" w:rsidR="00450751" w:rsidRPr="00B313E0" w:rsidRDefault="00450751" w:rsidP="004F0930">
      <w:pPr>
        <w:spacing w:after="0" w:line="480" w:lineRule="auto"/>
        <w:rPr>
          <w:rFonts w:cstheme="minorHAnsi"/>
        </w:rPr>
      </w:pPr>
    </w:p>
    <w:p w14:paraId="41CD1D91" w14:textId="77777777" w:rsidR="00B313E0" w:rsidRDefault="00B313E0" w:rsidP="004479E7">
      <w:pPr>
        <w:spacing w:after="0" w:line="240" w:lineRule="auto"/>
        <w:rPr>
          <w:rFonts w:cstheme="minorHAnsi"/>
        </w:rPr>
      </w:pPr>
    </w:p>
    <w:p w14:paraId="4B1B7837" w14:textId="1722F046" w:rsidR="00496DD1" w:rsidRPr="00436434" w:rsidRDefault="00496DD1" w:rsidP="004479E7">
      <w:pPr>
        <w:spacing w:after="0" w:line="240" w:lineRule="auto"/>
        <w:rPr>
          <w:rFonts w:cstheme="minorHAnsi"/>
          <w:b/>
        </w:rPr>
      </w:pPr>
      <w:r w:rsidRPr="00436434">
        <w:rPr>
          <w:rFonts w:cstheme="minorHAnsi"/>
          <w:b/>
        </w:rPr>
        <w:t>References</w:t>
      </w:r>
    </w:p>
    <w:p w14:paraId="77DFB49D" w14:textId="77777777" w:rsidR="00EE5481" w:rsidRPr="00436434" w:rsidRDefault="00EE5481" w:rsidP="004479E7">
      <w:pPr>
        <w:spacing w:after="0" w:line="240" w:lineRule="auto"/>
        <w:rPr>
          <w:rFonts w:cstheme="minorHAnsi"/>
        </w:rPr>
      </w:pPr>
    </w:p>
    <w:p w14:paraId="30F7D29D" w14:textId="600BBD88" w:rsidR="00B85C1A" w:rsidRPr="00B85C1A" w:rsidRDefault="00EE5481" w:rsidP="009D32B2">
      <w:pPr>
        <w:pStyle w:val="EndNoteBibliography"/>
        <w:numPr>
          <w:ilvl w:val="0"/>
          <w:numId w:val="0"/>
        </w:numPr>
        <w:spacing w:after="0"/>
        <w:ind w:left="360"/>
      </w:pPr>
      <w:r w:rsidRPr="00436434">
        <w:rPr>
          <w:rFonts w:asciiTheme="minorHAnsi" w:hAnsiTheme="minorHAnsi" w:cstheme="minorHAnsi"/>
        </w:rPr>
        <w:fldChar w:fldCharType="begin"/>
      </w:r>
      <w:r w:rsidRPr="00436434">
        <w:rPr>
          <w:rFonts w:asciiTheme="minorHAnsi" w:hAnsiTheme="minorHAnsi" w:cstheme="minorHAnsi"/>
        </w:rPr>
        <w:instrText xml:space="preserve"> ADDIN EN.REFLIST </w:instrText>
      </w:r>
      <w:r w:rsidRPr="00436434">
        <w:rPr>
          <w:rFonts w:asciiTheme="minorHAnsi" w:hAnsiTheme="minorHAnsi" w:cstheme="minorHAnsi"/>
        </w:rPr>
        <w:fldChar w:fldCharType="separate"/>
      </w:r>
      <w:r w:rsidR="00B85C1A" w:rsidRPr="00B85C1A">
        <w:t xml:space="preserve">1. Verity R, Okell LC, Dorigatti I, et al. Estimates of the severity of coronavirus disease 2019: a model-based analysis. </w:t>
      </w:r>
      <w:r w:rsidR="00B85C1A" w:rsidRPr="00B85C1A">
        <w:rPr>
          <w:i/>
        </w:rPr>
        <w:t xml:space="preserve">Lancet Infectious Disease March 30 </w:t>
      </w:r>
      <w:hyperlink r:id="rId19" w:history="1">
        <w:r w:rsidR="00B85C1A" w:rsidRPr="00B85C1A">
          <w:rPr>
            <w:rStyle w:val="Hyperlink"/>
            <w:i/>
          </w:rPr>
          <w:t>https://doiorg/101016/</w:t>
        </w:r>
      </w:hyperlink>
      <w:r w:rsidR="00B85C1A" w:rsidRPr="00B85C1A">
        <w:rPr>
          <w:i/>
        </w:rPr>
        <w:t xml:space="preserve"> S1473-3099(20)30243-7 </w:t>
      </w:r>
      <w:r w:rsidR="00B85C1A" w:rsidRPr="00B85C1A">
        <w:t>2020</w:t>
      </w:r>
    </w:p>
    <w:p w14:paraId="1228C42B" w14:textId="77777777" w:rsidR="00B85C1A" w:rsidRPr="00B85C1A" w:rsidRDefault="00B85C1A" w:rsidP="009D32B2">
      <w:pPr>
        <w:pStyle w:val="EndNoteBibliography"/>
        <w:numPr>
          <w:ilvl w:val="0"/>
          <w:numId w:val="0"/>
        </w:numPr>
        <w:spacing w:after="0"/>
        <w:ind w:left="360"/>
      </w:pPr>
      <w:r w:rsidRPr="00B85C1A">
        <w:t xml:space="preserve">2. Legido-Quigley H, Asgari N, Ying Teo Y, et al. Are high-performing health systems resilient against the COVID-19 epidemic? </w:t>
      </w:r>
      <w:r w:rsidRPr="00B85C1A">
        <w:rPr>
          <w:i/>
        </w:rPr>
        <w:t>The Lancet</w:t>
      </w:r>
      <w:r w:rsidRPr="00B85C1A">
        <w:t xml:space="preserve"> 2020;395(10227):P848-50.</w:t>
      </w:r>
    </w:p>
    <w:p w14:paraId="49EECC92" w14:textId="5A221937" w:rsidR="00B85C1A" w:rsidRPr="00B85C1A" w:rsidRDefault="00B85C1A" w:rsidP="009D32B2">
      <w:pPr>
        <w:pStyle w:val="EndNoteBibliography"/>
        <w:numPr>
          <w:ilvl w:val="0"/>
          <w:numId w:val="0"/>
        </w:numPr>
        <w:spacing w:after="0"/>
        <w:ind w:left="360"/>
      </w:pPr>
      <w:r w:rsidRPr="00B85C1A">
        <w:t xml:space="preserve">3. Michie S, West R, Amlôt R, et al. Slowing down the covid-19 outbreak: changing behaviour by understanding it. </w:t>
      </w:r>
      <w:r w:rsidRPr="00B85C1A">
        <w:rPr>
          <w:i/>
        </w:rPr>
        <w:t xml:space="preserve">BMJ Opinion, March 11th </w:t>
      </w:r>
      <w:hyperlink r:id="rId20" w:history="1">
        <w:r w:rsidRPr="00B85C1A">
          <w:rPr>
            <w:rStyle w:val="Hyperlink"/>
            <w:i/>
          </w:rPr>
          <w:t>https://blogsbmjcom/bmj/2020/03/11/slowing-down-the-covid-19-outbreak-changing-behaviour-by-understanding-it/</w:t>
        </w:r>
      </w:hyperlink>
      <w:r w:rsidRPr="00B85C1A">
        <w:rPr>
          <w:i/>
        </w:rPr>
        <w:t xml:space="preserve"> </w:t>
      </w:r>
      <w:r w:rsidRPr="00B85C1A">
        <w:t>2020</w:t>
      </w:r>
    </w:p>
    <w:p w14:paraId="280FA9CF" w14:textId="073B1ABF" w:rsidR="00B85C1A" w:rsidRPr="00B85C1A" w:rsidRDefault="00B85C1A" w:rsidP="009D32B2">
      <w:pPr>
        <w:pStyle w:val="EndNoteBibliography"/>
        <w:numPr>
          <w:ilvl w:val="0"/>
          <w:numId w:val="0"/>
        </w:numPr>
        <w:spacing w:after="0"/>
        <w:ind w:left="360"/>
      </w:pPr>
      <w:r w:rsidRPr="00B85C1A">
        <w:lastRenderedPageBreak/>
        <w:t xml:space="preserve">4. Prem K, Liu Y, Russell TW, et al. The effect of control strategies to reduce social mixing on outcomes of the COVID-19 epidemic in Wuhan, China: a modelling study. </w:t>
      </w:r>
      <w:r w:rsidRPr="00B85C1A">
        <w:rPr>
          <w:i/>
        </w:rPr>
        <w:t xml:space="preserve">Lancet Public Health March 25 </w:t>
      </w:r>
      <w:hyperlink r:id="rId21" w:history="1">
        <w:r w:rsidRPr="00B85C1A">
          <w:rPr>
            <w:rStyle w:val="Hyperlink"/>
            <w:i/>
          </w:rPr>
          <w:t>https://doiorg/101016/</w:t>
        </w:r>
      </w:hyperlink>
      <w:r w:rsidRPr="00B85C1A">
        <w:rPr>
          <w:i/>
        </w:rPr>
        <w:t xml:space="preserve"> S2468-2667(20)30073-6 </w:t>
      </w:r>
      <w:r w:rsidRPr="00B85C1A">
        <w:t>2020</w:t>
      </w:r>
    </w:p>
    <w:p w14:paraId="22DE1BFE" w14:textId="77777777" w:rsidR="00B85C1A" w:rsidRPr="00B85C1A" w:rsidRDefault="00B85C1A" w:rsidP="009D32B2">
      <w:pPr>
        <w:pStyle w:val="EndNoteBibliography"/>
        <w:numPr>
          <w:ilvl w:val="0"/>
          <w:numId w:val="0"/>
        </w:numPr>
        <w:spacing w:after="0"/>
        <w:ind w:left="360"/>
      </w:pPr>
      <w:r w:rsidRPr="00B85C1A">
        <w:t xml:space="preserve">5. Brooks SK, Webster RK, Smith LE, et al. The psychological impact of quarantine and how to reduce it: rapid review of the evidence. </w:t>
      </w:r>
      <w:r w:rsidRPr="00B85C1A">
        <w:rPr>
          <w:i/>
        </w:rPr>
        <w:t>The Lancet</w:t>
      </w:r>
      <w:r w:rsidRPr="00B85C1A">
        <w:t xml:space="preserve"> 2020;395(10227):912-20.</w:t>
      </w:r>
    </w:p>
    <w:p w14:paraId="08A1961A" w14:textId="77777777" w:rsidR="00B85C1A" w:rsidRPr="00B85C1A" w:rsidRDefault="00B85C1A" w:rsidP="009D32B2">
      <w:pPr>
        <w:pStyle w:val="EndNoteBibliography"/>
        <w:numPr>
          <w:ilvl w:val="0"/>
          <w:numId w:val="0"/>
        </w:numPr>
        <w:spacing w:after="0"/>
        <w:ind w:left="360"/>
      </w:pPr>
      <w:r w:rsidRPr="00B85C1A">
        <w:t xml:space="preserve">6. Webster RK, Brooks SK, Smith LE, et al. How to improve adherence with quarantine: Rapid review of the evidence. </w:t>
      </w:r>
      <w:r w:rsidRPr="00B85C1A">
        <w:rPr>
          <w:i/>
        </w:rPr>
        <w:t>Public Health, https:// doiorg/101016/jpuhe202003007</w:t>
      </w:r>
      <w:r w:rsidRPr="00B85C1A">
        <w:t xml:space="preserve"> </w:t>
      </w:r>
    </w:p>
    <w:p w14:paraId="03753211" w14:textId="4DA0AE82" w:rsidR="00B85C1A" w:rsidRPr="00B85C1A" w:rsidRDefault="00B85C1A" w:rsidP="009D32B2">
      <w:pPr>
        <w:pStyle w:val="EndNoteBibliography"/>
        <w:numPr>
          <w:ilvl w:val="0"/>
          <w:numId w:val="0"/>
        </w:numPr>
        <w:spacing w:after="0"/>
        <w:ind w:left="360"/>
      </w:pPr>
      <w:r w:rsidRPr="00B85C1A">
        <w:t xml:space="preserve">7. WHO Regional Office for Europe, European Commission, European Observatory on Health Systems and Policies. COVID-19 Health Systems Response Monitor </w:t>
      </w:r>
      <w:hyperlink r:id="rId22" w:history="1">
        <w:r w:rsidRPr="00B85C1A">
          <w:rPr>
            <w:rStyle w:val="Hyperlink"/>
          </w:rPr>
          <w:t>https://www.covid19healthsystem.org/mainpage.aspx</w:t>
        </w:r>
      </w:hyperlink>
      <w:r w:rsidRPr="00B85C1A">
        <w:t xml:space="preserve"> Geneva: World Health Organisation; 2020 [</w:t>
      </w:r>
    </w:p>
    <w:p w14:paraId="507CC065" w14:textId="0CA6F401" w:rsidR="00B85C1A" w:rsidRPr="00B85C1A" w:rsidRDefault="00B85C1A" w:rsidP="009D32B2">
      <w:pPr>
        <w:pStyle w:val="EndNoteBibliography"/>
        <w:numPr>
          <w:ilvl w:val="0"/>
          <w:numId w:val="0"/>
        </w:numPr>
        <w:spacing w:after="0"/>
        <w:ind w:left="360"/>
      </w:pPr>
      <w:r w:rsidRPr="00B85C1A">
        <w:t xml:space="preserve">8. Viner RM, Russell SJ, Croker H, et al. School closure and management practices during coronavirus outbreaks including COVID-19: a rapid systematic review. </w:t>
      </w:r>
      <w:r w:rsidRPr="00B85C1A">
        <w:rPr>
          <w:i/>
        </w:rPr>
        <w:t xml:space="preserve">Lancet Child &amp; Adolescent Health 2020; online first </w:t>
      </w:r>
      <w:hyperlink r:id="rId23" w:history="1">
        <w:r w:rsidRPr="00B85C1A">
          <w:rPr>
            <w:rStyle w:val="Hyperlink"/>
            <w:i/>
          </w:rPr>
          <w:t>https://doiorg/101016/</w:t>
        </w:r>
      </w:hyperlink>
      <w:r w:rsidRPr="00B85C1A">
        <w:rPr>
          <w:i/>
        </w:rPr>
        <w:t xml:space="preserve"> S2352-4642(20)30095-X</w:t>
      </w:r>
      <w:r w:rsidRPr="00B85C1A">
        <w:t xml:space="preserve"> 2020</w:t>
      </w:r>
    </w:p>
    <w:p w14:paraId="64E134A4" w14:textId="55A027DF" w:rsidR="00B85C1A" w:rsidRPr="00B85C1A" w:rsidRDefault="00B85C1A" w:rsidP="009D32B2">
      <w:pPr>
        <w:pStyle w:val="EndNoteBibliography"/>
        <w:numPr>
          <w:ilvl w:val="0"/>
          <w:numId w:val="0"/>
        </w:numPr>
        <w:spacing w:after="0"/>
        <w:ind w:left="360"/>
      </w:pPr>
      <w:r w:rsidRPr="00B85C1A">
        <w:t xml:space="preserve">9. Lunn P, Belton C, Lavin C, et al. Using behavioural science to help fight the Corona virus </w:t>
      </w:r>
      <w:hyperlink r:id="rId24" w:history="1">
        <w:r w:rsidRPr="00B85C1A">
          <w:rPr>
            <w:rStyle w:val="Hyperlink"/>
          </w:rPr>
          <w:t>https://www.esri.ie/publications/using-behavioural-science-to-help-fight-the-coronavirus</w:t>
        </w:r>
      </w:hyperlink>
      <w:r w:rsidRPr="00B85C1A">
        <w:t>: Economic and Social Research Institute 2020.</w:t>
      </w:r>
    </w:p>
    <w:p w14:paraId="4FE078C7" w14:textId="77777777" w:rsidR="00B85C1A" w:rsidRPr="00B85C1A" w:rsidRDefault="00B85C1A" w:rsidP="009D32B2">
      <w:pPr>
        <w:pStyle w:val="EndNoteBibliography"/>
        <w:numPr>
          <w:ilvl w:val="0"/>
          <w:numId w:val="0"/>
        </w:numPr>
        <w:spacing w:after="0"/>
        <w:ind w:left="360"/>
      </w:pPr>
      <w:r w:rsidRPr="00B85C1A">
        <w:t xml:space="preserve">10. Michie S, Van Stralen MM, West R. The behaviour change wheel: a new method for characterising and designing behaviour change interventions. </w:t>
      </w:r>
      <w:r w:rsidRPr="00B85C1A">
        <w:rPr>
          <w:i/>
        </w:rPr>
        <w:t>Implementation science</w:t>
      </w:r>
      <w:r w:rsidRPr="00B85C1A">
        <w:t xml:space="preserve"> 2011;6(1):42.</w:t>
      </w:r>
    </w:p>
    <w:p w14:paraId="46E7FE69" w14:textId="77777777" w:rsidR="00B85C1A" w:rsidRPr="00B85C1A" w:rsidRDefault="00B85C1A" w:rsidP="009D32B2">
      <w:pPr>
        <w:pStyle w:val="EndNoteBibliography"/>
        <w:numPr>
          <w:ilvl w:val="0"/>
          <w:numId w:val="0"/>
        </w:numPr>
        <w:spacing w:after="0"/>
        <w:ind w:left="360"/>
      </w:pPr>
      <w:r w:rsidRPr="00B85C1A">
        <w:t xml:space="preserve">11. Michie S, West R, Amlôt R. Behavioural strategies for reducing covid-19 transmission in the general population. </w:t>
      </w:r>
      <w:r w:rsidRPr="00B85C1A">
        <w:rPr>
          <w:i/>
        </w:rPr>
        <w:t>BMJ Opinion March 3 2020</w:t>
      </w:r>
      <w:r w:rsidRPr="00B85C1A">
        <w:t xml:space="preserve"> </w:t>
      </w:r>
    </w:p>
    <w:p w14:paraId="73FF803D" w14:textId="77777777" w:rsidR="00B85C1A" w:rsidRPr="00B85C1A" w:rsidRDefault="00B85C1A" w:rsidP="009D32B2">
      <w:pPr>
        <w:pStyle w:val="EndNoteBibliography"/>
        <w:numPr>
          <w:ilvl w:val="0"/>
          <w:numId w:val="0"/>
        </w:numPr>
        <w:spacing w:after="0"/>
        <w:ind w:left="360"/>
      </w:pPr>
      <w:r w:rsidRPr="00B85C1A">
        <w:t xml:space="preserve">12. Moran MB, Sussman S. Translating the link between social identity and health behavior into effective health communication strategies: An experimental application using antismoking advertisements. </w:t>
      </w:r>
      <w:r w:rsidRPr="00B85C1A">
        <w:rPr>
          <w:i/>
        </w:rPr>
        <w:t>Health communication</w:t>
      </w:r>
      <w:r w:rsidRPr="00B85C1A">
        <w:t xml:space="preserve"> 2014;29:1057-66.</w:t>
      </w:r>
    </w:p>
    <w:p w14:paraId="03317E56" w14:textId="77777777" w:rsidR="00B85C1A" w:rsidRPr="00B85C1A" w:rsidRDefault="00B85C1A" w:rsidP="009D32B2">
      <w:pPr>
        <w:pStyle w:val="EndNoteBibliography"/>
        <w:numPr>
          <w:ilvl w:val="0"/>
          <w:numId w:val="0"/>
        </w:numPr>
        <w:spacing w:after="0"/>
        <w:ind w:left="360"/>
      </w:pPr>
      <w:r w:rsidRPr="00B85C1A">
        <w:t>13. Haslam SA, Reicher SD, Platow M. The New Psychology of Leadership. London: Routledge 2020.</w:t>
      </w:r>
    </w:p>
    <w:p w14:paraId="4D99D084" w14:textId="77777777" w:rsidR="00B85C1A" w:rsidRPr="00B85C1A" w:rsidRDefault="00B85C1A" w:rsidP="009D32B2">
      <w:pPr>
        <w:pStyle w:val="EndNoteBibliography"/>
        <w:numPr>
          <w:ilvl w:val="0"/>
          <w:numId w:val="0"/>
        </w:numPr>
        <w:spacing w:after="0"/>
        <w:ind w:left="360"/>
      </w:pPr>
      <w:r w:rsidRPr="00B85C1A">
        <w:t>14. Haidt J. The righteous mind: Why good people are divided by politics and religion. New York: Pantheon 2012.</w:t>
      </w:r>
    </w:p>
    <w:p w14:paraId="2EA7055A" w14:textId="77777777" w:rsidR="00B85C1A" w:rsidRPr="00B85C1A" w:rsidRDefault="00B85C1A" w:rsidP="009D32B2">
      <w:pPr>
        <w:pStyle w:val="EndNoteBibliography"/>
        <w:numPr>
          <w:ilvl w:val="0"/>
          <w:numId w:val="0"/>
        </w:numPr>
        <w:spacing w:after="0"/>
        <w:ind w:left="360"/>
      </w:pPr>
      <w:r w:rsidRPr="00B85C1A">
        <w:t xml:space="preserve">15. Everett J, Colombatto C, Chituc C, et al. The Effectiveness of Moral Messages on Public Health Behavioral Intentions During the COVID-19 Pandemic. </w:t>
      </w:r>
      <w:r w:rsidRPr="00B85C1A">
        <w:rPr>
          <w:i/>
        </w:rPr>
        <w:t>PsyArXiv</w:t>
      </w:r>
      <w:r w:rsidRPr="00B85C1A">
        <w:t xml:space="preserve"> 2020</w:t>
      </w:r>
    </w:p>
    <w:p w14:paraId="0E2BA090" w14:textId="754A681E" w:rsidR="00B85C1A" w:rsidRPr="00B85C1A" w:rsidRDefault="00B85C1A" w:rsidP="009D32B2">
      <w:pPr>
        <w:pStyle w:val="EndNoteBibliography"/>
        <w:numPr>
          <w:ilvl w:val="0"/>
          <w:numId w:val="0"/>
        </w:numPr>
        <w:spacing w:after="0"/>
        <w:ind w:left="360"/>
      </w:pPr>
      <w:r w:rsidRPr="00B85C1A">
        <w:t xml:space="preserve">16. Shen L. Targeting smokers with empathy appeal antismoking public service announcements: a field experiment. </w:t>
      </w:r>
      <w:r w:rsidRPr="00B85C1A">
        <w:rPr>
          <w:i/>
        </w:rPr>
        <w:t xml:space="preserve">Journal of Health Communication  </w:t>
      </w:r>
      <w:hyperlink r:id="rId25" w:history="1">
        <w:r w:rsidRPr="00B85C1A">
          <w:rPr>
            <w:rStyle w:val="Hyperlink"/>
            <w:i/>
          </w:rPr>
          <w:t>https://doiorg/101080/1081073020151012236</w:t>
        </w:r>
      </w:hyperlink>
      <w:r w:rsidRPr="00B85C1A">
        <w:t xml:space="preserve"> 2015;20:573-80.</w:t>
      </w:r>
    </w:p>
    <w:p w14:paraId="41F6E8A7" w14:textId="77777777" w:rsidR="00B85C1A" w:rsidRPr="00B85C1A" w:rsidRDefault="00B85C1A" w:rsidP="009D32B2">
      <w:pPr>
        <w:pStyle w:val="EndNoteBibliography"/>
        <w:numPr>
          <w:ilvl w:val="0"/>
          <w:numId w:val="0"/>
        </w:numPr>
        <w:spacing w:after="0"/>
        <w:ind w:left="360"/>
      </w:pPr>
      <w:r w:rsidRPr="00B85C1A">
        <w:t xml:space="preserve">17. Drury J, Carter H, Cocking C, et al. Facilitating collective resilience in the public in emergencies: twelve recommendations based on the social identity approach. </w:t>
      </w:r>
      <w:r w:rsidRPr="00B85C1A">
        <w:rPr>
          <w:i/>
        </w:rPr>
        <w:t>Frontiers in Public Health</w:t>
      </w:r>
      <w:r w:rsidRPr="00B85C1A">
        <w:t xml:space="preserve"> 2019;7(14):141.</w:t>
      </w:r>
    </w:p>
    <w:p w14:paraId="764B68CA" w14:textId="16BA1801" w:rsidR="00B85C1A" w:rsidRPr="00B85C1A" w:rsidRDefault="00B85C1A" w:rsidP="009D32B2">
      <w:pPr>
        <w:pStyle w:val="EndNoteBibliography"/>
        <w:numPr>
          <w:ilvl w:val="0"/>
          <w:numId w:val="0"/>
        </w:numPr>
        <w:spacing w:after="0"/>
        <w:ind w:left="360"/>
      </w:pPr>
      <w:r w:rsidRPr="00B85C1A">
        <w:t>18. Chaudhuri A. Sustaining cooperation in laboratory public goods experiments: a selective surve</w:t>
      </w:r>
      <w:bookmarkStart w:id="0" w:name="_GoBack"/>
      <w:bookmarkEnd w:id="0"/>
      <w:r w:rsidRPr="00B85C1A">
        <w:t xml:space="preserve">y of the literature. </w:t>
      </w:r>
      <w:r w:rsidRPr="00B85C1A">
        <w:rPr>
          <w:i/>
        </w:rPr>
        <w:t xml:space="preserve">Experimental Economics  </w:t>
      </w:r>
      <w:hyperlink r:id="rId26" w:history="1">
        <w:r w:rsidRPr="00B85C1A">
          <w:rPr>
            <w:rStyle w:val="Hyperlink"/>
            <w:i/>
          </w:rPr>
          <w:t>https://doiorg/101007/s10683-010-9257-1</w:t>
        </w:r>
      </w:hyperlink>
      <w:r w:rsidRPr="00B85C1A">
        <w:t xml:space="preserve"> 2011;14:47-83.</w:t>
      </w:r>
    </w:p>
    <w:p w14:paraId="4B3A73C5" w14:textId="77777777" w:rsidR="00B85C1A" w:rsidRPr="00B85C1A" w:rsidRDefault="00B85C1A" w:rsidP="009D32B2">
      <w:pPr>
        <w:pStyle w:val="EndNoteBibliography"/>
        <w:numPr>
          <w:ilvl w:val="0"/>
          <w:numId w:val="0"/>
        </w:numPr>
        <w:spacing w:after="0"/>
        <w:ind w:left="360"/>
        <w:rPr>
          <w:color w:val="FF0000"/>
        </w:rPr>
      </w:pPr>
      <w:r w:rsidRPr="00FA60C0">
        <w:t>19. Stojkoski V, Utkovski Z, Jolakoski P, et al. The socio-economic determinants of the coronavirus disease (COVID-19) pandemic2020.</w:t>
      </w:r>
    </w:p>
    <w:p w14:paraId="46F08644" w14:textId="6EAEC932" w:rsidR="00B85C1A" w:rsidRPr="00B85C1A" w:rsidRDefault="00B85C1A" w:rsidP="009D32B2">
      <w:pPr>
        <w:pStyle w:val="EndNoteBibliography"/>
        <w:numPr>
          <w:ilvl w:val="0"/>
          <w:numId w:val="0"/>
        </w:numPr>
        <w:spacing w:after="0"/>
        <w:ind w:left="360"/>
      </w:pPr>
      <w:r w:rsidRPr="00B85C1A">
        <w:t xml:space="preserve">20. IPSOS. Public Opinion on the Covid-19 pandemic </w:t>
      </w:r>
      <w:hyperlink r:id="rId27" w:history="1">
        <w:r w:rsidRPr="00B85C1A">
          <w:rPr>
            <w:rStyle w:val="Hyperlink"/>
          </w:rPr>
          <w:t>https://www.ipsos.com/en/public-opinion-covid-19-outbreak</w:t>
        </w:r>
      </w:hyperlink>
      <w:r w:rsidRPr="00B85C1A">
        <w:t>: IPSOS; 2020 [accessed 3 April 2020.</w:t>
      </w:r>
    </w:p>
    <w:p w14:paraId="193223A3" w14:textId="77777777" w:rsidR="00B85C1A" w:rsidRPr="00B85C1A" w:rsidRDefault="00B85C1A" w:rsidP="009D32B2">
      <w:pPr>
        <w:pStyle w:val="EndNoteBibliography"/>
        <w:numPr>
          <w:ilvl w:val="0"/>
          <w:numId w:val="0"/>
        </w:numPr>
        <w:spacing w:after="0"/>
        <w:ind w:left="360"/>
      </w:pPr>
      <w:r w:rsidRPr="00B85C1A">
        <w:t xml:space="preserve">21. Van der Pligt J. Risk perception and self-protective behavior. </w:t>
      </w:r>
      <w:r w:rsidRPr="00B85C1A">
        <w:rPr>
          <w:i/>
        </w:rPr>
        <w:t>European Psychologist</w:t>
      </w:r>
      <w:r w:rsidRPr="00B85C1A">
        <w:t xml:space="preserve"> 1996;1:34-43.</w:t>
      </w:r>
    </w:p>
    <w:p w14:paraId="6641B452" w14:textId="77777777" w:rsidR="00B85C1A" w:rsidRPr="00B85C1A" w:rsidRDefault="00B85C1A" w:rsidP="009D32B2">
      <w:pPr>
        <w:pStyle w:val="EndNoteBibliography"/>
        <w:numPr>
          <w:ilvl w:val="0"/>
          <w:numId w:val="0"/>
        </w:numPr>
        <w:spacing w:after="0"/>
        <w:ind w:left="360"/>
      </w:pPr>
      <w:r w:rsidRPr="00B85C1A">
        <w:t>22. Hogg MA. Influence and leadership. In: Fiske ST, Gilbert DT, Lindzey G, eds. Handbook of social psychology: John Wiley &amp; Sons Inc 2010:1166–207.</w:t>
      </w:r>
    </w:p>
    <w:p w14:paraId="5270FFA8" w14:textId="43B71367" w:rsidR="00B85C1A" w:rsidRPr="00B85C1A" w:rsidRDefault="00B85C1A" w:rsidP="009D32B2">
      <w:pPr>
        <w:pStyle w:val="EndNoteBibliography"/>
        <w:numPr>
          <w:ilvl w:val="0"/>
          <w:numId w:val="0"/>
        </w:numPr>
        <w:spacing w:after="0"/>
        <w:ind w:left="360"/>
      </w:pPr>
      <w:r w:rsidRPr="00B85C1A">
        <w:t xml:space="preserve">23. Kreuter MW, McClure SM. The Role of Culture in Health Communication </w:t>
      </w:r>
      <w:r w:rsidRPr="00B85C1A">
        <w:rPr>
          <w:i/>
        </w:rPr>
        <w:t xml:space="preserve">Annual Review of Public Health Health Report </w:t>
      </w:r>
      <w:hyperlink r:id="rId28" w:history="1">
        <w:r w:rsidRPr="00B85C1A">
          <w:rPr>
            <w:rStyle w:val="Hyperlink"/>
            <w:i/>
          </w:rPr>
          <w:t>https://doiorg/101146/annurevpublhealth25101802123000</w:t>
        </w:r>
      </w:hyperlink>
      <w:r w:rsidRPr="00B85C1A">
        <w:t xml:space="preserve"> 2004;25(1):439-55.</w:t>
      </w:r>
    </w:p>
    <w:p w14:paraId="048A4570" w14:textId="77777777" w:rsidR="00B85C1A" w:rsidRPr="00B85C1A" w:rsidRDefault="00B85C1A" w:rsidP="009D32B2">
      <w:pPr>
        <w:pStyle w:val="EndNoteBibliography"/>
        <w:numPr>
          <w:ilvl w:val="0"/>
          <w:numId w:val="0"/>
        </w:numPr>
        <w:spacing w:after="0"/>
        <w:ind w:left="360"/>
      </w:pPr>
      <w:r w:rsidRPr="00B85C1A">
        <w:lastRenderedPageBreak/>
        <w:t>24. Dench G, Gavron K, Young M. The new East End: Kinship, race and conflict. London: Profile Books 2006.</w:t>
      </w:r>
    </w:p>
    <w:p w14:paraId="2A2B510F" w14:textId="77777777" w:rsidR="00B85C1A" w:rsidRPr="00B85C1A" w:rsidRDefault="00B85C1A" w:rsidP="009D32B2">
      <w:pPr>
        <w:pStyle w:val="EndNoteBibliography"/>
        <w:numPr>
          <w:ilvl w:val="0"/>
          <w:numId w:val="0"/>
        </w:numPr>
        <w:spacing w:after="0"/>
        <w:ind w:left="360"/>
      </w:pPr>
      <w:r w:rsidRPr="00B85C1A">
        <w:t xml:space="preserve">25. Blakemore SJ. Avoiding social risk in adolescence. </w:t>
      </w:r>
      <w:r w:rsidRPr="00B85C1A">
        <w:rPr>
          <w:i/>
        </w:rPr>
        <w:t>Current Directions in Psychological Science</w:t>
      </w:r>
      <w:r w:rsidRPr="00B85C1A">
        <w:t xml:space="preserve"> 2018;27(2):116–22.</w:t>
      </w:r>
    </w:p>
    <w:p w14:paraId="29AC2AB6" w14:textId="046A162E" w:rsidR="00B85C1A" w:rsidRPr="00B85C1A" w:rsidRDefault="00B85C1A" w:rsidP="009D32B2">
      <w:pPr>
        <w:pStyle w:val="EndNoteBibliography"/>
        <w:numPr>
          <w:ilvl w:val="0"/>
          <w:numId w:val="0"/>
        </w:numPr>
        <w:spacing w:after="0"/>
        <w:ind w:left="360"/>
      </w:pPr>
      <w:r w:rsidRPr="00B85C1A">
        <w:t xml:space="preserve">26. Atchison CJ, Bowman L, Vrinten C, et al. Perceptions and behavioural responses of the general public during the COVID-19 pandemic: A cross-sectional survey of UK Adults. </w:t>
      </w:r>
      <w:r w:rsidRPr="00B85C1A">
        <w:rPr>
          <w:i/>
        </w:rPr>
        <w:t xml:space="preserve">wwwmedrxivorg/content/101101/2020040120050039v1 doi: </w:t>
      </w:r>
      <w:hyperlink r:id="rId29" w:history="1">
        <w:r w:rsidRPr="00B85C1A">
          <w:rPr>
            <w:rStyle w:val="Hyperlink"/>
            <w:i/>
          </w:rPr>
          <w:t>https://doiorg/101101/2020040120050039</w:t>
        </w:r>
      </w:hyperlink>
      <w:r w:rsidRPr="00B85C1A">
        <w:t xml:space="preserve"> 2020</w:t>
      </w:r>
    </w:p>
    <w:p w14:paraId="155A3384" w14:textId="77777777" w:rsidR="00B85C1A" w:rsidRPr="00B85C1A" w:rsidRDefault="00B85C1A" w:rsidP="009D32B2">
      <w:pPr>
        <w:pStyle w:val="EndNoteBibliography"/>
        <w:numPr>
          <w:ilvl w:val="0"/>
          <w:numId w:val="0"/>
        </w:numPr>
        <w:spacing w:after="0"/>
        <w:ind w:left="360"/>
      </w:pPr>
      <w:r w:rsidRPr="00B85C1A">
        <w:t xml:space="preserve">27. Cialdini RB, Demaine LJ, Sagarin BJ, et al. Managing social norms for persuasive impact. </w:t>
      </w:r>
      <w:r w:rsidRPr="00B85C1A">
        <w:rPr>
          <w:i/>
        </w:rPr>
        <w:t>Social influence</w:t>
      </w:r>
      <w:r w:rsidRPr="00B85C1A">
        <w:t xml:space="preserve"> 2006;1(1):3-15.</w:t>
      </w:r>
    </w:p>
    <w:p w14:paraId="2C12D63D" w14:textId="77777777" w:rsidR="00B85C1A" w:rsidRPr="00B85C1A" w:rsidRDefault="00B85C1A" w:rsidP="009D32B2">
      <w:pPr>
        <w:pStyle w:val="EndNoteBibliography"/>
        <w:numPr>
          <w:ilvl w:val="0"/>
          <w:numId w:val="0"/>
        </w:numPr>
        <w:spacing w:after="0"/>
        <w:ind w:left="360"/>
      </w:pPr>
      <w:r w:rsidRPr="00B85C1A">
        <w:t xml:space="preserve">28. Schultz PW, Nolan JM, Cialdini RB, et al. The constructive, destructive, and reconstructive power of social norms. </w:t>
      </w:r>
      <w:r w:rsidRPr="00B85C1A">
        <w:rPr>
          <w:i/>
        </w:rPr>
        <w:t>Psychological science</w:t>
      </w:r>
      <w:r w:rsidRPr="00B85C1A">
        <w:t xml:space="preserve"> 2007;18:429-34.</w:t>
      </w:r>
    </w:p>
    <w:p w14:paraId="5D6758A5" w14:textId="77777777" w:rsidR="00B85C1A" w:rsidRPr="00B85C1A" w:rsidRDefault="00B85C1A" w:rsidP="009D32B2">
      <w:pPr>
        <w:pStyle w:val="EndNoteBibliography"/>
        <w:numPr>
          <w:ilvl w:val="0"/>
          <w:numId w:val="0"/>
        </w:numPr>
        <w:spacing w:after="0"/>
        <w:ind w:left="360"/>
      </w:pPr>
      <w:r w:rsidRPr="00B85C1A">
        <w:t>29. Curtis V. Don't look, don't touch, the science behind revulsion. Oxford: Oxford University Press 2013.</w:t>
      </w:r>
    </w:p>
    <w:p w14:paraId="1E932A70" w14:textId="211FECCF" w:rsidR="00B85C1A" w:rsidRPr="00B85C1A" w:rsidRDefault="00B85C1A" w:rsidP="009D32B2">
      <w:pPr>
        <w:pStyle w:val="EndNoteBibliography"/>
        <w:numPr>
          <w:ilvl w:val="0"/>
          <w:numId w:val="0"/>
        </w:numPr>
        <w:spacing w:after="0"/>
        <w:ind w:left="360"/>
      </w:pPr>
      <w:r w:rsidRPr="00B85C1A">
        <w:t xml:space="preserve">30. Lockwood S. Coronavirus: Italy becoming impatient with lockdown - and social unrest is brewing. </w:t>
      </w:r>
      <w:r w:rsidRPr="00B85C1A">
        <w:rPr>
          <w:i/>
        </w:rPr>
        <w:t xml:space="preserve">Sky News 29 March </w:t>
      </w:r>
      <w:hyperlink r:id="rId30" w:history="1">
        <w:r w:rsidRPr="00B85C1A">
          <w:rPr>
            <w:rStyle w:val="Hyperlink"/>
            <w:i/>
          </w:rPr>
          <w:t>https://newsskycom/story/coronavirus-italy-becoming-impatient-with-lockdown-and-social-unrest-is-brewing-11965122</w:t>
        </w:r>
      </w:hyperlink>
      <w:r w:rsidRPr="00B85C1A">
        <w:t xml:space="preserve"> 2020.</w:t>
      </w:r>
    </w:p>
    <w:p w14:paraId="2A9C9479" w14:textId="77777777" w:rsidR="00B85C1A" w:rsidRPr="00B85C1A" w:rsidRDefault="00B85C1A" w:rsidP="009D32B2">
      <w:pPr>
        <w:pStyle w:val="EndNoteBibliography"/>
        <w:numPr>
          <w:ilvl w:val="0"/>
          <w:numId w:val="0"/>
        </w:numPr>
        <w:spacing w:after="0"/>
        <w:ind w:left="360"/>
      </w:pPr>
      <w:r w:rsidRPr="00B85C1A">
        <w:t>31. West R. The PRIME Theory of motivation as a possible foundation for addiction treatment. In: Henningfield J, Santora P, eds. Drug Addiction Treatment in the 21st Century: Science and Policy Issues. Baltimore: John's Hopkins University Press 2007.</w:t>
      </w:r>
    </w:p>
    <w:p w14:paraId="3886DC09" w14:textId="77777777" w:rsidR="00B85C1A" w:rsidRPr="00B85C1A" w:rsidRDefault="00B85C1A" w:rsidP="009D32B2">
      <w:pPr>
        <w:pStyle w:val="EndNoteBibliography"/>
        <w:numPr>
          <w:ilvl w:val="0"/>
          <w:numId w:val="0"/>
        </w:numPr>
        <w:spacing w:after="0"/>
        <w:ind w:left="360"/>
      </w:pPr>
      <w:r w:rsidRPr="00B85C1A">
        <w:t xml:space="preserve">32. Osman M. An evaluation of dual-process theories of reasoning. </w:t>
      </w:r>
      <w:r w:rsidRPr="00B85C1A">
        <w:rPr>
          <w:i/>
        </w:rPr>
        <w:t>Psychonomic Bulletin &amp; Review</w:t>
      </w:r>
      <w:r w:rsidRPr="00B85C1A">
        <w:t xml:space="preserve"> 2004;11(6):988-1010.</w:t>
      </w:r>
    </w:p>
    <w:p w14:paraId="223C99C9" w14:textId="77777777" w:rsidR="00B85C1A" w:rsidRPr="00B85C1A" w:rsidRDefault="00B85C1A" w:rsidP="009D32B2">
      <w:pPr>
        <w:pStyle w:val="EndNoteBibliography"/>
        <w:numPr>
          <w:ilvl w:val="0"/>
          <w:numId w:val="0"/>
        </w:numPr>
        <w:spacing w:after="0"/>
        <w:ind w:left="360"/>
      </w:pPr>
      <w:r w:rsidRPr="00B85C1A">
        <w:t xml:space="preserve">33. Balliet D, Mulder LB, Van Lange PAM. Reward, punishment, and cooperation: A meta-analysis. </w:t>
      </w:r>
      <w:r w:rsidRPr="00B85C1A">
        <w:rPr>
          <w:i/>
        </w:rPr>
        <w:t>Psychological Bulletin</w:t>
      </w:r>
      <w:r w:rsidRPr="00B85C1A">
        <w:t xml:space="preserve"> 2011;137(4):594–615.</w:t>
      </w:r>
    </w:p>
    <w:p w14:paraId="02DAF0D4" w14:textId="77777777" w:rsidR="00B85C1A" w:rsidRPr="00B85C1A" w:rsidRDefault="00B85C1A" w:rsidP="009D32B2">
      <w:pPr>
        <w:pStyle w:val="EndNoteBibliography"/>
        <w:numPr>
          <w:ilvl w:val="0"/>
          <w:numId w:val="0"/>
        </w:numPr>
        <w:spacing w:after="0"/>
        <w:ind w:left="360"/>
      </w:pPr>
      <w:r w:rsidRPr="00B85C1A">
        <w:t xml:space="preserve">34. George JM. Asymmetrical effects of rewards and punishments: The case of social loafing. </w:t>
      </w:r>
      <w:r w:rsidRPr="00B85C1A">
        <w:rPr>
          <w:i/>
        </w:rPr>
        <w:t>Journal of organisational and occupational psychology</w:t>
      </w:r>
      <w:r w:rsidRPr="00B85C1A">
        <w:t xml:space="preserve"> 1995;68(4):327-38.</w:t>
      </w:r>
    </w:p>
    <w:p w14:paraId="6D7FAEF0" w14:textId="77777777" w:rsidR="00B85C1A" w:rsidRPr="00B85C1A" w:rsidRDefault="00B85C1A" w:rsidP="009D32B2">
      <w:pPr>
        <w:pStyle w:val="EndNoteBibliography"/>
        <w:numPr>
          <w:ilvl w:val="0"/>
          <w:numId w:val="0"/>
        </w:numPr>
        <w:spacing w:after="0"/>
        <w:ind w:left="360"/>
      </w:pPr>
      <w:r w:rsidRPr="00B85C1A">
        <w:t xml:space="preserve">35. Glanz K, Bishop D. The role of behavioral science theory in development and implementation of public health interventions. </w:t>
      </w:r>
      <w:r w:rsidRPr="00B85C1A">
        <w:rPr>
          <w:i/>
        </w:rPr>
        <w:t>Annual Review of Public Health</w:t>
      </w:r>
      <w:r w:rsidRPr="00B85C1A">
        <w:t xml:space="preserve"> 2010;31:399-418.</w:t>
      </w:r>
    </w:p>
    <w:p w14:paraId="4BE6CDDF" w14:textId="77777777" w:rsidR="00B85C1A" w:rsidRPr="00B85C1A" w:rsidRDefault="00B85C1A" w:rsidP="009D32B2">
      <w:pPr>
        <w:pStyle w:val="EndNoteBibliography"/>
        <w:numPr>
          <w:ilvl w:val="0"/>
          <w:numId w:val="0"/>
        </w:numPr>
        <w:spacing w:after="0"/>
        <w:ind w:left="360"/>
      </w:pPr>
      <w:r w:rsidRPr="00B85C1A">
        <w:t>36. Marmot MG. Fair Society, Healthy Lives. The Marmot Review. Strategic Review of Health Inequalities in England post-2010. London: The Marmot Review 2010.</w:t>
      </w:r>
    </w:p>
    <w:p w14:paraId="2B2386EB" w14:textId="77777777" w:rsidR="00B85C1A" w:rsidRPr="00B85C1A" w:rsidRDefault="00B85C1A" w:rsidP="009D32B2">
      <w:pPr>
        <w:pStyle w:val="EndNoteBibliography"/>
        <w:numPr>
          <w:ilvl w:val="0"/>
          <w:numId w:val="0"/>
        </w:numPr>
        <w:spacing w:after="0"/>
        <w:ind w:left="360"/>
      </w:pPr>
      <w:r w:rsidRPr="00B85C1A">
        <w:t xml:space="preserve">37. Bonell C, Jamal F, Melendez-Torres GJ, et al. "Dark logic” – theorising the harmful consequences of public health interventions. </w:t>
      </w:r>
      <w:r w:rsidRPr="00B85C1A">
        <w:rPr>
          <w:i/>
        </w:rPr>
        <w:t>Journal of Epidemiology and Community Health</w:t>
      </w:r>
      <w:r w:rsidRPr="00B85C1A">
        <w:t xml:space="preserve"> 2015;69(1):95-8.</w:t>
      </w:r>
    </w:p>
    <w:p w14:paraId="056B2E0A" w14:textId="77777777" w:rsidR="00B85C1A" w:rsidRPr="00B85C1A" w:rsidRDefault="00B85C1A" w:rsidP="009D32B2">
      <w:pPr>
        <w:pStyle w:val="EndNoteBibliography"/>
        <w:numPr>
          <w:ilvl w:val="0"/>
          <w:numId w:val="0"/>
        </w:numPr>
        <w:ind w:left="360"/>
      </w:pPr>
      <w:r w:rsidRPr="00B85C1A">
        <w:t xml:space="preserve">38. Parker M, Hanson TM, Vandi A, et al. Ebola and public authority: Saving loved ones in Sierra Leone. </w:t>
      </w:r>
      <w:r w:rsidRPr="00B85C1A">
        <w:rPr>
          <w:i/>
        </w:rPr>
        <w:t>Medical anthropology</w:t>
      </w:r>
      <w:r w:rsidRPr="00B85C1A">
        <w:t xml:space="preserve"> 2019;38(5):440-54.</w:t>
      </w:r>
    </w:p>
    <w:p w14:paraId="51B04A44" w14:textId="45EAE78A" w:rsidR="003A2147" w:rsidRPr="00436434" w:rsidRDefault="00EE5481" w:rsidP="009D32B2">
      <w:pPr>
        <w:spacing w:after="0" w:line="240" w:lineRule="auto"/>
        <w:rPr>
          <w:rFonts w:cstheme="minorHAnsi"/>
        </w:rPr>
      </w:pPr>
      <w:r w:rsidRPr="00436434">
        <w:rPr>
          <w:rFonts w:cstheme="minorHAnsi"/>
        </w:rPr>
        <w:fldChar w:fldCharType="end"/>
      </w:r>
    </w:p>
    <w:sectPr w:rsidR="003A2147" w:rsidRPr="00436434" w:rsidSect="00903517">
      <w:footerReference w:type="default" r:id="rId31"/>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194DF" w16cex:dateUtc="2020-04-03T09:56:00Z"/>
  <w16cex:commentExtensible w16cex:durableId="2231950F" w16cex:dateUtc="2020-04-03T09:57:00Z"/>
  <w16cex:commentExtensible w16cex:durableId="223195C7" w16cex:dateUtc="2020-04-03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138CE" w16cid:durableId="2235806E"/>
  <w16cid:commentId w16cid:paraId="67CA5699" w16cid:durableId="2235819A"/>
  <w16cid:commentId w16cid:paraId="4FEBB98C" w16cid:durableId="22358238"/>
  <w16cid:commentId w16cid:paraId="24D6D590" w16cid:durableId="223583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878BE" w14:textId="77777777" w:rsidR="00053748" w:rsidRDefault="00053748" w:rsidP="00436434">
      <w:pPr>
        <w:spacing w:after="0" w:line="240" w:lineRule="auto"/>
      </w:pPr>
      <w:r>
        <w:separator/>
      </w:r>
    </w:p>
  </w:endnote>
  <w:endnote w:type="continuationSeparator" w:id="0">
    <w:p w14:paraId="261E480F" w14:textId="77777777" w:rsidR="00053748" w:rsidRDefault="00053748" w:rsidP="0043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96326"/>
      <w:docPartObj>
        <w:docPartGallery w:val="Page Numbers (Bottom of Page)"/>
        <w:docPartUnique/>
      </w:docPartObj>
    </w:sdtPr>
    <w:sdtEndPr>
      <w:rPr>
        <w:noProof/>
      </w:rPr>
    </w:sdtEndPr>
    <w:sdtContent>
      <w:p w14:paraId="0F251CA7" w14:textId="407B37A7" w:rsidR="00E37040" w:rsidRDefault="00E37040">
        <w:pPr>
          <w:pStyle w:val="Footer"/>
          <w:jc w:val="center"/>
        </w:pPr>
        <w:r>
          <w:fldChar w:fldCharType="begin"/>
        </w:r>
        <w:r>
          <w:instrText xml:space="preserve"> PAGE   \* MERGEFORMAT </w:instrText>
        </w:r>
        <w:r>
          <w:fldChar w:fldCharType="separate"/>
        </w:r>
        <w:r w:rsidR="00FA60C0">
          <w:rPr>
            <w:noProof/>
          </w:rPr>
          <w:t>13</w:t>
        </w:r>
        <w:r>
          <w:rPr>
            <w:noProof/>
          </w:rPr>
          <w:fldChar w:fldCharType="end"/>
        </w:r>
      </w:p>
    </w:sdtContent>
  </w:sdt>
  <w:p w14:paraId="3F97ADBE" w14:textId="77777777" w:rsidR="00E37040" w:rsidRDefault="00E3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5353" w14:textId="77777777" w:rsidR="00053748" w:rsidRDefault="00053748" w:rsidP="00436434">
      <w:pPr>
        <w:spacing w:after="0" w:line="240" w:lineRule="auto"/>
      </w:pPr>
      <w:r>
        <w:separator/>
      </w:r>
    </w:p>
  </w:footnote>
  <w:footnote w:type="continuationSeparator" w:id="0">
    <w:p w14:paraId="0AACD42A" w14:textId="77777777" w:rsidR="00053748" w:rsidRDefault="00053748" w:rsidP="00436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071"/>
    <w:multiLevelType w:val="multilevel"/>
    <w:tmpl w:val="934C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45959"/>
    <w:multiLevelType w:val="hybridMultilevel"/>
    <w:tmpl w:val="88664C4A"/>
    <w:lvl w:ilvl="0" w:tplc="4798FFF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073C83"/>
    <w:multiLevelType w:val="hybridMultilevel"/>
    <w:tmpl w:val="5834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5664A"/>
    <w:multiLevelType w:val="hybridMultilevel"/>
    <w:tmpl w:val="C5B2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17FD5"/>
    <w:multiLevelType w:val="hybridMultilevel"/>
    <w:tmpl w:val="B8B4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F01EB3"/>
    <w:multiLevelType w:val="hybridMultilevel"/>
    <w:tmpl w:val="CF20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87A5F"/>
    <w:multiLevelType w:val="hybridMultilevel"/>
    <w:tmpl w:val="E58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E4A3B"/>
    <w:multiLevelType w:val="hybridMultilevel"/>
    <w:tmpl w:val="CA06EEFA"/>
    <w:lvl w:ilvl="0" w:tplc="BEB6C792">
      <w:start w:val="1"/>
      <w:numFmt w:val="bullet"/>
      <w:pStyle w:val="EndNoteBibliograph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3E6A78"/>
    <w:multiLevelType w:val="hybridMultilevel"/>
    <w:tmpl w:val="914ED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8D1343"/>
    <w:multiLevelType w:val="hybridMultilevel"/>
    <w:tmpl w:val="28AA8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9"/>
  </w:num>
  <w:num w:numId="6">
    <w:abstractNumId w:val="0"/>
  </w:num>
  <w:num w:numId="7">
    <w:abstractNumId w:val="8"/>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wx22pstxa9auedasvxzf0zweexv2apsera&quot;&gt;Bonell references-Converted&lt;record-ids&gt;&lt;item&gt;3584&lt;/item&gt;&lt;item&gt;5900&lt;/item&gt;&lt;item&gt;6123&lt;/item&gt;&lt;item&gt;6160&lt;/item&gt;&lt;item&gt;6162&lt;/item&gt;&lt;item&gt;6169&lt;/item&gt;&lt;item&gt;6170&lt;/item&gt;&lt;item&gt;6176&lt;/item&gt;&lt;item&gt;6177&lt;/item&gt;&lt;item&gt;6185&lt;/item&gt;&lt;item&gt;6188&lt;/item&gt;&lt;item&gt;6193&lt;/item&gt;&lt;item&gt;6196&lt;/item&gt;&lt;item&gt;6197&lt;/item&gt;&lt;item&gt;6198&lt;/item&gt;&lt;item&gt;6199&lt;/item&gt;&lt;item&gt;6200&lt;/item&gt;&lt;item&gt;6201&lt;/item&gt;&lt;item&gt;6202&lt;/item&gt;&lt;item&gt;6203&lt;/item&gt;&lt;item&gt;6204&lt;/item&gt;&lt;item&gt;6205&lt;/item&gt;&lt;item&gt;6206&lt;/item&gt;&lt;item&gt;6207&lt;/item&gt;&lt;item&gt;6208&lt;/item&gt;&lt;item&gt;6209&lt;/item&gt;&lt;item&gt;6210&lt;/item&gt;&lt;item&gt;6211&lt;/item&gt;&lt;item&gt;6212&lt;/item&gt;&lt;item&gt;6213&lt;/item&gt;&lt;item&gt;6214&lt;/item&gt;&lt;item&gt;6216&lt;/item&gt;&lt;item&gt;6217&lt;/item&gt;&lt;item&gt;6218&lt;/item&gt;&lt;item&gt;6219&lt;/item&gt;&lt;item&gt;6220&lt;/item&gt;&lt;item&gt;6221&lt;/item&gt;&lt;item&gt;6249&lt;/item&gt;&lt;/record-ids&gt;&lt;/item&gt;&lt;/Libraries&gt;"/>
  </w:docVars>
  <w:rsids>
    <w:rsidRoot w:val="00F47D51"/>
    <w:rsid w:val="00022941"/>
    <w:rsid w:val="00033BA5"/>
    <w:rsid w:val="00044584"/>
    <w:rsid w:val="00051BDC"/>
    <w:rsid w:val="00053748"/>
    <w:rsid w:val="00093B97"/>
    <w:rsid w:val="000C18A7"/>
    <w:rsid w:val="000E524B"/>
    <w:rsid w:val="000F5FFE"/>
    <w:rsid w:val="00100B29"/>
    <w:rsid w:val="00117E7E"/>
    <w:rsid w:val="00120904"/>
    <w:rsid w:val="00124AAB"/>
    <w:rsid w:val="00143272"/>
    <w:rsid w:val="001677D9"/>
    <w:rsid w:val="00176471"/>
    <w:rsid w:val="001E61FE"/>
    <w:rsid w:val="00201D60"/>
    <w:rsid w:val="00205D88"/>
    <w:rsid w:val="00210D99"/>
    <w:rsid w:val="00216D6B"/>
    <w:rsid w:val="002249BA"/>
    <w:rsid w:val="002478DE"/>
    <w:rsid w:val="002606D1"/>
    <w:rsid w:val="002624C5"/>
    <w:rsid w:val="00263CC8"/>
    <w:rsid w:val="00270BE5"/>
    <w:rsid w:val="002728A8"/>
    <w:rsid w:val="00275621"/>
    <w:rsid w:val="0028276E"/>
    <w:rsid w:val="002E56B9"/>
    <w:rsid w:val="00304DBA"/>
    <w:rsid w:val="00310EE3"/>
    <w:rsid w:val="00313815"/>
    <w:rsid w:val="003215D3"/>
    <w:rsid w:val="0033178A"/>
    <w:rsid w:val="00352FE5"/>
    <w:rsid w:val="003573F1"/>
    <w:rsid w:val="00395CE9"/>
    <w:rsid w:val="003A2147"/>
    <w:rsid w:val="003D2104"/>
    <w:rsid w:val="00402954"/>
    <w:rsid w:val="004159CB"/>
    <w:rsid w:val="00424D91"/>
    <w:rsid w:val="00436434"/>
    <w:rsid w:val="004479E7"/>
    <w:rsid w:val="00450751"/>
    <w:rsid w:val="00485F8E"/>
    <w:rsid w:val="00492A06"/>
    <w:rsid w:val="00492F31"/>
    <w:rsid w:val="00496DD1"/>
    <w:rsid w:val="004A3356"/>
    <w:rsid w:val="004C3C05"/>
    <w:rsid w:val="004D104E"/>
    <w:rsid w:val="004D4841"/>
    <w:rsid w:val="004F0930"/>
    <w:rsid w:val="004F4B0D"/>
    <w:rsid w:val="004F7485"/>
    <w:rsid w:val="00514B74"/>
    <w:rsid w:val="0052345C"/>
    <w:rsid w:val="00564FF8"/>
    <w:rsid w:val="005660D4"/>
    <w:rsid w:val="005760AB"/>
    <w:rsid w:val="005B6D79"/>
    <w:rsid w:val="005E58C0"/>
    <w:rsid w:val="00616306"/>
    <w:rsid w:val="00617F8C"/>
    <w:rsid w:val="006307BE"/>
    <w:rsid w:val="00653A4B"/>
    <w:rsid w:val="0065765D"/>
    <w:rsid w:val="006C45EA"/>
    <w:rsid w:val="006D3AF0"/>
    <w:rsid w:val="00713A82"/>
    <w:rsid w:val="00755404"/>
    <w:rsid w:val="007612AD"/>
    <w:rsid w:val="00777149"/>
    <w:rsid w:val="00790F9D"/>
    <w:rsid w:val="00796EC4"/>
    <w:rsid w:val="007A13FE"/>
    <w:rsid w:val="007A3EAF"/>
    <w:rsid w:val="007A6398"/>
    <w:rsid w:val="00806235"/>
    <w:rsid w:val="00811817"/>
    <w:rsid w:val="0082470A"/>
    <w:rsid w:val="00830A29"/>
    <w:rsid w:val="00860AF5"/>
    <w:rsid w:val="008959EE"/>
    <w:rsid w:val="0089726B"/>
    <w:rsid w:val="008B1123"/>
    <w:rsid w:val="00903517"/>
    <w:rsid w:val="00923BCC"/>
    <w:rsid w:val="00925DE2"/>
    <w:rsid w:val="009353E3"/>
    <w:rsid w:val="00936D9E"/>
    <w:rsid w:val="009654CD"/>
    <w:rsid w:val="00985E6F"/>
    <w:rsid w:val="009A47C3"/>
    <w:rsid w:val="009D32B2"/>
    <w:rsid w:val="00A41E15"/>
    <w:rsid w:val="00AB1CAA"/>
    <w:rsid w:val="00B01B25"/>
    <w:rsid w:val="00B313E0"/>
    <w:rsid w:val="00B34BB5"/>
    <w:rsid w:val="00B37B00"/>
    <w:rsid w:val="00B66ABF"/>
    <w:rsid w:val="00B75A36"/>
    <w:rsid w:val="00B75AC7"/>
    <w:rsid w:val="00B85C1A"/>
    <w:rsid w:val="00B90F95"/>
    <w:rsid w:val="00B93CD8"/>
    <w:rsid w:val="00BC5B3D"/>
    <w:rsid w:val="00BE4EFE"/>
    <w:rsid w:val="00BE56C3"/>
    <w:rsid w:val="00BF05AB"/>
    <w:rsid w:val="00C0264D"/>
    <w:rsid w:val="00C51F25"/>
    <w:rsid w:val="00C5400B"/>
    <w:rsid w:val="00C56AAD"/>
    <w:rsid w:val="00C70768"/>
    <w:rsid w:val="00C739F4"/>
    <w:rsid w:val="00C97F71"/>
    <w:rsid w:val="00CA1F81"/>
    <w:rsid w:val="00CD035F"/>
    <w:rsid w:val="00D02F2C"/>
    <w:rsid w:val="00D212C7"/>
    <w:rsid w:val="00D22F70"/>
    <w:rsid w:val="00D34BC1"/>
    <w:rsid w:val="00D37927"/>
    <w:rsid w:val="00D64B9B"/>
    <w:rsid w:val="00D6657E"/>
    <w:rsid w:val="00DD6A43"/>
    <w:rsid w:val="00DE2753"/>
    <w:rsid w:val="00DF78C9"/>
    <w:rsid w:val="00E34EE2"/>
    <w:rsid w:val="00E37040"/>
    <w:rsid w:val="00E46AEE"/>
    <w:rsid w:val="00E55595"/>
    <w:rsid w:val="00E8421D"/>
    <w:rsid w:val="00E84361"/>
    <w:rsid w:val="00E95891"/>
    <w:rsid w:val="00EB611D"/>
    <w:rsid w:val="00EE5481"/>
    <w:rsid w:val="00F47D51"/>
    <w:rsid w:val="00F655B3"/>
    <w:rsid w:val="00FA60C0"/>
    <w:rsid w:val="00FB5B2B"/>
    <w:rsid w:val="00FC5E32"/>
    <w:rsid w:val="00FC7083"/>
    <w:rsid w:val="00FE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9AB63"/>
  <w15:chartTrackingRefBased/>
  <w15:docId w15:val="{D215A154-825A-4CFD-A2FA-D3CEFDD0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3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4327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4327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A2147"/>
    <w:pPr>
      <w:ind w:left="720"/>
      <w:contextualSpacing/>
    </w:pPr>
  </w:style>
  <w:style w:type="paragraph" w:customStyle="1" w:styleId="EndNoteBibliographyTitle">
    <w:name w:val="EndNote Bibliography Title"/>
    <w:basedOn w:val="Normal"/>
    <w:link w:val="EndNoteBibliographyTitleChar"/>
    <w:rsid w:val="00EE5481"/>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EE5481"/>
  </w:style>
  <w:style w:type="character" w:customStyle="1" w:styleId="EndNoteBibliographyTitleChar">
    <w:name w:val="EndNote Bibliography Title Char"/>
    <w:basedOn w:val="ListParagraphChar"/>
    <w:link w:val="EndNoteBibliographyTitle"/>
    <w:rsid w:val="00EE5481"/>
    <w:rPr>
      <w:rFonts w:ascii="Calibri" w:hAnsi="Calibri" w:cs="Calibri"/>
      <w:noProof/>
      <w:lang w:val="en-US"/>
    </w:rPr>
  </w:style>
  <w:style w:type="paragraph" w:customStyle="1" w:styleId="EndNoteBibliography">
    <w:name w:val="EndNote Bibliography"/>
    <w:basedOn w:val="Normal"/>
    <w:link w:val="EndNoteBibliographyChar"/>
    <w:rsid w:val="00EE5481"/>
    <w:pPr>
      <w:numPr>
        <w:numId w:val="1"/>
      </w:num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EE5481"/>
    <w:rPr>
      <w:rFonts w:ascii="Calibri" w:hAnsi="Calibri" w:cs="Calibri"/>
      <w:noProof/>
      <w:lang w:val="en-US"/>
    </w:rPr>
  </w:style>
  <w:style w:type="character" w:styleId="Hyperlink">
    <w:name w:val="Hyperlink"/>
    <w:basedOn w:val="DefaultParagraphFont"/>
    <w:uiPriority w:val="99"/>
    <w:unhideWhenUsed/>
    <w:rsid w:val="00EE5481"/>
    <w:rPr>
      <w:color w:val="0563C1" w:themeColor="hyperlink"/>
      <w:u w:val="single"/>
    </w:rPr>
  </w:style>
  <w:style w:type="table" w:styleId="TableGrid">
    <w:name w:val="Table Grid"/>
    <w:basedOn w:val="TableNormal"/>
    <w:uiPriority w:val="39"/>
    <w:rsid w:val="00262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0EE3"/>
    <w:rPr>
      <w:sz w:val="16"/>
      <w:szCs w:val="16"/>
    </w:rPr>
  </w:style>
  <w:style w:type="paragraph" w:styleId="CommentText">
    <w:name w:val="annotation text"/>
    <w:basedOn w:val="Normal"/>
    <w:link w:val="CommentTextChar"/>
    <w:uiPriority w:val="99"/>
    <w:semiHidden/>
    <w:unhideWhenUsed/>
    <w:rsid w:val="00310EE3"/>
    <w:pPr>
      <w:spacing w:line="240" w:lineRule="auto"/>
    </w:pPr>
    <w:rPr>
      <w:sz w:val="20"/>
      <w:szCs w:val="20"/>
    </w:rPr>
  </w:style>
  <w:style w:type="character" w:customStyle="1" w:styleId="CommentTextChar">
    <w:name w:val="Comment Text Char"/>
    <w:basedOn w:val="DefaultParagraphFont"/>
    <w:link w:val="CommentText"/>
    <w:uiPriority w:val="99"/>
    <w:semiHidden/>
    <w:rsid w:val="00310EE3"/>
    <w:rPr>
      <w:sz w:val="20"/>
      <w:szCs w:val="20"/>
    </w:rPr>
  </w:style>
  <w:style w:type="paragraph" w:styleId="CommentSubject">
    <w:name w:val="annotation subject"/>
    <w:basedOn w:val="CommentText"/>
    <w:next w:val="CommentText"/>
    <w:link w:val="CommentSubjectChar"/>
    <w:uiPriority w:val="99"/>
    <w:semiHidden/>
    <w:unhideWhenUsed/>
    <w:rsid w:val="00310EE3"/>
    <w:rPr>
      <w:b/>
      <w:bCs/>
    </w:rPr>
  </w:style>
  <w:style w:type="character" w:customStyle="1" w:styleId="CommentSubjectChar">
    <w:name w:val="Comment Subject Char"/>
    <w:basedOn w:val="CommentTextChar"/>
    <w:link w:val="CommentSubject"/>
    <w:uiPriority w:val="99"/>
    <w:semiHidden/>
    <w:rsid w:val="00310EE3"/>
    <w:rPr>
      <w:b/>
      <w:bCs/>
      <w:sz w:val="20"/>
      <w:szCs w:val="20"/>
    </w:rPr>
  </w:style>
  <w:style w:type="paragraph" w:styleId="BalloonText">
    <w:name w:val="Balloon Text"/>
    <w:basedOn w:val="Normal"/>
    <w:link w:val="BalloonTextChar"/>
    <w:uiPriority w:val="99"/>
    <w:semiHidden/>
    <w:unhideWhenUsed/>
    <w:rsid w:val="00310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EE3"/>
    <w:rPr>
      <w:rFonts w:ascii="Segoe UI" w:hAnsi="Segoe UI" w:cs="Segoe UI"/>
      <w:sz w:val="18"/>
      <w:szCs w:val="18"/>
    </w:rPr>
  </w:style>
  <w:style w:type="character" w:styleId="FollowedHyperlink">
    <w:name w:val="FollowedHyperlink"/>
    <w:basedOn w:val="DefaultParagraphFont"/>
    <w:uiPriority w:val="99"/>
    <w:semiHidden/>
    <w:unhideWhenUsed/>
    <w:rsid w:val="00FE4D7F"/>
    <w:rPr>
      <w:color w:val="954F72" w:themeColor="followedHyperlink"/>
      <w:u w:val="single"/>
    </w:rPr>
  </w:style>
  <w:style w:type="paragraph" w:styleId="Header">
    <w:name w:val="header"/>
    <w:basedOn w:val="Normal"/>
    <w:link w:val="HeaderChar"/>
    <w:uiPriority w:val="99"/>
    <w:unhideWhenUsed/>
    <w:rsid w:val="00436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434"/>
  </w:style>
  <w:style w:type="paragraph" w:styleId="Footer">
    <w:name w:val="footer"/>
    <w:basedOn w:val="Normal"/>
    <w:link w:val="FooterChar"/>
    <w:uiPriority w:val="99"/>
    <w:unhideWhenUsed/>
    <w:rsid w:val="00436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434"/>
  </w:style>
  <w:style w:type="paragraph" w:styleId="Revision">
    <w:name w:val="Revision"/>
    <w:hidden/>
    <w:uiPriority w:val="99"/>
    <w:semiHidden/>
    <w:rsid w:val="00E55595"/>
    <w:pPr>
      <w:spacing w:after="0" w:line="240" w:lineRule="auto"/>
    </w:pPr>
  </w:style>
  <w:style w:type="paragraph" w:customStyle="1" w:styleId="xmsonormal">
    <w:name w:val="x_msonormal"/>
    <w:basedOn w:val="Normal"/>
    <w:rsid w:val="00B313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
    <w:name w:val="property"/>
    <w:basedOn w:val="Normal"/>
    <w:rsid w:val="001432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3272"/>
    <w:rPr>
      <w:b/>
      <w:bCs/>
    </w:rPr>
  </w:style>
  <w:style w:type="character" w:customStyle="1" w:styleId="Heading1Char">
    <w:name w:val="Heading 1 Char"/>
    <w:basedOn w:val="DefaultParagraphFont"/>
    <w:link w:val="Heading1"/>
    <w:uiPriority w:val="9"/>
    <w:rsid w:val="0014327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4327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43272"/>
    <w:rPr>
      <w:rFonts w:ascii="Times New Roman" w:eastAsia="Times New Roman" w:hAnsi="Times New Roman" w:cs="Times New Roman"/>
      <w:b/>
      <w:bCs/>
      <w:sz w:val="27"/>
      <w:szCs w:val="27"/>
      <w:lang w:eastAsia="en-GB"/>
    </w:rPr>
  </w:style>
  <w:style w:type="character" w:customStyle="1" w:styleId="street-address">
    <w:name w:val="street-address"/>
    <w:basedOn w:val="DefaultParagraphFont"/>
    <w:rsid w:val="00143272"/>
  </w:style>
  <w:style w:type="character" w:customStyle="1" w:styleId="locality">
    <w:name w:val="locality"/>
    <w:basedOn w:val="DefaultParagraphFont"/>
    <w:rsid w:val="00143272"/>
  </w:style>
  <w:style w:type="character" w:customStyle="1" w:styleId="postal-code">
    <w:name w:val="postal-code"/>
    <w:basedOn w:val="DefaultParagraphFont"/>
    <w:rsid w:val="00143272"/>
  </w:style>
  <w:style w:type="paragraph" w:customStyle="1" w:styleId="adr">
    <w:name w:val="adr"/>
    <w:basedOn w:val="Normal"/>
    <w:rsid w:val="001432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432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l">
    <w:name w:val="tel"/>
    <w:basedOn w:val="DefaultParagraphFont"/>
    <w:rsid w:val="00143272"/>
  </w:style>
  <w:style w:type="character" w:customStyle="1" w:styleId="weak">
    <w:name w:val="weak"/>
    <w:basedOn w:val="DefaultParagraphFont"/>
    <w:rsid w:val="00143272"/>
  </w:style>
  <w:style w:type="paragraph" w:customStyle="1" w:styleId="Title1">
    <w:name w:val="Title1"/>
    <w:basedOn w:val="Normal"/>
    <w:rsid w:val="00E370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E37040"/>
  </w:style>
  <w:style w:type="paragraph" w:customStyle="1" w:styleId="phone">
    <w:name w:val="phone"/>
    <w:basedOn w:val="Normal"/>
    <w:rsid w:val="00E370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
    <w:name w:val="email"/>
    <w:basedOn w:val="Normal"/>
    <w:rsid w:val="00E370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E370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ddress-line2">
    <w:name w:val="address-line2"/>
    <w:basedOn w:val="DefaultParagraphFont"/>
    <w:rsid w:val="00E37040"/>
  </w:style>
  <w:style w:type="character" w:customStyle="1" w:styleId="country">
    <w:name w:val="country"/>
    <w:basedOn w:val="DefaultParagraphFont"/>
    <w:rsid w:val="00E37040"/>
  </w:style>
  <w:style w:type="character" w:customStyle="1" w:styleId="profilecontact-heading">
    <w:name w:val="profile__contact-heading"/>
    <w:basedOn w:val="DefaultParagraphFont"/>
    <w:rsid w:val="00E3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583">
      <w:bodyDiv w:val="1"/>
      <w:marLeft w:val="0"/>
      <w:marRight w:val="0"/>
      <w:marTop w:val="0"/>
      <w:marBottom w:val="0"/>
      <w:divBdr>
        <w:top w:val="none" w:sz="0" w:space="0" w:color="auto"/>
        <w:left w:val="none" w:sz="0" w:space="0" w:color="auto"/>
        <w:bottom w:val="none" w:sz="0" w:space="0" w:color="auto"/>
        <w:right w:val="none" w:sz="0" w:space="0" w:color="auto"/>
      </w:divBdr>
      <w:divsChild>
        <w:div w:id="13045861">
          <w:marLeft w:val="0"/>
          <w:marRight w:val="0"/>
          <w:marTop w:val="0"/>
          <w:marBottom w:val="0"/>
          <w:divBdr>
            <w:top w:val="none" w:sz="0" w:space="0" w:color="auto"/>
            <w:left w:val="none" w:sz="0" w:space="0" w:color="auto"/>
            <w:bottom w:val="none" w:sz="0" w:space="0" w:color="auto"/>
            <w:right w:val="none" w:sz="0" w:space="0" w:color="auto"/>
          </w:divBdr>
          <w:divsChild>
            <w:div w:id="700203820">
              <w:marLeft w:val="0"/>
              <w:marRight w:val="0"/>
              <w:marTop w:val="0"/>
              <w:marBottom w:val="0"/>
              <w:divBdr>
                <w:top w:val="none" w:sz="0" w:space="0" w:color="auto"/>
                <w:left w:val="none" w:sz="0" w:space="0" w:color="auto"/>
                <w:bottom w:val="none" w:sz="0" w:space="0" w:color="auto"/>
                <w:right w:val="none" w:sz="0" w:space="0" w:color="auto"/>
              </w:divBdr>
              <w:divsChild>
                <w:div w:id="2011323706">
                  <w:marLeft w:val="0"/>
                  <w:marRight w:val="0"/>
                  <w:marTop w:val="0"/>
                  <w:marBottom w:val="0"/>
                  <w:divBdr>
                    <w:top w:val="none" w:sz="0" w:space="0" w:color="auto"/>
                    <w:left w:val="none" w:sz="0" w:space="0" w:color="auto"/>
                    <w:bottom w:val="none" w:sz="0" w:space="0" w:color="auto"/>
                    <w:right w:val="none" w:sz="0" w:space="0" w:color="auto"/>
                  </w:divBdr>
                  <w:divsChild>
                    <w:div w:id="1219512038">
                      <w:marLeft w:val="0"/>
                      <w:marRight w:val="0"/>
                      <w:marTop w:val="0"/>
                      <w:marBottom w:val="0"/>
                      <w:divBdr>
                        <w:top w:val="none" w:sz="0" w:space="0" w:color="auto"/>
                        <w:left w:val="none" w:sz="0" w:space="0" w:color="auto"/>
                        <w:bottom w:val="none" w:sz="0" w:space="0" w:color="auto"/>
                        <w:right w:val="none" w:sz="0" w:space="0" w:color="auto"/>
                      </w:divBdr>
                      <w:divsChild>
                        <w:div w:id="30345872">
                          <w:marLeft w:val="0"/>
                          <w:marRight w:val="0"/>
                          <w:marTop w:val="0"/>
                          <w:marBottom w:val="0"/>
                          <w:divBdr>
                            <w:top w:val="none" w:sz="0" w:space="0" w:color="auto"/>
                            <w:left w:val="none" w:sz="0" w:space="0" w:color="auto"/>
                            <w:bottom w:val="none" w:sz="0" w:space="0" w:color="auto"/>
                            <w:right w:val="none" w:sz="0" w:space="0" w:color="auto"/>
                          </w:divBdr>
                          <w:divsChild>
                            <w:div w:id="1107232862">
                              <w:marLeft w:val="0"/>
                              <w:marRight w:val="0"/>
                              <w:marTop w:val="0"/>
                              <w:marBottom w:val="0"/>
                              <w:divBdr>
                                <w:top w:val="none" w:sz="0" w:space="0" w:color="auto"/>
                                <w:left w:val="none" w:sz="0" w:space="0" w:color="auto"/>
                                <w:bottom w:val="none" w:sz="0" w:space="0" w:color="auto"/>
                                <w:right w:val="none" w:sz="0" w:space="0" w:color="auto"/>
                              </w:divBdr>
                              <w:divsChild>
                                <w:div w:id="801190847">
                                  <w:marLeft w:val="0"/>
                                  <w:marRight w:val="0"/>
                                  <w:marTop w:val="0"/>
                                  <w:marBottom w:val="0"/>
                                  <w:divBdr>
                                    <w:top w:val="none" w:sz="0" w:space="0" w:color="auto"/>
                                    <w:left w:val="none" w:sz="0" w:space="0" w:color="auto"/>
                                    <w:bottom w:val="none" w:sz="0" w:space="0" w:color="auto"/>
                                    <w:right w:val="none" w:sz="0" w:space="0" w:color="auto"/>
                                  </w:divBdr>
                                  <w:divsChild>
                                    <w:div w:id="1873032731">
                                      <w:marLeft w:val="0"/>
                                      <w:marRight w:val="0"/>
                                      <w:marTop w:val="0"/>
                                      <w:marBottom w:val="0"/>
                                      <w:divBdr>
                                        <w:top w:val="none" w:sz="0" w:space="0" w:color="auto"/>
                                        <w:left w:val="none" w:sz="0" w:space="0" w:color="auto"/>
                                        <w:bottom w:val="none" w:sz="0" w:space="0" w:color="auto"/>
                                        <w:right w:val="none" w:sz="0" w:space="0" w:color="auto"/>
                                      </w:divBdr>
                                      <w:divsChild>
                                        <w:div w:id="947473319">
                                          <w:marLeft w:val="0"/>
                                          <w:marRight w:val="0"/>
                                          <w:marTop w:val="0"/>
                                          <w:marBottom w:val="0"/>
                                          <w:divBdr>
                                            <w:top w:val="none" w:sz="0" w:space="0" w:color="auto"/>
                                            <w:left w:val="none" w:sz="0" w:space="0" w:color="auto"/>
                                            <w:bottom w:val="none" w:sz="0" w:space="0" w:color="auto"/>
                                            <w:right w:val="none" w:sz="0" w:space="0" w:color="auto"/>
                                          </w:divBdr>
                                          <w:divsChild>
                                            <w:div w:id="591007169">
                                              <w:marLeft w:val="0"/>
                                              <w:marRight w:val="0"/>
                                              <w:marTop w:val="0"/>
                                              <w:marBottom w:val="0"/>
                                              <w:divBdr>
                                                <w:top w:val="none" w:sz="0" w:space="0" w:color="auto"/>
                                                <w:left w:val="none" w:sz="0" w:space="0" w:color="auto"/>
                                                <w:bottom w:val="none" w:sz="0" w:space="0" w:color="auto"/>
                                                <w:right w:val="none" w:sz="0" w:space="0" w:color="auto"/>
                                              </w:divBdr>
                                              <w:divsChild>
                                                <w:div w:id="2058698827">
                                                  <w:marLeft w:val="0"/>
                                                  <w:marRight w:val="0"/>
                                                  <w:marTop w:val="0"/>
                                                  <w:marBottom w:val="0"/>
                                                  <w:divBdr>
                                                    <w:top w:val="none" w:sz="0" w:space="0" w:color="auto"/>
                                                    <w:left w:val="none" w:sz="0" w:space="0" w:color="auto"/>
                                                    <w:bottom w:val="none" w:sz="0" w:space="0" w:color="auto"/>
                                                    <w:right w:val="none" w:sz="0" w:space="0" w:color="auto"/>
                                                  </w:divBdr>
                                                  <w:divsChild>
                                                    <w:div w:id="2092658245">
                                                      <w:marLeft w:val="0"/>
                                                      <w:marRight w:val="0"/>
                                                      <w:marTop w:val="0"/>
                                                      <w:marBottom w:val="0"/>
                                                      <w:divBdr>
                                                        <w:top w:val="none" w:sz="0" w:space="0" w:color="auto"/>
                                                        <w:left w:val="none" w:sz="0" w:space="0" w:color="auto"/>
                                                        <w:bottom w:val="none" w:sz="0" w:space="0" w:color="auto"/>
                                                        <w:right w:val="none" w:sz="0" w:space="0" w:color="auto"/>
                                                      </w:divBdr>
                                                      <w:divsChild>
                                                        <w:div w:id="941229793">
                                                          <w:marLeft w:val="0"/>
                                                          <w:marRight w:val="0"/>
                                                          <w:marTop w:val="0"/>
                                                          <w:marBottom w:val="0"/>
                                                          <w:divBdr>
                                                            <w:top w:val="none" w:sz="0" w:space="0" w:color="auto"/>
                                                            <w:left w:val="none" w:sz="0" w:space="0" w:color="auto"/>
                                                            <w:bottom w:val="none" w:sz="0" w:space="0" w:color="auto"/>
                                                            <w:right w:val="none" w:sz="0" w:space="0" w:color="auto"/>
                                                          </w:divBdr>
                                                          <w:divsChild>
                                                            <w:div w:id="991056523">
                                                              <w:marLeft w:val="0"/>
                                                              <w:marRight w:val="0"/>
                                                              <w:marTop w:val="0"/>
                                                              <w:marBottom w:val="0"/>
                                                              <w:divBdr>
                                                                <w:top w:val="none" w:sz="0" w:space="0" w:color="auto"/>
                                                                <w:left w:val="none" w:sz="0" w:space="0" w:color="auto"/>
                                                                <w:bottom w:val="none" w:sz="0" w:space="0" w:color="auto"/>
                                                                <w:right w:val="none" w:sz="0" w:space="0" w:color="auto"/>
                                                              </w:divBdr>
                                                              <w:divsChild>
                                                                <w:div w:id="888760876">
                                                                  <w:marLeft w:val="0"/>
                                                                  <w:marRight w:val="0"/>
                                                                  <w:marTop w:val="0"/>
                                                                  <w:marBottom w:val="0"/>
                                                                  <w:divBdr>
                                                                    <w:top w:val="none" w:sz="0" w:space="0" w:color="auto"/>
                                                                    <w:left w:val="none" w:sz="0" w:space="0" w:color="auto"/>
                                                                    <w:bottom w:val="none" w:sz="0" w:space="0" w:color="auto"/>
                                                                    <w:right w:val="none" w:sz="0" w:space="0" w:color="auto"/>
                                                                  </w:divBdr>
                                                                  <w:divsChild>
                                                                    <w:div w:id="1004935551">
                                                                      <w:marLeft w:val="0"/>
                                                                      <w:marRight w:val="0"/>
                                                                      <w:marTop w:val="0"/>
                                                                      <w:marBottom w:val="0"/>
                                                                      <w:divBdr>
                                                                        <w:top w:val="none" w:sz="0" w:space="0" w:color="auto"/>
                                                                        <w:left w:val="none" w:sz="0" w:space="0" w:color="auto"/>
                                                                        <w:bottom w:val="none" w:sz="0" w:space="0" w:color="auto"/>
                                                                        <w:right w:val="none" w:sz="0" w:space="0" w:color="auto"/>
                                                                      </w:divBdr>
                                                                      <w:divsChild>
                                                                        <w:div w:id="677922682">
                                                                          <w:marLeft w:val="0"/>
                                                                          <w:marRight w:val="0"/>
                                                                          <w:marTop w:val="0"/>
                                                                          <w:marBottom w:val="0"/>
                                                                          <w:divBdr>
                                                                            <w:top w:val="none" w:sz="0" w:space="0" w:color="auto"/>
                                                                            <w:left w:val="none" w:sz="0" w:space="0" w:color="auto"/>
                                                                            <w:bottom w:val="none" w:sz="0" w:space="0" w:color="auto"/>
                                                                            <w:right w:val="none" w:sz="0" w:space="0" w:color="auto"/>
                                                                          </w:divBdr>
                                                                          <w:divsChild>
                                                                            <w:div w:id="6523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90948">
      <w:bodyDiv w:val="1"/>
      <w:marLeft w:val="0"/>
      <w:marRight w:val="0"/>
      <w:marTop w:val="0"/>
      <w:marBottom w:val="0"/>
      <w:divBdr>
        <w:top w:val="none" w:sz="0" w:space="0" w:color="auto"/>
        <w:left w:val="none" w:sz="0" w:space="0" w:color="auto"/>
        <w:bottom w:val="none" w:sz="0" w:space="0" w:color="auto"/>
        <w:right w:val="none" w:sz="0" w:space="0" w:color="auto"/>
      </w:divBdr>
      <w:divsChild>
        <w:div w:id="351692060">
          <w:marLeft w:val="0"/>
          <w:marRight w:val="0"/>
          <w:marTop w:val="75"/>
          <w:marBottom w:val="75"/>
          <w:divBdr>
            <w:top w:val="none" w:sz="0" w:space="0" w:color="auto"/>
            <w:left w:val="none" w:sz="0" w:space="0" w:color="auto"/>
            <w:bottom w:val="none" w:sz="0" w:space="0" w:color="auto"/>
            <w:right w:val="none" w:sz="0" w:space="0" w:color="auto"/>
          </w:divBdr>
          <w:divsChild>
            <w:div w:id="354157914">
              <w:marLeft w:val="0"/>
              <w:marRight w:val="0"/>
              <w:marTop w:val="0"/>
              <w:marBottom w:val="75"/>
              <w:divBdr>
                <w:top w:val="none" w:sz="0" w:space="0" w:color="auto"/>
                <w:left w:val="none" w:sz="0" w:space="0" w:color="auto"/>
                <w:bottom w:val="none" w:sz="0" w:space="0" w:color="auto"/>
                <w:right w:val="none" w:sz="0" w:space="0" w:color="auto"/>
              </w:divBdr>
              <w:divsChild>
                <w:div w:id="779421503">
                  <w:marLeft w:val="0"/>
                  <w:marRight w:val="0"/>
                  <w:marTop w:val="0"/>
                  <w:marBottom w:val="0"/>
                  <w:divBdr>
                    <w:top w:val="none" w:sz="0" w:space="0" w:color="auto"/>
                    <w:left w:val="none" w:sz="0" w:space="0" w:color="auto"/>
                    <w:bottom w:val="none" w:sz="0" w:space="0" w:color="auto"/>
                    <w:right w:val="none" w:sz="0" w:space="0" w:color="auto"/>
                  </w:divBdr>
                  <w:divsChild>
                    <w:div w:id="2030135696">
                      <w:marLeft w:val="0"/>
                      <w:marRight w:val="0"/>
                      <w:marTop w:val="0"/>
                      <w:marBottom w:val="0"/>
                      <w:divBdr>
                        <w:top w:val="none" w:sz="0" w:space="0" w:color="auto"/>
                        <w:left w:val="none" w:sz="0" w:space="0" w:color="auto"/>
                        <w:bottom w:val="none" w:sz="0" w:space="0" w:color="auto"/>
                        <w:right w:val="none" w:sz="0" w:space="0" w:color="auto"/>
                      </w:divBdr>
                    </w:div>
                    <w:div w:id="1460106461">
                      <w:marLeft w:val="0"/>
                      <w:marRight w:val="0"/>
                      <w:marTop w:val="0"/>
                      <w:marBottom w:val="0"/>
                      <w:divBdr>
                        <w:top w:val="none" w:sz="0" w:space="0" w:color="auto"/>
                        <w:left w:val="none" w:sz="0" w:space="0" w:color="auto"/>
                        <w:bottom w:val="none" w:sz="0" w:space="0" w:color="auto"/>
                        <w:right w:val="none" w:sz="0" w:space="0" w:color="auto"/>
                      </w:divBdr>
                    </w:div>
                    <w:div w:id="2030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6829">
      <w:bodyDiv w:val="1"/>
      <w:marLeft w:val="0"/>
      <w:marRight w:val="0"/>
      <w:marTop w:val="0"/>
      <w:marBottom w:val="0"/>
      <w:divBdr>
        <w:top w:val="none" w:sz="0" w:space="0" w:color="auto"/>
        <w:left w:val="none" w:sz="0" w:space="0" w:color="auto"/>
        <w:bottom w:val="none" w:sz="0" w:space="0" w:color="auto"/>
        <w:right w:val="none" w:sz="0" w:space="0" w:color="auto"/>
      </w:divBdr>
    </w:div>
    <w:div w:id="421997770">
      <w:bodyDiv w:val="1"/>
      <w:marLeft w:val="0"/>
      <w:marRight w:val="0"/>
      <w:marTop w:val="0"/>
      <w:marBottom w:val="0"/>
      <w:divBdr>
        <w:top w:val="none" w:sz="0" w:space="0" w:color="auto"/>
        <w:left w:val="none" w:sz="0" w:space="0" w:color="auto"/>
        <w:bottom w:val="none" w:sz="0" w:space="0" w:color="auto"/>
        <w:right w:val="none" w:sz="0" w:space="0" w:color="auto"/>
      </w:divBdr>
    </w:div>
    <w:div w:id="548306303">
      <w:bodyDiv w:val="1"/>
      <w:marLeft w:val="0"/>
      <w:marRight w:val="0"/>
      <w:marTop w:val="0"/>
      <w:marBottom w:val="0"/>
      <w:divBdr>
        <w:top w:val="none" w:sz="0" w:space="0" w:color="auto"/>
        <w:left w:val="none" w:sz="0" w:space="0" w:color="auto"/>
        <w:bottom w:val="none" w:sz="0" w:space="0" w:color="auto"/>
        <w:right w:val="none" w:sz="0" w:space="0" w:color="auto"/>
      </w:divBdr>
      <w:divsChild>
        <w:div w:id="1420061004">
          <w:marLeft w:val="0"/>
          <w:marRight w:val="0"/>
          <w:marTop w:val="0"/>
          <w:marBottom w:val="150"/>
          <w:divBdr>
            <w:top w:val="none" w:sz="0" w:space="0" w:color="auto"/>
            <w:left w:val="none" w:sz="0" w:space="0" w:color="auto"/>
            <w:bottom w:val="none" w:sz="0" w:space="0" w:color="auto"/>
            <w:right w:val="none" w:sz="0" w:space="0" w:color="auto"/>
          </w:divBdr>
          <w:divsChild>
            <w:div w:id="674694543">
              <w:marLeft w:val="0"/>
              <w:marRight w:val="0"/>
              <w:marTop w:val="0"/>
              <w:marBottom w:val="0"/>
              <w:divBdr>
                <w:top w:val="none" w:sz="0" w:space="0" w:color="auto"/>
                <w:left w:val="none" w:sz="0" w:space="0" w:color="auto"/>
                <w:bottom w:val="none" w:sz="0" w:space="0" w:color="auto"/>
                <w:right w:val="none" w:sz="0" w:space="0" w:color="auto"/>
              </w:divBdr>
            </w:div>
            <w:div w:id="1082029447">
              <w:marLeft w:val="0"/>
              <w:marRight w:val="0"/>
              <w:marTop w:val="0"/>
              <w:marBottom w:val="0"/>
              <w:divBdr>
                <w:top w:val="none" w:sz="0" w:space="0" w:color="auto"/>
                <w:left w:val="none" w:sz="0" w:space="0" w:color="auto"/>
                <w:bottom w:val="none" w:sz="0" w:space="0" w:color="auto"/>
                <w:right w:val="none" w:sz="0" w:space="0" w:color="auto"/>
              </w:divBdr>
            </w:div>
          </w:divsChild>
        </w:div>
        <w:div w:id="398478405">
          <w:marLeft w:val="0"/>
          <w:marRight w:val="0"/>
          <w:marTop w:val="0"/>
          <w:marBottom w:val="150"/>
          <w:divBdr>
            <w:top w:val="none" w:sz="0" w:space="0" w:color="auto"/>
            <w:left w:val="none" w:sz="0" w:space="0" w:color="auto"/>
            <w:bottom w:val="none" w:sz="0" w:space="0" w:color="auto"/>
            <w:right w:val="none" w:sz="0" w:space="0" w:color="auto"/>
          </w:divBdr>
          <w:divsChild>
            <w:div w:id="568267259">
              <w:marLeft w:val="0"/>
              <w:marRight w:val="0"/>
              <w:marTop w:val="0"/>
              <w:marBottom w:val="0"/>
              <w:divBdr>
                <w:top w:val="none" w:sz="0" w:space="0" w:color="auto"/>
                <w:left w:val="none" w:sz="0" w:space="0" w:color="auto"/>
                <w:bottom w:val="none" w:sz="0" w:space="0" w:color="auto"/>
                <w:right w:val="none" w:sz="0" w:space="0" w:color="auto"/>
              </w:divBdr>
            </w:div>
            <w:div w:id="1745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97404">
      <w:bodyDiv w:val="1"/>
      <w:marLeft w:val="0"/>
      <w:marRight w:val="0"/>
      <w:marTop w:val="0"/>
      <w:marBottom w:val="0"/>
      <w:divBdr>
        <w:top w:val="none" w:sz="0" w:space="0" w:color="auto"/>
        <w:left w:val="none" w:sz="0" w:space="0" w:color="auto"/>
        <w:bottom w:val="none" w:sz="0" w:space="0" w:color="auto"/>
        <w:right w:val="none" w:sz="0" w:space="0" w:color="auto"/>
      </w:divBdr>
      <w:divsChild>
        <w:div w:id="860826570">
          <w:marLeft w:val="0"/>
          <w:marRight w:val="0"/>
          <w:marTop w:val="0"/>
          <w:marBottom w:val="0"/>
          <w:divBdr>
            <w:top w:val="none" w:sz="0" w:space="0" w:color="auto"/>
            <w:left w:val="none" w:sz="0" w:space="0" w:color="auto"/>
            <w:bottom w:val="none" w:sz="0" w:space="0" w:color="auto"/>
            <w:right w:val="none" w:sz="0" w:space="0" w:color="auto"/>
          </w:divBdr>
          <w:divsChild>
            <w:div w:id="1210261017">
              <w:marLeft w:val="0"/>
              <w:marRight w:val="0"/>
              <w:marTop w:val="0"/>
              <w:marBottom w:val="0"/>
              <w:divBdr>
                <w:top w:val="none" w:sz="0" w:space="0" w:color="auto"/>
                <w:left w:val="none" w:sz="0" w:space="0" w:color="auto"/>
                <w:bottom w:val="none" w:sz="0" w:space="0" w:color="auto"/>
                <w:right w:val="none" w:sz="0" w:space="0" w:color="auto"/>
              </w:divBdr>
            </w:div>
            <w:div w:id="9036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6812">
      <w:bodyDiv w:val="1"/>
      <w:marLeft w:val="0"/>
      <w:marRight w:val="0"/>
      <w:marTop w:val="0"/>
      <w:marBottom w:val="0"/>
      <w:divBdr>
        <w:top w:val="none" w:sz="0" w:space="0" w:color="auto"/>
        <w:left w:val="none" w:sz="0" w:space="0" w:color="auto"/>
        <w:bottom w:val="none" w:sz="0" w:space="0" w:color="auto"/>
        <w:right w:val="none" w:sz="0" w:space="0" w:color="auto"/>
      </w:divBdr>
    </w:div>
    <w:div w:id="785076214">
      <w:bodyDiv w:val="1"/>
      <w:marLeft w:val="0"/>
      <w:marRight w:val="0"/>
      <w:marTop w:val="0"/>
      <w:marBottom w:val="0"/>
      <w:divBdr>
        <w:top w:val="none" w:sz="0" w:space="0" w:color="auto"/>
        <w:left w:val="none" w:sz="0" w:space="0" w:color="auto"/>
        <w:bottom w:val="none" w:sz="0" w:space="0" w:color="auto"/>
        <w:right w:val="none" w:sz="0" w:space="0" w:color="auto"/>
      </w:divBdr>
    </w:div>
    <w:div w:id="906570646">
      <w:bodyDiv w:val="1"/>
      <w:marLeft w:val="0"/>
      <w:marRight w:val="0"/>
      <w:marTop w:val="0"/>
      <w:marBottom w:val="0"/>
      <w:divBdr>
        <w:top w:val="none" w:sz="0" w:space="0" w:color="auto"/>
        <w:left w:val="none" w:sz="0" w:space="0" w:color="auto"/>
        <w:bottom w:val="none" w:sz="0" w:space="0" w:color="auto"/>
        <w:right w:val="none" w:sz="0" w:space="0" w:color="auto"/>
      </w:divBdr>
    </w:div>
    <w:div w:id="1420715707">
      <w:bodyDiv w:val="1"/>
      <w:marLeft w:val="0"/>
      <w:marRight w:val="0"/>
      <w:marTop w:val="0"/>
      <w:marBottom w:val="0"/>
      <w:divBdr>
        <w:top w:val="none" w:sz="0" w:space="0" w:color="auto"/>
        <w:left w:val="none" w:sz="0" w:space="0" w:color="auto"/>
        <w:bottom w:val="none" w:sz="0" w:space="0" w:color="auto"/>
        <w:right w:val="none" w:sz="0" w:space="0" w:color="auto"/>
      </w:divBdr>
    </w:div>
    <w:div w:id="1788229567">
      <w:bodyDiv w:val="1"/>
      <w:marLeft w:val="0"/>
      <w:marRight w:val="0"/>
      <w:marTop w:val="0"/>
      <w:marBottom w:val="0"/>
      <w:divBdr>
        <w:top w:val="none" w:sz="0" w:space="0" w:color="auto"/>
        <w:left w:val="none" w:sz="0" w:space="0" w:color="auto"/>
        <w:bottom w:val="none" w:sz="0" w:space="0" w:color="auto"/>
        <w:right w:val="none" w:sz="0" w:space="0" w:color="auto"/>
      </w:divBdr>
    </w:div>
    <w:div w:id="19499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r@st-andrews.ac.uk" TargetMode="External"/><Relationship Id="rId18" Type="http://schemas.openxmlformats.org/officeDocument/2006/relationships/hyperlink" Target="mailto:gideon.rubin@kcl.ac.uk" TargetMode="External"/><Relationship Id="rId26" Type="http://schemas.openxmlformats.org/officeDocument/2006/relationships/hyperlink" Target="https://doiorg/101007/s10683-010-9257-1" TargetMode="External"/><Relationship Id="rId3" Type="http://schemas.openxmlformats.org/officeDocument/2006/relationships/customXml" Target="../customXml/item3.xml"/><Relationship Id="rId21" Type="http://schemas.openxmlformats.org/officeDocument/2006/relationships/hyperlink" Target="https://doiorg/101016/"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risweb.st-andrews.ac.uk/portal/en/organisations/centre-for-research-into-equality-diversity--inclusion(7df28a4f-5571-426b-9fae-96ce580f7754).html" TargetMode="External"/><Relationship Id="rId17" Type="http://schemas.openxmlformats.org/officeDocument/2006/relationships/hyperlink" Target="mailto:val.curtis@lshtm.ac.uk" TargetMode="External"/><Relationship Id="rId25" Type="http://schemas.openxmlformats.org/officeDocument/2006/relationships/hyperlink" Target="https://doiorg/101080/108107302015101223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ucy.yardley@bristol.ac.uk" TargetMode="External"/><Relationship Id="rId20" Type="http://schemas.openxmlformats.org/officeDocument/2006/relationships/hyperlink" Target="https://blogsbmjcom/bmj/2020/03/11/slowing-down-the-covid-19-outbreak-changing-behaviour-by-understanding-it/" TargetMode="External"/><Relationship Id="rId29" Type="http://schemas.openxmlformats.org/officeDocument/2006/relationships/hyperlink" Target="https://doiorg/101101/20200401200500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ichie@ucl.ac.uk" TargetMode="External"/><Relationship Id="rId24" Type="http://schemas.openxmlformats.org/officeDocument/2006/relationships/hyperlink" Target="https://www.esri.ie/publications/using-behavioural-science-to-help-fight-the-coronaviru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bear@lse.ac.uk" TargetMode="External"/><Relationship Id="rId23" Type="http://schemas.openxmlformats.org/officeDocument/2006/relationships/hyperlink" Target="https://doiorg/101016/" TargetMode="External"/><Relationship Id="rId28" Type="http://schemas.openxmlformats.org/officeDocument/2006/relationships/hyperlink" Target="https://doiorg/101146/annurevpublhealth25101802123000"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doiorg/10101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west@ucl.ac.uk" TargetMode="External"/><Relationship Id="rId22" Type="http://schemas.openxmlformats.org/officeDocument/2006/relationships/hyperlink" Target="https://www.covid19healthsystem.org/mainpage.aspx" TargetMode="External"/><Relationship Id="rId27" Type="http://schemas.openxmlformats.org/officeDocument/2006/relationships/hyperlink" Target="https://www.ipsos.com/en/public-opinion-covid-19-outbreak" TargetMode="External"/><Relationship Id="rId30" Type="http://schemas.openxmlformats.org/officeDocument/2006/relationships/hyperlink" Target="https://newsskycom/story/coronavirus-italy-becoming-impatient-with-lockdown-and-social-unrest-is-brewing-11965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BB5602FE2D449BB28EB76F47C342" ma:contentTypeVersion="13" ma:contentTypeDescription="Create a new document." ma:contentTypeScope="" ma:versionID="921ab6d1b07ffb769375ef5ca0419bf0">
  <xsd:schema xmlns:xsd="http://www.w3.org/2001/XMLSchema" xmlns:xs="http://www.w3.org/2001/XMLSchema" xmlns:p="http://schemas.microsoft.com/office/2006/metadata/properties" xmlns:ns3="dbd8ad58-8172-4a33-ad8b-6ca1fd1a5acf" xmlns:ns4="73ffcbc4-ae15-4676-9dc3-9a9412460a28" targetNamespace="http://schemas.microsoft.com/office/2006/metadata/properties" ma:root="true" ma:fieldsID="d1f4d87063a84cb5cbcebf1addb72765" ns3:_="" ns4:_="">
    <xsd:import namespace="dbd8ad58-8172-4a33-ad8b-6ca1fd1a5acf"/>
    <xsd:import namespace="73ffcbc4-ae15-4676-9dc3-9a9412460a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8ad58-8172-4a33-ad8b-6ca1fd1a5a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fcbc4-ae15-4676-9dc3-9a9412460a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914A0-7AC9-4AEA-B1FA-6475BBC7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8ad58-8172-4a33-ad8b-6ca1fd1a5acf"/>
    <ds:schemaRef ds:uri="73ffcbc4-ae15-4676-9dc3-9a9412460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4070-7332-401E-9917-0EB59E4BEE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61BA1-709E-403D-BF48-AE17F6161F50}">
  <ds:schemaRefs>
    <ds:schemaRef ds:uri="http://schemas.microsoft.com/sharepoint/v3/contenttype/forms"/>
  </ds:schemaRefs>
</ds:datastoreItem>
</file>

<file path=customXml/itemProps4.xml><?xml version="1.0" encoding="utf-8"?>
<ds:datastoreItem xmlns:ds="http://schemas.openxmlformats.org/officeDocument/2006/customXml" ds:itemID="{FB80ECAB-054B-4B69-AC2D-DB852E37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7812</Words>
  <Characters>44535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Bonell</dc:creator>
  <cp:keywords/>
  <dc:description/>
  <cp:lastModifiedBy>Chris Bonell</cp:lastModifiedBy>
  <cp:revision>4</cp:revision>
  <dcterms:created xsi:type="dcterms:W3CDTF">2020-04-30T17:49:00Z</dcterms:created>
  <dcterms:modified xsi:type="dcterms:W3CDTF">2020-04-30T17:49:00Z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0x010100C1DDBB5602FE2D449BB28EB76F47C342</vt:lpwstr>
  </property>
</Properties>
</file>