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61" w:type="pct"/>
        <w:tblLook w:val="04A0" w:firstRow="1" w:lastRow="0" w:firstColumn="1" w:lastColumn="0" w:noHBand="0" w:noVBand="1"/>
      </w:tblPr>
      <w:tblGrid>
        <w:gridCol w:w="4688"/>
        <w:gridCol w:w="4686"/>
        <w:gridCol w:w="4689"/>
      </w:tblGrid>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b/>
                <w:bCs/>
                <w:color w:val="474848"/>
                <w:sz w:val="20"/>
                <w:szCs w:val="20"/>
                <w:lang w:eastAsia="en-GB"/>
              </w:rPr>
            </w:pPr>
            <w:r w:rsidRPr="008E7A71">
              <w:rPr>
                <w:rFonts w:ascii="Arial" w:eastAsia="Times New Roman" w:hAnsi="Arial" w:cs="Arial"/>
                <w:b/>
                <w:bCs/>
                <w:color w:val="474848"/>
                <w:sz w:val="20"/>
                <w:szCs w:val="20"/>
                <w:lang w:eastAsia="en-GB"/>
              </w:rPr>
              <w:t>ASK THIS OF THE MANUSCRIPT</w:t>
            </w:r>
          </w:p>
        </w:tc>
        <w:tc>
          <w:tcPr>
            <w:tcW w:w="1666" w:type="pct"/>
            <w:hideMark/>
          </w:tcPr>
          <w:p w:rsidR="008E7F72" w:rsidRPr="008E7A71" w:rsidRDefault="008E7F72" w:rsidP="00FE40DF">
            <w:pPr>
              <w:spacing w:before="100" w:beforeAutospacing="1" w:after="100" w:afterAutospacing="1"/>
              <w:rPr>
                <w:rFonts w:ascii="Arial" w:eastAsia="Times New Roman" w:hAnsi="Arial" w:cs="Arial"/>
                <w:b/>
                <w:bCs/>
                <w:color w:val="474848"/>
                <w:sz w:val="20"/>
                <w:szCs w:val="20"/>
                <w:lang w:eastAsia="en-GB"/>
              </w:rPr>
            </w:pPr>
            <w:r w:rsidRPr="008E7A71">
              <w:rPr>
                <w:rFonts w:ascii="Arial" w:eastAsia="Times New Roman" w:hAnsi="Arial" w:cs="Arial"/>
                <w:b/>
                <w:bCs/>
                <w:color w:val="474848"/>
                <w:sz w:val="20"/>
                <w:szCs w:val="20"/>
                <w:lang w:eastAsia="en-GB"/>
              </w:rPr>
              <w:t>THIS SHOULD BE INCLUDED IN THE MANUSCRIPT</w:t>
            </w:r>
          </w:p>
        </w:tc>
        <w:tc>
          <w:tcPr>
            <w:tcW w:w="1667" w:type="pct"/>
          </w:tcPr>
          <w:p w:rsidR="008E7F72" w:rsidRPr="008E7A71" w:rsidRDefault="008E7F72" w:rsidP="00FE40DF">
            <w:pPr>
              <w:spacing w:before="100" w:beforeAutospacing="1" w:after="100" w:afterAutospacing="1"/>
              <w:rPr>
                <w:rFonts w:ascii="Arial" w:eastAsia="Times New Roman" w:hAnsi="Arial" w:cs="Arial"/>
                <w:b/>
                <w:bCs/>
                <w:color w:val="474848"/>
                <w:sz w:val="20"/>
                <w:szCs w:val="20"/>
                <w:lang w:eastAsia="en-GB"/>
              </w:rPr>
            </w:pPr>
            <w:r w:rsidRPr="008E7A71">
              <w:rPr>
                <w:rFonts w:ascii="Arial" w:eastAsia="Times New Roman" w:hAnsi="Arial" w:cs="Arial"/>
                <w:b/>
                <w:bCs/>
                <w:color w:val="474848"/>
                <w:sz w:val="20"/>
                <w:szCs w:val="20"/>
                <w:lang w:eastAsia="en-GB"/>
              </w:rPr>
              <w:t>Reference in manuscript</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outlineLvl w:val="3"/>
              <w:rPr>
                <w:rFonts w:ascii="Arial" w:eastAsia="Times New Roman" w:hAnsi="Arial" w:cs="Arial"/>
                <w:b/>
                <w:bCs/>
                <w:color w:val="194D98"/>
                <w:sz w:val="20"/>
                <w:szCs w:val="20"/>
                <w:lang w:eastAsia="en-GB"/>
              </w:rPr>
            </w:pPr>
            <w:r w:rsidRPr="008E7A71">
              <w:rPr>
                <w:rFonts w:ascii="Arial" w:eastAsia="Times New Roman" w:hAnsi="Arial" w:cs="Arial"/>
                <w:b/>
                <w:bCs/>
                <w:color w:val="194D98"/>
                <w:sz w:val="20"/>
                <w:szCs w:val="20"/>
                <w:lang w:eastAsia="en-GB"/>
              </w:rPr>
              <w:t>R Relevance of study question</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the</w:t>
            </w:r>
            <w:r w:rsidR="008E7A71">
              <w:rPr>
                <w:rFonts w:ascii="Arial" w:eastAsia="Times New Roman" w:hAnsi="Arial" w:cs="Arial"/>
                <w:color w:val="474848"/>
                <w:sz w:val="20"/>
                <w:szCs w:val="20"/>
                <w:lang w:eastAsia="en-GB"/>
              </w:rPr>
              <w:t xml:space="preserve"> research question interesting?</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Rese</w:t>
            </w:r>
            <w:r w:rsidR="008E7A71">
              <w:rPr>
                <w:rFonts w:ascii="Arial" w:eastAsia="Times New Roman" w:hAnsi="Arial" w:cs="Arial"/>
                <w:color w:val="474848"/>
                <w:sz w:val="20"/>
                <w:szCs w:val="20"/>
                <w:lang w:eastAsia="en-GB"/>
              </w:rPr>
              <w:t>arch question explicitly state</w:t>
            </w:r>
          </w:p>
        </w:tc>
        <w:tc>
          <w:tcPr>
            <w:tcW w:w="1667" w:type="pct"/>
          </w:tcPr>
          <w:p w:rsidR="008E7F72"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The r</w:t>
            </w:r>
            <w:r w:rsidR="001C67E6" w:rsidRPr="008E7A71">
              <w:rPr>
                <w:rFonts w:ascii="Arial" w:eastAsia="Times New Roman" w:hAnsi="Arial" w:cs="Arial"/>
                <w:color w:val="474848"/>
                <w:sz w:val="20"/>
                <w:szCs w:val="20"/>
                <w:lang w:eastAsia="en-GB"/>
              </w:rPr>
              <w:t xml:space="preserve">esearch question </w:t>
            </w:r>
            <w:r w:rsidRPr="008E7A71">
              <w:rPr>
                <w:rFonts w:ascii="Arial" w:eastAsia="Times New Roman" w:hAnsi="Arial" w:cs="Arial"/>
                <w:color w:val="474848"/>
                <w:sz w:val="20"/>
                <w:szCs w:val="20"/>
                <w:lang w:eastAsia="en-GB"/>
              </w:rPr>
              <w:t>is stated</w:t>
            </w:r>
            <w:r w:rsidR="001C67E6" w:rsidRPr="008E7A71">
              <w:rPr>
                <w:rFonts w:ascii="Arial" w:eastAsia="Times New Roman" w:hAnsi="Arial" w:cs="Arial"/>
                <w:color w:val="474848"/>
                <w:sz w:val="20"/>
                <w:szCs w:val="20"/>
                <w:lang w:eastAsia="en-GB"/>
              </w:rPr>
              <w:t xml:space="preserve"> in the study aims</w:t>
            </w:r>
            <w:r w:rsidRPr="008E7A71">
              <w:rPr>
                <w:rFonts w:ascii="Arial" w:eastAsia="Times New Roman" w:hAnsi="Arial" w:cs="Arial"/>
                <w:color w:val="474848"/>
                <w:sz w:val="20"/>
                <w:szCs w:val="20"/>
                <w:lang w:eastAsia="en-GB"/>
              </w:rPr>
              <w:t xml:space="preserve"> (P4)</w:t>
            </w:r>
          </w:p>
        </w:tc>
      </w:tr>
      <w:tr w:rsidR="008E7F72" w:rsidRPr="008E7A71" w:rsidTr="00816EA3">
        <w:trPr>
          <w:trHeight w:val="20"/>
        </w:trPr>
        <w:tc>
          <w:tcPr>
            <w:tcW w:w="1667"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the research question relevant to clinical practice, public health, or policy?</w:t>
            </w:r>
          </w:p>
        </w:tc>
        <w:tc>
          <w:tcPr>
            <w:tcW w:w="1666"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Research question justified and linked to the existing knowledge base (empirical research, theory, policy)</w:t>
            </w:r>
          </w:p>
        </w:tc>
        <w:tc>
          <w:tcPr>
            <w:tcW w:w="1667" w:type="pct"/>
          </w:tcPr>
          <w:p w:rsidR="008E7F72"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The b</w:t>
            </w:r>
            <w:r w:rsidR="001C67E6" w:rsidRPr="008E7A71">
              <w:rPr>
                <w:rFonts w:ascii="Arial" w:eastAsia="Times New Roman" w:hAnsi="Arial" w:cs="Arial"/>
                <w:color w:val="474848"/>
                <w:sz w:val="20"/>
                <w:szCs w:val="20"/>
                <w:lang w:eastAsia="en-GB"/>
              </w:rPr>
              <w:t>ackground</w:t>
            </w:r>
            <w:r w:rsidRPr="008E7A71">
              <w:rPr>
                <w:rFonts w:ascii="Arial" w:eastAsia="Times New Roman" w:hAnsi="Arial" w:cs="Arial"/>
                <w:color w:val="474848"/>
                <w:sz w:val="20"/>
                <w:szCs w:val="20"/>
                <w:lang w:eastAsia="en-GB"/>
              </w:rPr>
              <w:t xml:space="preserve"> justifies the research question by outlining the existing knowledge base </w:t>
            </w:r>
            <w:r w:rsidR="00816EA3">
              <w:rPr>
                <w:rFonts w:ascii="Arial" w:eastAsia="Times New Roman" w:hAnsi="Arial" w:cs="Arial"/>
                <w:color w:val="474848"/>
                <w:sz w:val="20"/>
                <w:szCs w:val="20"/>
                <w:lang w:eastAsia="en-GB"/>
              </w:rPr>
              <w:t>(</w:t>
            </w:r>
            <w:r w:rsidRPr="008E7A71">
              <w:rPr>
                <w:rFonts w:ascii="Arial" w:eastAsia="Times New Roman" w:hAnsi="Arial" w:cs="Arial"/>
                <w:color w:val="474848"/>
                <w:sz w:val="20"/>
                <w:szCs w:val="20"/>
                <w:lang w:eastAsia="en-GB"/>
              </w:rPr>
              <w:t>P3</w:t>
            </w:r>
            <w:r w:rsidR="00816EA3">
              <w:rPr>
                <w:rFonts w:ascii="Arial" w:eastAsia="Times New Roman" w:hAnsi="Arial" w:cs="Arial"/>
                <w:color w:val="474848"/>
                <w:sz w:val="20"/>
                <w:szCs w:val="20"/>
                <w:lang w:eastAsia="en-GB"/>
              </w:rPr>
              <w:t>)</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outlineLvl w:val="3"/>
              <w:rPr>
                <w:rFonts w:ascii="Arial" w:eastAsia="Times New Roman" w:hAnsi="Arial" w:cs="Arial"/>
                <w:b/>
                <w:bCs/>
                <w:color w:val="194D98"/>
                <w:sz w:val="20"/>
                <w:szCs w:val="20"/>
                <w:lang w:eastAsia="en-GB"/>
              </w:rPr>
            </w:pPr>
            <w:r w:rsidRPr="008E7A71">
              <w:rPr>
                <w:rFonts w:ascii="Arial" w:eastAsia="Times New Roman" w:hAnsi="Arial" w:cs="Arial"/>
                <w:b/>
                <w:bCs/>
                <w:color w:val="194D98"/>
                <w:sz w:val="20"/>
                <w:szCs w:val="20"/>
                <w:lang w:eastAsia="en-GB"/>
              </w:rPr>
              <w:t>A Appropriateness of qualitative method</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qualitative methodology the best approach for the study aims?</w:t>
            </w:r>
          </w:p>
          <w:p w:rsidR="008E7F72" w:rsidRPr="008E7A71" w:rsidRDefault="008E7F72" w:rsidP="00FE40DF">
            <w:pPr>
              <w:numPr>
                <w:ilvl w:val="0"/>
                <w:numId w:val="1"/>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Interviews:</w:t>
            </w:r>
            <w:r w:rsidRPr="008E7A71">
              <w:rPr>
                <w:rFonts w:ascii="Arial" w:eastAsia="Times New Roman" w:hAnsi="Arial" w:cs="Arial"/>
                <w:color w:val="000000"/>
                <w:sz w:val="20"/>
                <w:szCs w:val="20"/>
                <w:lang w:eastAsia="en-GB"/>
              </w:rPr>
              <w:t xml:space="preserve"> experience, perceptions, behaviour, practice, process </w:t>
            </w:r>
          </w:p>
          <w:p w:rsidR="008E7F72" w:rsidRPr="008E7A71" w:rsidRDefault="008E7F72" w:rsidP="00FE40DF">
            <w:pPr>
              <w:numPr>
                <w:ilvl w:val="0"/>
                <w:numId w:val="1"/>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Focus groups:</w:t>
            </w:r>
            <w:r w:rsidRPr="008E7A71">
              <w:rPr>
                <w:rFonts w:ascii="Arial" w:eastAsia="Times New Roman" w:hAnsi="Arial" w:cs="Arial"/>
                <w:color w:val="000000"/>
                <w:sz w:val="20"/>
                <w:szCs w:val="20"/>
                <w:lang w:eastAsia="en-GB"/>
              </w:rPr>
              <w:t xml:space="preserve"> group dynamics, convenience, non-sensitive topics </w:t>
            </w:r>
          </w:p>
          <w:p w:rsidR="008E7F72" w:rsidRPr="008E7A71" w:rsidRDefault="008E7F72" w:rsidP="00FE40DF">
            <w:pPr>
              <w:numPr>
                <w:ilvl w:val="0"/>
                <w:numId w:val="1"/>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Ethnography:</w:t>
            </w:r>
            <w:r w:rsidRPr="008E7A71">
              <w:rPr>
                <w:rFonts w:ascii="Arial" w:eastAsia="Times New Roman" w:hAnsi="Arial" w:cs="Arial"/>
                <w:color w:val="000000"/>
                <w:sz w:val="20"/>
                <w:szCs w:val="20"/>
                <w:lang w:eastAsia="en-GB"/>
              </w:rPr>
              <w:t xml:space="preserve"> culture, organizational behaviour, interaction </w:t>
            </w:r>
          </w:p>
          <w:p w:rsidR="008E7F72" w:rsidRPr="008E7A71" w:rsidRDefault="008E7F72" w:rsidP="00FE40DF">
            <w:pPr>
              <w:numPr>
                <w:ilvl w:val="0"/>
                <w:numId w:val="1"/>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Textual analysis:</w:t>
            </w:r>
            <w:r w:rsidRPr="008E7A71">
              <w:rPr>
                <w:rFonts w:ascii="Arial" w:eastAsia="Times New Roman" w:hAnsi="Arial" w:cs="Arial"/>
                <w:color w:val="000000"/>
                <w:sz w:val="20"/>
                <w:szCs w:val="20"/>
                <w:lang w:eastAsia="en-GB"/>
              </w:rPr>
              <w:t xml:space="preserve"> documents, art, representations, conversations </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Study design described and justified i.e., why was a particular method (e.g., interviews) chosen?</w:t>
            </w:r>
          </w:p>
        </w:tc>
        <w:tc>
          <w:tcPr>
            <w:tcW w:w="1667" w:type="pct"/>
          </w:tcPr>
          <w:p w:rsidR="008E7F72" w:rsidRPr="008E7A71" w:rsidRDefault="001C67E6"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Approach </w:t>
            </w:r>
            <w:r w:rsidR="00287D3B" w:rsidRPr="008E7A71">
              <w:rPr>
                <w:rFonts w:ascii="Arial" w:eastAsia="Times New Roman" w:hAnsi="Arial" w:cs="Arial"/>
                <w:color w:val="474848"/>
                <w:sz w:val="20"/>
                <w:szCs w:val="20"/>
                <w:lang w:eastAsia="en-GB"/>
              </w:rPr>
              <w:t xml:space="preserve">(theory driven evaluation) </w:t>
            </w:r>
            <w:r w:rsidRPr="008E7A71">
              <w:rPr>
                <w:rFonts w:ascii="Arial" w:eastAsia="Times New Roman" w:hAnsi="Arial" w:cs="Arial"/>
                <w:color w:val="474848"/>
                <w:sz w:val="20"/>
                <w:szCs w:val="20"/>
                <w:lang w:eastAsia="en-GB"/>
              </w:rPr>
              <w:t xml:space="preserve">described and justified </w:t>
            </w:r>
            <w:r w:rsidR="008E7A71" w:rsidRPr="008E7A71">
              <w:rPr>
                <w:rFonts w:ascii="Arial" w:eastAsia="Times New Roman" w:hAnsi="Arial" w:cs="Arial"/>
                <w:color w:val="474848"/>
                <w:sz w:val="20"/>
                <w:szCs w:val="20"/>
                <w:lang w:eastAsia="en-GB"/>
              </w:rPr>
              <w:t>(</w:t>
            </w:r>
            <w:r w:rsidRPr="008E7A71">
              <w:rPr>
                <w:rFonts w:ascii="Arial" w:eastAsia="Times New Roman" w:hAnsi="Arial" w:cs="Arial"/>
                <w:color w:val="474848"/>
                <w:sz w:val="20"/>
                <w:szCs w:val="20"/>
                <w:lang w:eastAsia="en-GB"/>
              </w:rPr>
              <w:t>p4-5</w:t>
            </w:r>
            <w:r w:rsidR="008E7A71" w:rsidRPr="008E7A71">
              <w:rPr>
                <w:rFonts w:ascii="Arial" w:eastAsia="Times New Roman" w:hAnsi="Arial" w:cs="Arial"/>
                <w:color w:val="474848"/>
                <w:sz w:val="20"/>
                <w:szCs w:val="20"/>
                <w:lang w:eastAsia="en-GB"/>
              </w:rPr>
              <w:t>)</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outlineLvl w:val="3"/>
              <w:rPr>
                <w:rFonts w:ascii="Arial" w:eastAsia="Times New Roman" w:hAnsi="Arial" w:cs="Arial"/>
                <w:b/>
                <w:bCs/>
                <w:color w:val="194D98"/>
                <w:sz w:val="20"/>
                <w:szCs w:val="20"/>
                <w:lang w:eastAsia="en-GB"/>
              </w:rPr>
            </w:pPr>
            <w:r w:rsidRPr="008E7A71">
              <w:rPr>
                <w:rFonts w:ascii="Arial" w:eastAsia="Times New Roman" w:hAnsi="Arial" w:cs="Arial"/>
                <w:b/>
                <w:bCs/>
                <w:color w:val="194D98"/>
                <w:sz w:val="20"/>
                <w:szCs w:val="20"/>
                <w:lang w:eastAsia="en-GB"/>
              </w:rPr>
              <w:t>T Transparency of procedures</w:t>
            </w:r>
          </w:p>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Sampling</w:t>
            </w:r>
          </w:p>
        </w:tc>
        <w:tc>
          <w:tcPr>
            <w:tcW w:w="1666" w:type="pct"/>
            <w:hideMark/>
          </w:tcPr>
          <w:p w:rsidR="008E7F72" w:rsidRPr="008E7A71" w:rsidRDefault="008E7F72" w:rsidP="00FE40DF">
            <w:pPr>
              <w:spacing w:before="100" w:beforeAutospacing="1" w:after="100" w:afterAutospacing="1"/>
              <w:rPr>
                <w:rFonts w:ascii="Arial" w:eastAsia="Times New Roman" w:hAnsi="Arial" w:cs="Arial"/>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Are the participants selected the most appropriate to provide access to the type of knowledge sought by the study?</w:t>
            </w:r>
          </w:p>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the sampling strategy appropriate?</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Criteria for selecting the study sample justified and explained</w:t>
            </w:r>
          </w:p>
          <w:p w:rsidR="008E7F72" w:rsidRPr="008E7A71" w:rsidRDefault="008E7F72" w:rsidP="00FE40DF">
            <w:pPr>
              <w:numPr>
                <w:ilvl w:val="0"/>
                <w:numId w:val="2"/>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theoretical:</w:t>
            </w:r>
            <w:r w:rsidRPr="008E7A71">
              <w:rPr>
                <w:rFonts w:ascii="Arial" w:eastAsia="Times New Roman" w:hAnsi="Arial" w:cs="Arial"/>
                <w:color w:val="000000"/>
                <w:sz w:val="20"/>
                <w:szCs w:val="20"/>
                <w:lang w:eastAsia="en-GB"/>
              </w:rPr>
              <w:t xml:space="preserve"> based on preconceived or emergent theory </w:t>
            </w:r>
          </w:p>
          <w:p w:rsidR="008E7F72" w:rsidRPr="008E7A71" w:rsidRDefault="008E7F72" w:rsidP="00FE40DF">
            <w:pPr>
              <w:numPr>
                <w:ilvl w:val="0"/>
                <w:numId w:val="2"/>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purposive:</w:t>
            </w:r>
            <w:r w:rsidRPr="008E7A71">
              <w:rPr>
                <w:rFonts w:ascii="Arial" w:eastAsia="Times New Roman" w:hAnsi="Arial" w:cs="Arial"/>
                <w:color w:val="000000"/>
                <w:sz w:val="20"/>
                <w:szCs w:val="20"/>
                <w:lang w:eastAsia="en-GB"/>
              </w:rPr>
              <w:t xml:space="preserve"> diversity of opinion </w:t>
            </w:r>
          </w:p>
          <w:p w:rsidR="008E7F72" w:rsidRPr="008E7A71" w:rsidRDefault="008E7F72" w:rsidP="00FE40DF">
            <w:pPr>
              <w:numPr>
                <w:ilvl w:val="0"/>
                <w:numId w:val="2"/>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volunteer:</w:t>
            </w:r>
            <w:r w:rsidRPr="008E7A71">
              <w:rPr>
                <w:rFonts w:ascii="Arial" w:eastAsia="Times New Roman" w:hAnsi="Arial" w:cs="Arial"/>
                <w:color w:val="000000"/>
                <w:sz w:val="20"/>
                <w:szCs w:val="20"/>
                <w:lang w:eastAsia="en-GB"/>
              </w:rPr>
              <w:t xml:space="preserve"> feasibility, hard-to-reach groups </w:t>
            </w:r>
          </w:p>
        </w:tc>
        <w:tc>
          <w:tcPr>
            <w:tcW w:w="1667" w:type="pct"/>
          </w:tcPr>
          <w:p w:rsidR="008E7F72" w:rsidRPr="008E7A71" w:rsidRDefault="001C67E6"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Purposive sample selection described and justified </w:t>
            </w:r>
            <w:r w:rsidR="008E7A71" w:rsidRPr="008E7A71">
              <w:rPr>
                <w:rFonts w:ascii="Arial" w:eastAsia="Times New Roman" w:hAnsi="Arial" w:cs="Arial"/>
                <w:color w:val="474848"/>
                <w:sz w:val="20"/>
                <w:szCs w:val="20"/>
                <w:lang w:eastAsia="en-GB"/>
              </w:rPr>
              <w:t>(</w:t>
            </w:r>
            <w:r w:rsidRPr="008E7A71">
              <w:rPr>
                <w:rFonts w:ascii="Arial" w:eastAsia="Times New Roman" w:hAnsi="Arial" w:cs="Arial"/>
                <w:color w:val="474848"/>
                <w:sz w:val="20"/>
                <w:szCs w:val="20"/>
                <w:lang w:eastAsia="en-GB"/>
              </w:rPr>
              <w:t>p5</w:t>
            </w:r>
            <w:r w:rsidR="008E7A71" w:rsidRPr="008E7A71">
              <w:rPr>
                <w:rFonts w:ascii="Arial" w:eastAsia="Times New Roman" w:hAnsi="Arial" w:cs="Arial"/>
                <w:color w:val="474848"/>
                <w:sz w:val="20"/>
                <w:szCs w:val="20"/>
                <w:lang w:eastAsia="en-GB"/>
              </w:rPr>
              <w:t>)</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Recruitment</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Was recruitment conducted using appropriate methods? </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Details of how recruitment was conducted and by whom</w:t>
            </w:r>
          </w:p>
        </w:tc>
        <w:tc>
          <w:tcPr>
            <w:tcW w:w="1667" w:type="pct"/>
          </w:tcPr>
          <w:p w:rsidR="008E7F72" w:rsidRPr="008E7A71" w:rsidRDefault="00287D3B"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Sample contacted by email by either JS or PB described</w:t>
            </w:r>
            <w:r w:rsidR="001C67E6" w:rsidRPr="008E7A71">
              <w:rPr>
                <w:rFonts w:ascii="Arial" w:eastAsia="Times New Roman" w:hAnsi="Arial" w:cs="Arial"/>
                <w:color w:val="474848"/>
                <w:sz w:val="20"/>
                <w:szCs w:val="20"/>
                <w:lang w:eastAsia="en-GB"/>
              </w:rPr>
              <w:t xml:space="preserve"> </w:t>
            </w:r>
            <w:r w:rsidR="008E7A71" w:rsidRPr="008E7A71">
              <w:rPr>
                <w:rFonts w:ascii="Arial" w:eastAsia="Times New Roman" w:hAnsi="Arial" w:cs="Arial"/>
                <w:color w:val="474848"/>
                <w:sz w:val="20"/>
                <w:szCs w:val="20"/>
                <w:lang w:eastAsia="en-GB"/>
              </w:rPr>
              <w:t>(</w:t>
            </w:r>
            <w:r w:rsidR="001C67E6" w:rsidRPr="008E7A71">
              <w:rPr>
                <w:rFonts w:ascii="Arial" w:eastAsia="Times New Roman" w:hAnsi="Arial" w:cs="Arial"/>
                <w:color w:val="474848"/>
                <w:sz w:val="20"/>
                <w:szCs w:val="20"/>
                <w:lang w:eastAsia="en-GB"/>
              </w:rPr>
              <w:t>p5</w:t>
            </w:r>
            <w:r w:rsidR="008E7A71" w:rsidRPr="008E7A71">
              <w:rPr>
                <w:rFonts w:ascii="Arial" w:eastAsia="Times New Roman" w:hAnsi="Arial" w:cs="Arial"/>
                <w:color w:val="474848"/>
                <w:sz w:val="20"/>
                <w:szCs w:val="20"/>
                <w:lang w:eastAsia="en-GB"/>
              </w:rPr>
              <w:t>)</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Is the sampling strategy appropriate? </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Could there be selection bias? </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Details of who chose not to participate and why</w:t>
            </w:r>
          </w:p>
        </w:tc>
        <w:tc>
          <w:tcPr>
            <w:tcW w:w="1667" w:type="pct"/>
          </w:tcPr>
          <w:p w:rsidR="008E7F72" w:rsidRPr="008E7A71" w:rsidRDefault="001C67E6"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All of the sample approached agreed to be </w:t>
            </w:r>
            <w:r w:rsidRPr="008E7A71">
              <w:rPr>
                <w:rFonts w:ascii="Arial" w:eastAsia="Times New Roman" w:hAnsi="Arial" w:cs="Arial"/>
                <w:color w:val="474848"/>
                <w:sz w:val="20"/>
                <w:szCs w:val="20"/>
                <w:lang w:eastAsia="en-GB"/>
              </w:rPr>
              <w:lastRenderedPageBreak/>
              <w:t>interviewed</w:t>
            </w:r>
            <w:r w:rsidR="008E7A71" w:rsidRPr="008E7A71">
              <w:rPr>
                <w:rFonts w:ascii="Arial" w:eastAsia="Times New Roman" w:hAnsi="Arial" w:cs="Arial"/>
                <w:color w:val="474848"/>
                <w:sz w:val="20"/>
                <w:szCs w:val="20"/>
                <w:lang w:eastAsia="en-GB"/>
              </w:rPr>
              <w:t xml:space="preserve"> (p5)</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lastRenderedPageBreak/>
              <w:t>Data collection</w:t>
            </w:r>
          </w:p>
        </w:tc>
        <w:tc>
          <w:tcPr>
            <w:tcW w:w="1666" w:type="pct"/>
            <w:hideMark/>
          </w:tcPr>
          <w:p w:rsidR="008E7F72" w:rsidRPr="008E7A71" w:rsidRDefault="008E7F72" w:rsidP="00FE40DF">
            <w:pPr>
              <w:spacing w:before="100" w:beforeAutospacing="1" w:after="100" w:afterAutospacing="1"/>
              <w:rPr>
                <w:rFonts w:ascii="Arial" w:eastAsia="Times New Roman" w:hAnsi="Arial" w:cs="Arial"/>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Was collection of data systematic and comprehensive?</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Method(s) outlined and examples given (e.g., interview questions)</w:t>
            </w:r>
          </w:p>
        </w:tc>
        <w:tc>
          <w:tcPr>
            <w:tcW w:w="1667" w:type="pct"/>
          </w:tcPr>
          <w:p w:rsidR="008E7F72" w:rsidRPr="008E7A71" w:rsidRDefault="002D049A"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Topic guide included </w:t>
            </w:r>
            <w:r w:rsidR="008E7A71" w:rsidRPr="008E7A71">
              <w:rPr>
                <w:rFonts w:ascii="Arial" w:eastAsia="Times New Roman" w:hAnsi="Arial" w:cs="Arial"/>
                <w:color w:val="474848"/>
                <w:sz w:val="20"/>
                <w:szCs w:val="20"/>
                <w:lang w:eastAsia="en-GB"/>
              </w:rPr>
              <w:t>(Supplementary data)</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Are characteristics of the study group and setting clear?</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Study group and setting clearly described</w:t>
            </w:r>
          </w:p>
        </w:tc>
        <w:tc>
          <w:tcPr>
            <w:tcW w:w="1667" w:type="pct"/>
          </w:tcPr>
          <w:p w:rsidR="008E7F72"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sz w:val="20"/>
                <w:szCs w:val="20"/>
              </w:rPr>
              <w:t>Interviews took place at UCL, in participants’ workplaces or by telephone (p5)</w:t>
            </w:r>
          </w:p>
        </w:tc>
      </w:tr>
      <w:tr w:rsidR="00816EA3" w:rsidRPr="00816EA3" w:rsidTr="00816EA3">
        <w:trPr>
          <w:trHeight w:val="20"/>
        </w:trPr>
        <w:tc>
          <w:tcPr>
            <w:tcW w:w="1667" w:type="pct"/>
            <w:hideMark/>
          </w:tcPr>
          <w:p w:rsidR="008E7F72" w:rsidRPr="00816EA3" w:rsidRDefault="008E7F72" w:rsidP="00FE40DF">
            <w:pPr>
              <w:spacing w:before="100" w:beforeAutospacing="1" w:after="100" w:afterAutospacing="1"/>
              <w:rPr>
                <w:rFonts w:ascii="Arial" w:eastAsia="Times New Roman" w:hAnsi="Arial" w:cs="Arial"/>
                <w:sz w:val="20"/>
                <w:szCs w:val="20"/>
                <w:lang w:eastAsia="en-GB"/>
              </w:rPr>
            </w:pPr>
            <w:r w:rsidRPr="00816EA3">
              <w:rPr>
                <w:rFonts w:ascii="Arial" w:eastAsia="Times New Roman" w:hAnsi="Arial" w:cs="Arial"/>
                <w:sz w:val="20"/>
                <w:szCs w:val="20"/>
                <w:lang w:eastAsia="en-GB"/>
              </w:rPr>
              <w:t xml:space="preserve">Why and when </w:t>
            </w:r>
            <w:proofErr w:type="gramStart"/>
            <w:r w:rsidRPr="00816EA3">
              <w:rPr>
                <w:rFonts w:ascii="Arial" w:eastAsia="Times New Roman" w:hAnsi="Arial" w:cs="Arial"/>
                <w:sz w:val="20"/>
                <w:szCs w:val="20"/>
                <w:lang w:eastAsia="en-GB"/>
              </w:rPr>
              <w:t>was data collection</w:t>
            </w:r>
            <w:proofErr w:type="gramEnd"/>
            <w:r w:rsidRPr="00816EA3">
              <w:rPr>
                <w:rFonts w:ascii="Arial" w:eastAsia="Times New Roman" w:hAnsi="Arial" w:cs="Arial"/>
                <w:sz w:val="20"/>
                <w:szCs w:val="20"/>
                <w:lang w:eastAsia="en-GB"/>
              </w:rPr>
              <w:t xml:space="preserve"> stopped, and is this reasonable?</w:t>
            </w:r>
          </w:p>
          <w:p w:rsidR="008E7F72" w:rsidRPr="00816EA3" w:rsidRDefault="008E7F72" w:rsidP="00FE40DF">
            <w:pPr>
              <w:spacing w:before="100" w:beforeAutospacing="1" w:after="100" w:afterAutospacing="1"/>
              <w:rPr>
                <w:rFonts w:ascii="Arial" w:eastAsia="Times New Roman" w:hAnsi="Arial" w:cs="Arial"/>
                <w:sz w:val="20"/>
                <w:szCs w:val="20"/>
                <w:lang w:eastAsia="en-GB"/>
              </w:rPr>
            </w:pPr>
          </w:p>
        </w:tc>
        <w:tc>
          <w:tcPr>
            <w:tcW w:w="1666" w:type="pct"/>
            <w:hideMark/>
          </w:tcPr>
          <w:p w:rsidR="008E7F72" w:rsidRPr="00816EA3" w:rsidRDefault="008E7F72" w:rsidP="00FE40DF">
            <w:pPr>
              <w:spacing w:before="100" w:beforeAutospacing="1" w:after="100" w:afterAutospacing="1"/>
              <w:rPr>
                <w:rFonts w:ascii="Arial" w:eastAsia="Times New Roman" w:hAnsi="Arial" w:cs="Arial"/>
                <w:sz w:val="20"/>
                <w:szCs w:val="20"/>
                <w:lang w:eastAsia="en-GB"/>
              </w:rPr>
            </w:pPr>
            <w:r w:rsidRPr="00816EA3">
              <w:rPr>
                <w:rFonts w:ascii="Arial" w:eastAsia="Times New Roman" w:hAnsi="Arial" w:cs="Arial"/>
                <w:sz w:val="20"/>
                <w:szCs w:val="20"/>
                <w:lang w:eastAsia="en-GB"/>
              </w:rPr>
              <w:t>End of data collection justified and described</w:t>
            </w:r>
          </w:p>
          <w:p w:rsidR="008E7F72" w:rsidRPr="00816EA3" w:rsidRDefault="008E7F72" w:rsidP="00FE40DF">
            <w:pPr>
              <w:spacing w:before="100" w:beforeAutospacing="1" w:after="100" w:afterAutospacing="1"/>
              <w:rPr>
                <w:rFonts w:ascii="Arial" w:eastAsia="Times New Roman" w:hAnsi="Arial" w:cs="Arial"/>
                <w:sz w:val="20"/>
                <w:szCs w:val="20"/>
                <w:lang w:eastAsia="en-GB"/>
              </w:rPr>
            </w:pPr>
          </w:p>
        </w:tc>
        <w:tc>
          <w:tcPr>
            <w:tcW w:w="1667" w:type="pct"/>
          </w:tcPr>
          <w:p w:rsidR="008E7F72" w:rsidRPr="00816EA3" w:rsidRDefault="008E7A71" w:rsidP="00FE40DF">
            <w:pPr>
              <w:spacing w:before="100" w:beforeAutospacing="1" w:after="100" w:afterAutospacing="1"/>
              <w:rPr>
                <w:rFonts w:ascii="Arial" w:eastAsia="Times New Roman" w:hAnsi="Arial" w:cs="Arial"/>
                <w:sz w:val="20"/>
                <w:szCs w:val="20"/>
                <w:lang w:eastAsia="en-GB"/>
              </w:rPr>
            </w:pPr>
            <w:r w:rsidRPr="00816EA3">
              <w:rPr>
                <w:rFonts w:ascii="Arial" w:eastAsia="Times New Roman" w:hAnsi="Arial" w:cs="Arial"/>
                <w:sz w:val="20"/>
                <w:szCs w:val="20"/>
                <w:lang w:eastAsia="en-GB"/>
              </w:rPr>
              <w:t xml:space="preserve">Data collection was stopped when all the interviews were completed. </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Role of researchers</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Is the researcher(s) appropriate? How might they bias (good and bad) the conduct of the study and results? </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Do the researchers occupy dual roles (clinician and researcher)? Are the ethics of this discussed? Do the researcher(s) critically examine their own influence on the formulation of the research question, data collection, and interpretation?</w:t>
            </w:r>
          </w:p>
        </w:tc>
        <w:tc>
          <w:tcPr>
            <w:tcW w:w="1667" w:type="pct"/>
          </w:tcPr>
          <w:p w:rsidR="008E7F72" w:rsidRPr="008E7A71" w:rsidRDefault="002D049A"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Researcher roles described in the methods and</w:t>
            </w:r>
            <w:r w:rsidR="00816EA3">
              <w:rPr>
                <w:rFonts w:ascii="Arial" w:eastAsia="Times New Roman" w:hAnsi="Arial" w:cs="Arial"/>
                <w:color w:val="474848"/>
                <w:sz w:val="20"/>
                <w:szCs w:val="20"/>
                <w:lang w:eastAsia="en-GB"/>
              </w:rPr>
              <w:t xml:space="preserve"> reflected on in discussion (p13</w:t>
            </w:r>
            <w:r w:rsidRPr="008E7A71">
              <w:rPr>
                <w:rFonts w:ascii="Arial" w:eastAsia="Times New Roman" w:hAnsi="Arial" w:cs="Arial"/>
                <w:color w:val="474848"/>
                <w:sz w:val="20"/>
                <w:szCs w:val="20"/>
                <w:lang w:eastAsia="en-GB"/>
              </w:rPr>
              <w:t>)</w:t>
            </w: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Ethics</w:t>
            </w:r>
          </w:p>
        </w:tc>
        <w:tc>
          <w:tcPr>
            <w:tcW w:w="1666" w:type="pct"/>
            <w:hideMark/>
          </w:tcPr>
          <w:p w:rsidR="008E7F72" w:rsidRPr="008E7A71" w:rsidRDefault="008E7F72" w:rsidP="00FE40DF">
            <w:pPr>
              <w:spacing w:before="100" w:beforeAutospacing="1" w:after="100" w:afterAutospacing="1"/>
              <w:rPr>
                <w:rFonts w:ascii="Arial" w:eastAsia="Times New Roman" w:hAnsi="Arial" w:cs="Arial"/>
                <w:sz w:val="20"/>
                <w:szCs w:val="20"/>
                <w:lang w:eastAsia="en-GB"/>
              </w:rPr>
            </w:pPr>
          </w:p>
        </w:tc>
        <w:tc>
          <w:tcPr>
            <w:tcW w:w="1667" w:type="pct"/>
          </w:tcPr>
          <w:p w:rsidR="008E7F72" w:rsidRPr="008E7A71" w:rsidRDefault="008E7F72" w:rsidP="00FE40DF">
            <w:pPr>
              <w:spacing w:before="100" w:beforeAutospacing="1" w:after="100" w:afterAutospacing="1"/>
              <w:rPr>
                <w:rFonts w:ascii="Arial" w:eastAsia="Times New Roman" w:hAnsi="Arial" w:cs="Arial"/>
                <w:sz w:val="20"/>
                <w:szCs w:val="20"/>
                <w:lang w:eastAsia="en-GB"/>
              </w:rPr>
            </w:pPr>
          </w:p>
        </w:tc>
      </w:tr>
      <w:tr w:rsidR="008E7F72" w:rsidRPr="008E7A71" w:rsidTr="00816EA3">
        <w:trPr>
          <w:trHeight w:val="20"/>
        </w:trPr>
        <w:tc>
          <w:tcPr>
            <w:tcW w:w="1667"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Was informed consent sought and granted?</w:t>
            </w:r>
          </w:p>
        </w:tc>
        <w:tc>
          <w:tcPr>
            <w:tcW w:w="1666" w:type="pct"/>
            <w:hideMark/>
          </w:tcPr>
          <w:p w:rsidR="008E7F72" w:rsidRPr="008E7A71" w:rsidRDefault="008E7F72"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Informed consent process explicitly and clearly detailed</w:t>
            </w:r>
          </w:p>
        </w:tc>
        <w:tc>
          <w:tcPr>
            <w:tcW w:w="1667" w:type="pct"/>
          </w:tcPr>
          <w:p w:rsidR="008E7F72" w:rsidRPr="008E7A71" w:rsidRDefault="002D049A"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See topic guide, supplementary material</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Were participants’ anonymity and confidentiality ensured?</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Anonymity and confidentiality discussed</w:t>
            </w:r>
          </w:p>
        </w:tc>
        <w:tc>
          <w:tcPr>
            <w:tcW w:w="1667" w:type="pct"/>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All quotes were </w:t>
            </w:r>
            <w:proofErr w:type="spellStart"/>
            <w:r w:rsidRPr="008E7A71">
              <w:rPr>
                <w:rFonts w:ascii="Arial" w:eastAsia="Times New Roman" w:hAnsi="Arial" w:cs="Arial"/>
                <w:color w:val="474848"/>
                <w:sz w:val="20"/>
                <w:szCs w:val="20"/>
                <w:lang w:eastAsia="en-GB"/>
              </w:rPr>
              <w:t>anonymised</w:t>
            </w:r>
            <w:proofErr w:type="spellEnd"/>
            <w:r w:rsidRPr="008E7A71">
              <w:rPr>
                <w:rFonts w:ascii="Arial" w:eastAsia="Times New Roman" w:hAnsi="Arial" w:cs="Arial"/>
                <w:color w:val="474848"/>
                <w:sz w:val="20"/>
                <w:szCs w:val="20"/>
                <w:lang w:eastAsia="en-GB"/>
              </w:rPr>
              <w:t>. Approval sought to acknowledge interviewees before naming them on the paper</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Was approval from an appropriate ethics committee received?</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Ethics approval cited</w:t>
            </w: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eastAsia="Times New Roman" w:hAnsi="Arial" w:cs="Arial"/>
                <w:sz w:val="20"/>
                <w:szCs w:val="20"/>
                <w:lang w:eastAsia="en-GB"/>
              </w:rPr>
              <w:t>Statement on ethical approval (not required) included (P6-7)</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outlineLvl w:val="3"/>
              <w:rPr>
                <w:rFonts w:ascii="Arial" w:eastAsia="Times New Roman" w:hAnsi="Arial" w:cs="Arial"/>
                <w:b/>
                <w:bCs/>
                <w:color w:val="194D98"/>
                <w:sz w:val="20"/>
                <w:szCs w:val="20"/>
                <w:lang w:eastAsia="en-GB"/>
              </w:rPr>
            </w:pPr>
            <w:r w:rsidRPr="008E7A71">
              <w:rPr>
                <w:rFonts w:ascii="Arial" w:eastAsia="Times New Roman" w:hAnsi="Arial" w:cs="Arial"/>
                <w:b/>
                <w:bCs/>
                <w:color w:val="194D98"/>
                <w:sz w:val="20"/>
                <w:szCs w:val="20"/>
                <w:lang w:eastAsia="en-GB"/>
              </w:rPr>
              <w:t>S Soundness of interpretive approach</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Analysis</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the type of analysis appropriate for the type of study?</w:t>
            </w:r>
          </w:p>
          <w:p w:rsidR="008E7A71" w:rsidRPr="008E7A71" w:rsidRDefault="008E7A71" w:rsidP="00FE40DF">
            <w:pPr>
              <w:numPr>
                <w:ilvl w:val="0"/>
                <w:numId w:val="3"/>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thematic:</w:t>
            </w:r>
            <w:r w:rsidRPr="008E7A71">
              <w:rPr>
                <w:rFonts w:ascii="Arial" w:eastAsia="Times New Roman" w:hAnsi="Arial" w:cs="Arial"/>
                <w:color w:val="000000"/>
                <w:sz w:val="20"/>
                <w:szCs w:val="20"/>
                <w:lang w:eastAsia="en-GB"/>
              </w:rPr>
              <w:t xml:space="preserve"> exploratory, descriptive, hypothesis generating </w:t>
            </w:r>
          </w:p>
          <w:p w:rsidR="008E7A71" w:rsidRPr="008E7A71" w:rsidRDefault="008E7A71" w:rsidP="00FE40DF">
            <w:pPr>
              <w:numPr>
                <w:ilvl w:val="0"/>
                <w:numId w:val="3"/>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framework:</w:t>
            </w:r>
            <w:r w:rsidRPr="008E7A71">
              <w:rPr>
                <w:rFonts w:ascii="Arial" w:eastAsia="Times New Roman" w:hAnsi="Arial" w:cs="Arial"/>
                <w:color w:val="000000"/>
                <w:sz w:val="20"/>
                <w:szCs w:val="20"/>
                <w:lang w:eastAsia="en-GB"/>
              </w:rPr>
              <w:t xml:space="preserve"> e.g., policy </w:t>
            </w:r>
          </w:p>
          <w:p w:rsidR="008E7A71" w:rsidRPr="008E7A71" w:rsidRDefault="008E7A71" w:rsidP="00FE40DF">
            <w:pPr>
              <w:numPr>
                <w:ilvl w:val="0"/>
                <w:numId w:val="3"/>
              </w:numPr>
              <w:spacing w:before="100" w:beforeAutospacing="1" w:after="100" w:afterAutospacing="1"/>
              <w:rPr>
                <w:rFonts w:ascii="Arial" w:eastAsia="Times New Roman" w:hAnsi="Arial" w:cs="Arial"/>
                <w:color w:val="000000"/>
                <w:sz w:val="20"/>
                <w:szCs w:val="20"/>
                <w:lang w:eastAsia="en-GB"/>
              </w:rPr>
            </w:pPr>
            <w:r w:rsidRPr="008E7A71">
              <w:rPr>
                <w:rFonts w:ascii="Arial" w:eastAsia="Times New Roman" w:hAnsi="Arial" w:cs="Arial"/>
                <w:i/>
                <w:iCs/>
                <w:color w:val="000000"/>
                <w:sz w:val="20"/>
                <w:szCs w:val="20"/>
                <w:lang w:eastAsia="en-GB"/>
              </w:rPr>
              <w:t>constant comparison/grounded theory:</w:t>
            </w:r>
            <w:r w:rsidRPr="008E7A71">
              <w:rPr>
                <w:rFonts w:ascii="Arial" w:eastAsia="Times New Roman" w:hAnsi="Arial" w:cs="Arial"/>
                <w:color w:val="000000"/>
                <w:sz w:val="20"/>
                <w:szCs w:val="20"/>
                <w:lang w:eastAsia="en-GB"/>
              </w:rPr>
              <w:t xml:space="preserve"> theory generating, analytical </w:t>
            </w:r>
          </w:p>
          <w:p w:rsidR="008E7A71" w:rsidRPr="008E7A71" w:rsidRDefault="008E7A71" w:rsidP="00FE40DF">
            <w:pPr>
              <w:numPr>
                <w:ilvl w:val="0"/>
                <w:numId w:val="3"/>
              </w:numPr>
              <w:spacing w:before="100" w:beforeAutospacing="1" w:after="100" w:afterAutospacing="1"/>
              <w:rPr>
                <w:rFonts w:ascii="Arial" w:eastAsia="Times New Roman" w:hAnsi="Arial" w:cs="Arial"/>
                <w:color w:val="000000"/>
                <w:sz w:val="20"/>
                <w:szCs w:val="20"/>
                <w:lang w:eastAsia="en-GB"/>
              </w:rPr>
            </w:pP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lastRenderedPageBreak/>
              <w:t>Are the interpretations clearly presented and adequately supported by the evidence?</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lastRenderedPageBreak/>
              <w:t>Analytic approach described in depth and justified</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Indicators of quality:</w:t>
            </w:r>
            <w:r w:rsidRPr="008E7A71">
              <w:rPr>
                <w:rFonts w:ascii="Arial" w:eastAsia="Times New Roman" w:hAnsi="Arial" w:cs="Arial"/>
                <w:color w:val="474848"/>
                <w:sz w:val="20"/>
                <w:szCs w:val="20"/>
                <w:lang w:eastAsia="en-GB"/>
              </w:rPr>
              <w:t xml:space="preserve"> Description of how themes were derived from the data (inductive or deductive) </w:t>
            </w:r>
            <w:r w:rsidRPr="008E7A71">
              <w:rPr>
                <w:rFonts w:ascii="Arial" w:eastAsia="Times New Roman" w:hAnsi="Arial" w:cs="Arial"/>
                <w:color w:val="474848"/>
                <w:sz w:val="20"/>
                <w:szCs w:val="20"/>
                <w:lang w:eastAsia="en-GB"/>
              </w:rPr>
              <w:br/>
              <w:t xml:space="preserve">Evidence of alternative explanations being sought </w:t>
            </w:r>
            <w:r w:rsidRPr="008E7A71">
              <w:rPr>
                <w:rFonts w:ascii="Arial" w:eastAsia="Times New Roman" w:hAnsi="Arial" w:cs="Arial"/>
                <w:color w:val="474848"/>
                <w:sz w:val="20"/>
                <w:szCs w:val="20"/>
                <w:lang w:eastAsia="en-GB"/>
              </w:rPr>
              <w:br/>
              <w:t>Analysis and presentation of negative or deviant cases</w:t>
            </w: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eastAsia="Times New Roman" w:hAnsi="Arial" w:cs="Arial"/>
                <w:sz w:val="20"/>
                <w:szCs w:val="20"/>
                <w:lang w:eastAsia="en-GB"/>
              </w:rPr>
              <w:t xml:space="preserve">Analytical approach described on p6. Descriptive codes were first identified and analytical codes identified from these. </w:t>
            </w:r>
          </w:p>
          <w:p w:rsidR="008E7A71" w:rsidRPr="008E7A71" w:rsidRDefault="008E7A71" w:rsidP="00FE40DF">
            <w:pPr>
              <w:spacing w:before="100" w:beforeAutospacing="1" w:after="100" w:afterAutospacing="1"/>
              <w:rPr>
                <w:rFonts w:ascii="Arial" w:eastAsia="Times New Roman" w:hAnsi="Arial" w:cs="Arial"/>
                <w:sz w:val="20"/>
                <w:szCs w:val="20"/>
                <w:lang w:eastAsia="en-GB"/>
              </w:rPr>
            </w:pPr>
          </w:p>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hAnsi="Arial" w:cs="Arial"/>
                <w:color w:val="292526"/>
                <w:sz w:val="20"/>
                <w:szCs w:val="20"/>
              </w:rPr>
              <w:t>The coding trees are attached as supplementary material</w:t>
            </w:r>
          </w:p>
        </w:tc>
      </w:tr>
      <w:tr w:rsidR="00816EA3" w:rsidRPr="00816EA3" w:rsidTr="00816EA3">
        <w:trPr>
          <w:trHeight w:val="20"/>
        </w:trPr>
        <w:tc>
          <w:tcPr>
            <w:tcW w:w="1667" w:type="pct"/>
            <w:hideMark/>
          </w:tcPr>
          <w:p w:rsidR="008E7A71" w:rsidRPr="00816EA3" w:rsidRDefault="008E7A71" w:rsidP="00FE40DF">
            <w:pPr>
              <w:spacing w:before="100" w:beforeAutospacing="1" w:after="100" w:afterAutospacing="1"/>
              <w:rPr>
                <w:rFonts w:ascii="Arial" w:eastAsia="Times New Roman" w:hAnsi="Arial" w:cs="Arial"/>
                <w:sz w:val="20"/>
                <w:szCs w:val="20"/>
                <w:lang w:eastAsia="en-GB"/>
              </w:rPr>
            </w:pPr>
            <w:r w:rsidRPr="00816EA3">
              <w:rPr>
                <w:rFonts w:ascii="Arial" w:eastAsia="Times New Roman" w:hAnsi="Arial" w:cs="Arial"/>
                <w:sz w:val="20"/>
                <w:szCs w:val="20"/>
                <w:lang w:eastAsia="en-GB"/>
              </w:rPr>
              <w:lastRenderedPageBreak/>
              <w:t>Are quotes used and are these appropriate and effective?</w:t>
            </w:r>
          </w:p>
        </w:tc>
        <w:tc>
          <w:tcPr>
            <w:tcW w:w="1666" w:type="pct"/>
            <w:hideMark/>
          </w:tcPr>
          <w:p w:rsidR="008E7A71" w:rsidRPr="00816EA3" w:rsidRDefault="008E7A71" w:rsidP="00FE40DF">
            <w:pPr>
              <w:spacing w:before="100" w:beforeAutospacing="1" w:after="100" w:afterAutospacing="1"/>
              <w:rPr>
                <w:rFonts w:ascii="Arial" w:eastAsia="Times New Roman" w:hAnsi="Arial" w:cs="Arial"/>
                <w:sz w:val="20"/>
                <w:szCs w:val="20"/>
                <w:lang w:eastAsia="en-GB"/>
              </w:rPr>
            </w:pPr>
            <w:r w:rsidRPr="00816EA3">
              <w:rPr>
                <w:rFonts w:ascii="Arial" w:eastAsia="Times New Roman" w:hAnsi="Arial" w:cs="Arial"/>
                <w:sz w:val="20"/>
                <w:szCs w:val="20"/>
                <w:lang w:eastAsia="en-GB"/>
              </w:rPr>
              <w:t xml:space="preserve">Description of the basis on which quotes were chosen </w:t>
            </w:r>
            <w:r w:rsidRPr="00816EA3">
              <w:rPr>
                <w:rFonts w:ascii="Arial" w:eastAsia="Times New Roman" w:hAnsi="Arial" w:cs="Arial"/>
                <w:sz w:val="20"/>
                <w:szCs w:val="20"/>
                <w:lang w:eastAsia="en-GB"/>
              </w:rPr>
              <w:br/>
              <w:t xml:space="preserve">Semi-quantification when appropriate </w:t>
            </w:r>
            <w:r w:rsidRPr="00816EA3">
              <w:rPr>
                <w:rFonts w:ascii="Arial" w:eastAsia="Times New Roman" w:hAnsi="Arial" w:cs="Arial"/>
                <w:sz w:val="20"/>
                <w:szCs w:val="20"/>
                <w:lang w:eastAsia="en-GB"/>
              </w:rPr>
              <w:br/>
              <w:t>Illumination of context and/or meaning, richly detailed</w:t>
            </w:r>
          </w:p>
        </w:tc>
        <w:tc>
          <w:tcPr>
            <w:tcW w:w="1667" w:type="pct"/>
          </w:tcPr>
          <w:p w:rsidR="008E7A71" w:rsidRPr="00816EA3" w:rsidRDefault="00FD588B" w:rsidP="00FE40DF">
            <w:pPr>
              <w:spacing w:before="100" w:beforeAutospacing="1" w:after="100" w:afterAutospacing="1"/>
              <w:rPr>
                <w:rFonts w:ascii="Arial" w:eastAsia="Times New Roman" w:hAnsi="Arial" w:cs="Arial"/>
                <w:sz w:val="20"/>
                <w:szCs w:val="20"/>
                <w:lang w:eastAsia="en-GB"/>
              </w:rPr>
            </w:pPr>
            <w:r w:rsidRPr="00816EA3">
              <w:rPr>
                <w:rFonts w:ascii="Arial" w:eastAsia="Times New Roman" w:hAnsi="Arial" w:cs="Arial"/>
                <w:sz w:val="20"/>
                <w:szCs w:val="20"/>
                <w:lang w:eastAsia="en-GB"/>
              </w:rPr>
              <w:t>Quotes were selected to encapsulate the theme described (p6)</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Was trustworthiness/reliability of the data and interpretations checked?</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Method of reliability check described and justified</w:t>
            </w:r>
            <w:r w:rsidRPr="008E7A71">
              <w:rPr>
                <w:rFonts w:ascii="Arial" w:eastAsia="Times New Roman" w:hAnsi="Arial" w:cs="Arial"/>
                <w:color w:val="474848"/>
                <w:sz w:val="20"/>
                <w:szCs w:val="20"/>
                <w:lang w:eastAsia="en-GB"/>
              </w:rPr>
              <w:br/>
              <w:t>e.g., was an audit trail, triangulation, or member checking employed? Did an independent analyst review data and contest themes? How were disagreements resolved?</w:t>
            </w:r>
          </w:p>
        </w:tc>
        <w:tc>
          <w:tcPr>
            <w:tcW w:w="1667" w:type="pct"/>
          </w:tcPr>
          <w:p w:rsidR="008E7A71" w:rsidRPr="008E7A71" w:rsidRDefault="008E7A71" w:rsidP="00FE40DF">
            <w:pPr>
              <w:autoSpaceDE w:val="0"/>
              <w:autoSpaceDN w:val="0"/>
              <w:adjustRightInd w:val="0"/>
              <w:spacing w:before="100" w:beforeAutospacing="1" w:after="100" w:afterAutospacing="1"/>
              <w:rPr>
                <w:rFonts w:ascii="Arial" w:hAnsi="Arial" w:cs="Arial"/>
                <w:color w:val="292526"/>
                <w:sz w:val="20"/>
                <w:szCs w:val="20"/>
              </w:rPr>
            </w:pPr>
            <w:r w:rsidRPr="008E7A71">
              <w:rPr>
                <w:rFonts w:ascii="Arial" w:hAnsi="Arial" w:cs="Arial"/>
                <w:sz w:val="20"/>
                <w:szCs w:val="20"/>
              </w:rPr>
              <w:t>All participants were given an opportunity to provide feedback on the findings.  7 out of 14 did so.  These participants are acknowledged with their permission in the paper</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Discussion and presentation</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p>
        </w:tc>
        <w:tc>
          <w:tcPr>
            <w:tcW w:w="1667" w:type="pct"/>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Are findings sufficiently grounded in a theoretical or conceptual framework?</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adequate account taken of previous knowledge and how the findings add?</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Findings presented with reference to existing theoretical and empirical literature, and how they contribute</w:t>
            </w: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eastAsia="Times New Roman" w:hAnsi="Arial" w:cs="Arial"/>
                <w:sz w:val="20"/>
                <w:szCs w:val="20"/>
                <w:lang w:eastAsia="en-GB"/>
              </w:rPr>
              <w:t xml:space="preserve">Findings presented following a timeline of events which details the empirical literature. </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Are the limitations thoughtfully considered?</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Strengths and limitations explicitly described and discussed</w:t>
            </w: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eastAsia="Times New Roman" w:hAnsi="Arial" w:cs="Arial"/>
                <w:sz w:val="20"/>
                <w:szCs w:val="20"/>
                <w:lang w:eastAsia="en-GB"/>
              </w:rPr>
              <w:t>Strengths and weaknesses are covered in a specific section</w:t>
            </w:r>
            <w:r w:rsidR="00816EA3">
              <w:rPr>
                <w:rFonts w:ascii="Arial" w:eastAsia="Times New Roman" w:hAnsi="Arial" w:cs="Arial"/>
                <w:sz w:val="20"/>
                <w:szCs w:val="20"/>
                <w:lang w:eastAsia="en-GB"/>
              </w:rPr>
              <w:t xml:space="preserve"> of the discussion (p13-14</w:t>
            </w:r>
            <w:r w:rsidRPr="008E7A71">
              <w:rPr>
                <w:rFonts w:ascii="Arial" w:eastAsia="Times New Roman" w:hAnsi="Arial" w:cs="Arial"/>
                <w:sz w:val="20"/>
                <w:szCs w:val="20"/>
                <w:lang w:eastAsia="en-GB"/>
              </w:rPr>
              <w:t xml:space="preserve">) </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Is the manuscript well written and accessible?</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 xml:space="preserve">Evidence of following guidelines (format, word count) </w:t>
            </w:r>
            <w:r w:rsidRPr="008E7A71">
              <w:rPr>
                <w:rFonts w:ascii="Arial" w:eastAsia="Times New Roman" w:hAnsi="Arial" w:cs="Arial"/>
                <w:color w:val="474848"/>
                <w:sz w:val="20"/>
                <w:szCs w:val="20"/>
                <w:lang w:eastAsia="en-GB"/>
              </w:rPr>
              <w:br/>
              <w:t xml:space="preserve">Detail of methods or additional quotes contained in appendix </w:t>
            </w:r>
            <w:r w:rsidRPr="008E7A71">
              <w:rPr>
                <w:rFonts w:ascii="Arial" w:eastAsia="Times New Roman" w:hAnsi="Arial" w:cs="Arial"/>
                <w:color w:val="474848"/>
                <w:sz w:val="20"/>
                <w:szCs w:val="20"/>
                <w:lang w:eastAsia="en-GB"/>
              </w:rPr>
              <w:br/>
              <w:t>Written for a health sciences audience</w:t>
            </w: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eastAsia="Times New Roman" w:hAnsi="Arial" w:cs="Arial"/>
                <w:sz w:val="20"/>
                <w:szCs w:val="20"/>
                <w:lang w:eastAsia="en-GB"/>
              </w:rPr>
              <w:t>Topic guide and coding structures in supplementary data</w:t>
            </w:r>
          </w:p>
        </w:tc>
      </w:tr>
      <w:tr w:rsidR="008E7A71" w:rsidRPr="008E7A71" w:rsidTr="00816EA3">
        <w:trPr>
          <w:trHeight w:val="20"/>
        </w:trPr>
        <w:tc>
          <w:tcPr>
            <w:tcW w:w="1667"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color w:val="474848"/>
                <w:sz w:val="20"/>
                <w:szCs w:val="20"/>
                <w:lang w:eastAsia="en-GB"/>
              </w:rPr>
              <w:t>Are red flags present? These are common features of ill-conceived or poorly executed qualitative studies, are a cause for concern, and must be viewed critically. They might be fatal flaws, or they may result from lack of detail or clarity.</w:t>
            </w:r>
          </w:p>
        </w:tc>
        <w:tc>
          <w:tcPr>
            <w:tcW w:w="1666" w:type="pct"/>
            <w:hideMark/>
          </w:tcPr>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Grounded theory:</w:t>
            </w:r>
            <w:r w:rsidRPr="008E7A71">
              <w:rPr>
                <w:rFonts w:ascii="Arial" w:eastAsia="Times New Roman" w:hAnsi="Arial" w:cs="Arial"/>
                <w:color w:val="474848"/>
                <w:sz w:val="20"/>
                <w:szCs w:val="20"/>
                <w:lang w:eastAsia="en-GB"/>
              </w:rPr>
              <w:t xml:space="preserve"> not a simple content analysis but a complex, sociological, theory generating approach</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Jargon:</w:t>
            </w:r>
            <w:r w:rsidRPr="008E7A71">
              <w:rPr>
                <w:rFonts w:ascii="Arial" w:eastAsia="Times New Roman" w:hAnsi="Arial" w:cs="Arial"/>
                <w:color w:val="474848"/>
                <w:sz w:val="20"/>
                <w:szCs w:val="20"/>
                <w:lang w:eastAsia="en-GB"/>
              </w:rPr>
              <w:t xml:space="preserve"> descriptions that are trite, pat or jargon filled should be viewed sceptically</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Over interpretation:</w:t>
            </w:r>
            <w:r w:rsidRPr="008E7A71">
              <w:rPr>
                <w:rFonts w:ascii="Arial" w:eastAsia="Times New Roman" w:hAnsi="Arial" w:cs="Arial"/>
                <w:color w:val="474848"/>
                <w:sz w:val="20"/>
                <w:szCs w:val="20"/>
                <w:lang w:eastAsia="en-GB"/>
              </w:rPr>
              <w:t xml:space="preserve"> interpretation must be grounded in "accounts" and semi-quantified if possible or appropriate</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 xml:space="preserve">Seems anecdotal, </w:t>
            </w:r>
            <w:proofErr w:type="spellStart"/>
            <w:r w:rsidRPr="008E7A71">
              <w:rPr>
                <w:rFonts w:ascii="Arial" w:eastAsia="Times New Roman" w:hAnsi="Arial" w:cs="Arial"/>
                <w:i/>
                <w:iCs/>
                <w:color w:val="474848"/>
                <w:sz w:val="20"/>
                <w:szCs w:val="20"/>
                <w:lang w:eastAsia="en-GB"/>
              </w:rPr>
              <w:t>self evident</w:t>
            </w:r>
            <w:proofErr w:type="spellEnd"/>
            <w:r w:rsidRPr="008E7A71">
              <w:rPr>
                <w:rFonts w:ascii="Arial" w:eastAsia="Times New Roman" w:hAnsi="Arial" w:cs="Arial"/>
                <w:i/>
                <w:iCs/>
                <w:color w:val="474848"/>
                <w:sz w:val="20"/>
                <w:szCs w:val="20"/>
                <w:lang w:eastAsia="en-GB"/>
              </w:rPr>
              <w:t>:</w:t>
            </w:r>
            <w:r w:rsidRPr="008E7A71">
              <w:rPr>
                <w:rFonts w:ascii="Arial" w:eastAsia="Times New Roman" w:hAnsi="Arial" w:cs="Arial"/>
                <w:color w:val="474848"/>
                <w:sz w:val="20"/>
                <w:szCs w:val="20"/>
                <w:lang w:eastAsia="en-GB"/>
              </w:rPr>
              <w:t xml:space="preserve"> may be a </w:t>
            </w:r>
            <w:r w:rsidRPr="008E7A71">
              <w:rPr>
                <w:rFonts w:ascii="Arial" w:eastAsia="Times New Roman" w:hAnsi="Arial" w:cs="Arial"/>
                <w:color w:val="474848"/>
                <w:sz w:val="20"/>
                <w:szCs w:val="20"/>
                <w:lang w:eastAsia="en-GB"/>
              </w:rPr>
              <w:lastRenderedPageBreak/>
              <w:t>superficial analysis, not rooted in conceptual framework or linked to previous knowledge, and lacking depth</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Consent process thinly discussed:</w:t>
            </w:r>
            <w:r w:rsidRPr="008E7A71">
              <w:rPr>
                <w:rFonts w:ascii="Arial" w:eastAsia="Times New Roman" w:hAnsi="Arial" w:cs="Arial"/>
                <w:color w:val="474848"/>
                <w:sz w:val="20"/>
                <w:szCs w:val="20"/>
                <w:lang w:eastAsia="en-GB"/>
              </w:rPr>
              <w:t xml:space="preserve"> may not have met ethics requirements</w:t>
            </w:r>
          </w:p>
          <w:p w:rsidR="008E7A71" w:rsidRPr="008E7A71" w:rsidRDefault="008E7A71" w:rsidP="00FE40DF">
            <w:pPr>
              <w:spacing w:before="100" w:beforeAutospacing="1" w:after="100" w:afterAutospacing="1"/>
              <w:rPr>
                <w:rFonts w:ascii="Arial" w:eastAsia="Times New Roman" w:hAnsi="Arial" w:cs="Arial"/>
                <w:color w:val="474848"/>
                <w:sz w:val="20"/>
                <w:szCs w:val="20"/>
                <w:lang w:eastAsia="en-GB"/>
              </w:rPr>
            </w:pPr>
            <w:r w:rsidRPr="008E7A71">
              <w:rPr>
                <w:rFonts w:ascii="Arial" w:eastAsia="Times New Roman" w:hAnsi="Arial" w:cs="Arial"/>
                <w:i/>
                <w:iCs/>
                <w:color w:val="474848"/>
                <w:sz w:val="20"/>
                <w:szCs w:val="20"/>
                <w:lang w:eastAsia="en-GB"/>
              </w:rPr>
              <w:t>Doctor-researcher:</w:t>
            </w:r>
            <w:r w:rsidRPr="008E7A71">
              <w:rPr>
                <w:rFonts w:ascii="Arial" w:eastAsia="Times New Roman" w:hAnsi="Arial" w:cs="Arial"/>
                <w:color w:val="474848"/>
                <w:sz w:val="20"/>
                <w:szCs w:val="20"/>
                <w:lang w:eastAsia="en-GB"/>
              </w:rPr>
              <w:t xml:space="preserve"> consider the ethical implications for patients and the bias in data collection and interpretation</w:t>
            </w:r>
          </w:p>
        </w:tc>
        <w:tc>
          <w:tcPr>
            <w:tcW w:w="1667" w:type="pct"/>
          </w:tcPr>
          <w:p w:rsidR="008E7A71" w:rsidRPr="008E7A71" w:rsidRDefault="008E7A71" w:rsidP="00FE40DF">
            <w:pPr>
              <w:spacing w:before="100" w:beforeAutospacing="1" w:after="100" w:afterAutospacing="1"/>
              <w:rPr>
                <w:rFonts w:ascii="Arial" w:eastAsia="Times New Roman" w:hAnsi="Arial" w:cs="Arial"/>
                <w:sz w:val="20"/>
                <w:szCs w:val="20"/>
                <w:lang w:eastAsia="en-GB"/>
              </w:rPr>
            </w:pPr>
            <w:r w:rsidRPr="008E7A71">
              <w:rPr>
                <w:rFonts w:ascii="Arial" w:eastAsia="Times New Roman" w:hAnsi="Arial" w:cs="Arial"/>
                <w:sz w:val="20"/>
                <w:szCs w:val="20"/>
                <w:lang w:eastAsia="en-GB"/>
              </w:rPr>
              <w:lastRenderedPageBreak/>
              <w:t xml:space="preserve">No red flags </w:t>
            </w:r>
            <w:r w:rsidR="00EE5BCB">
              <w:rPr>
                <w:rFonts w:ascii="Arial" w:eastAsia="Times New Roman" w:hAnsi="Arial" w:cs="Arial"/>
                <w:sz w:val="20"/>
                <w:szCs w:val="20"/>
                <w:lang w:eastAsia="en-GB"/>
              </w:rPr>
              <w:t xml:space="preserve">were </w:t>
            </w:r>
            <w:r w:rsidRPr="008E7A71">
              <w:rPr>
                <w:rFonts w:ascii="Arial" w:eastAsia="Times New Roman" w:hAnsi="Arial" w:cs="Arial"/>
                <w:sz w:val="20"/>
                <w:szCs w:val="20"/>
                <w:lang w:eastAsia="en-GB"/>
              </w:rPr>
              <w:t xml:space="preserve">identified by reviewers or by interviewees when findings shared for their feedback </w:t>
            </w:r>
          </w:p>
        </w:tc>
      </w:tr>
    </w:tbl>
    <w:p w:rsidR="008E7F72" w:rsidRPr="008E7F72" w:rsidRDefault="008E7F72" w:rsidP="008E7F72">
      <w:pPr>
        <w:shd w:val="clear" w:color="auto" w:fill="FBFBFB"/>
        <w:spacing w:after="432" w:line="240" w:lineRule="auto"/>
        <w:rPr>
          <w:rFonts w:ascii="Verdana" w:eastAsia="Times New Roman" w:hAnsi="Verdana" w:cs="Times New Roman"/>
          <w:color w:val="474848"/>
          <w:sz w:val="17"/>
          <w:szCs w:val="17"/>
          <w:lang w:eastAsia="en-GB"/>
        </w:rPr>
      </w:pPr>
      <w:r w:rsidRPr="008E7F72">
        <w:rPr>
          <w:rFonts w:ascii="Verdana" w:eastAsia="Times New Roman" w:hAnsi="Verdana" w:cs="Times New Roman"/>
          <w:color w:val="474848"/>
          <w:sz w:val="17"/>
          <w:szCs w:val="17"/>
          <w:lang w:eastAsia="en-GB"/>
        </w:rPr>
        <w:lastRenderedPageBreak/>
        <w:t xml:space="preserve">The RATS guidelines modified for BioMed Central are copyright </w:t>
      </w:r>
      <w:proofErr w:type="spellStart"/>
      <w:r w:rsidRPr="008E7F72">
        <w:rPr>
          <w:rFonts w:ascii="Verdana" w:eastAsia="Times New Roman" w:hAnsi="Verdana" w:cs="Times New Roman"/>
          <w:color w:val="474848"/>
          <w:sz w:val="17"/>
          <w:szCs w:val="17"/>
          <w:lang w:eastAsia="en-GB"/>
        </w:rPr>
        <w:t>Jocalyn</w:t>
      </w:r>
      <w:proofErr w:type="spellEnd"/>
      <w:r w:rsidRPr="008E7F72">
        <w:rPr>
          <w:rFonts w:ascii="Verdana" w:eastAsia="Times New Roman" w:hAnsi="Verdana" w:cs="Times New Roman"/>
          <w:color w:val="474848"/>
          <w:sz w:val="17"/>
          <w:szCs w:val="17"/>
          <w:lang w:eastAsia="en-GB"/>
        </w:rPr>
        <w:t xml:space="preserve"> Clark. They can be found in Clark JP: </w:t>
      </w:r>
      <w:r w:rsidRPr="008E7F72">
        <w:rPr>
          <w:rFonts w:ascii="Verdana" w:eastAsia="Times New Roman" w:hAnsi="Verdana" w:cs="Times New Roman"/>
          <w:i/>
          <w:iCs/>
          <w:color w:val="474848"/>
          <w:sz w:val="17"/>
          <w:szCs w:val="17"/>
          <w:lang w:eastAsia="en-GB"/>
        </w:rPr>
        <w:t>How to peer review a qualitative manuscript</w:t>
      </w:r>
      <w:r w:rsidRPr="008E7F72">
        <w:rPr>
          <w:rFonts w:ascii="Verdana" w:eastAsia="Times New Roman" w:hAnsi="Verdana" w:cs="Times New Roman"/>
          <w:color w:val="474848"/>
          <w:sz w:val="17"/>
          <w:szCs w:val="17"/>
          <w:lang w:eastAsia="en-GB"/>
        </w:rPr>
        <w:t xml:space="preserve">. </w:t>
      </w:r>
      <w:proofErr w:type="gramStart"/>
      <w:r w:rsidRPr="008E7F72">
        <w:rPr>
          <w:rFonts w:ascii="Verdana" w:eastAsia="Times New Roman" w:hAnsi="Verdana" w:cs="Times New Roman"/>
          <w:color w:val="474848"/>
          <w:sz w:val="17"/>
          <w:szCs w:val="17"/>
          <w:lang w:eastAsia="en-GB"/>
        </w:rPr>
        <w:t xml:space="preserve">In </w:t>
      </w:r>
      <w:r w:rsidRPr="008E7F72">
        <w:rPr>
          <w:rFonts w:ascii="Verdana" w:eastAsia="Times New Roman" w:hAnsi="Verdana" w:cs="Times New Roman"/>
          <w:i/>
          <w:iCs/>
          <w:color w:val="474848"/>
          <w:sz w:val="17"/>
          <w:szCs w:val="17"/>
          <w:lang w:eastAsia="en-GB"/>
        </w:rPr>
        <w:t>Peer Review in Health Science</w:t>
      </w:r>
      <w:bookmarkStart w:id="0" w:name="_GoBack"/>
      <w:bookmarkEnd w:id="0"/>
      <w:r w:rsidRPr="008E7F72">
        <w:rPr>
          <w:rFonts w:ascii="Verdana" w:eastAsia="Times New Roman" w:hAnsi="Verdana" w:cs="Times New Roman"/>
          <w:i/>
          <w:iCs/>
          <w:color w:val="474848"/>
          <w:sz w:val="17"/>
          <w:szCs w:val="17"/>
          <w:lang w:eastAsia="en-GB"/>
        </w:rPr>
        <w:t>s</w:t>
      </w:r>
      <w:r w:rsidRPr="008E7F72">
        <w:rPr>
          <w:rFonts w:ascii="Verdana" w:eastAsia="Times New Roman" w:hAnsi="Verdana" w:cs="Times New Roman"/>
          <w:color w:val="474848"/>
          <w:sz w:val="17"/>
          <w:szCs w:val="17"/>
          <w:lang w:eastAsia="en-GB"/>
        </w:rPr>
        <w:t>.</w:t>
      </w:r>
      <w:proofErr w:type="gramEnd"/>
      <w:r w:rsidRPr="008E7F72">
        <w:rPr>
          <w:rFonts w:ascii="Verdana" w:eastAsia="Times New Roman" w:hAnsi="Verdana" w:cs="Times New Roman"/>
          <w:color w:val="474848"/>
          <w:sz w:val="17"/>
          <w:szCs w:val="17"/>
          <w:lang w:eastAsia="en-GB"/>
        </w:rPr>
        <w:t xml:space="preserve"> </w:t>
      </w:r>
      <w:proofErr w:type="gramStart"/>
      <w:r w:rsidRPr="008E7F72">
        <w:rPr>
          <w:rFonts w:ascii="Verdana" w:eastAsia="Times New Roman" w:hAnsi="Verdana" w:cs="Times New Roman"/>
          <w:color w:val="474848"/>
          <w:sz w:val="17"/>
          <w:szCs w:val="17"/>
          <w:lang w:eastAsia="en-GB"/>
        </w:rPr>
        <w:t>Second edition.</w:t>
      </w:r>
      <w:proofErr w:type="gramEnd"/>
      <w:r w:rsidRPr="008E7F72">
        <w:rPr>
          <w:rFonts w:ascii="Verdana" w:eastAsia="Times New Roman" w:hAnsi="Verdana" w:cs="Times New Roman"/>
          <w:color w:val="474848"/>
          <w:sz w:val="17"/>
          <w:szCs w:val="17"/>
          <w:lang w:eastAsia="en-GB"/>
        </w:rPr>
        <w:t xml:space="preserve"> Edited by </w:t>
      </w:r>
      <w:proofErr w:type="spellStart"/>
      <w:r w:rsidRPr="008E7F72">
        <w:rPr>
          <w:rFonts w:ascii="Verdana" w:eastAsia="Times New Roman" w:hAnsi="Verdana" w:cs="Times New Roman"/>
          <w:color w:val="474848"/>
          <w:sz w:val="17"/>
          <w:szCs w:val="17"/>
          <w:lang w:eastAsia="en-GB"/>
        </w:rPr>
        <w:t>Godlee</w:t>
      </w:r>
      <w:proofErr w:type="spellEnd"/>
      <w:r w:rsidRPr="008E7F72">
        <w:rPr>
          <w:rFonts w:ascii="Verdana" w:eastAsia="Times New Roman" w:hAnsi="Verdana" w:cs="Times New Roman"/>
          <w:color w:val="474848"/>
          <w:sz w:val="17"/>
          <w:szCs w:val="17"/>
          <w:lang w:eastAsia="en-GB"/>
        </w:rPr>
        <w:t xml:space="preserve"> F, Jefferson T. London: BMJ Books; 2003:219-235</w:t>
      </w:r>
    </w:p>
    <w:p w:rsidR="001C67E6" w:rsidRDefault="001C67E6"/>
    <w:sectPr w:rsidR="001C67E6" w:rsidSect="008E7F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6FAA"/>
    <w:multiLevelType w:val="multilevel"/>
    <w:tmpl w:val="47B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E575F"/>
    <w:multiLevelType w:val="multilevel"/>
    <w:tmpl w:val="2368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12BC1"/>
    <w:multiLevelType w:val="multilevel"/>
    <w:tmpl w:val="904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72"/>
    <w:rsid w:val="001C67E6"/>
    <w:rsid w:val="00287D3B"/>
    <w:rsid w:val="002D049A"/>
    <w:rsid w:val="00811708"/>
    <w:rsid w:val="00816EA3"/>
    <w:rsid w:val="008E7A71"/>
    <w:rsid w:val="008E7F72"/>
    <w:rsid w:val="00974FDD"/>
    <w:rsid w:val="00DC4FE4"/>
    <w:rsid w:val="00E52D17"/>
    <w:rsid w:val="00EE5BCB"/>
    <w:rsid w:val="00F643E6"/>
    <w:rsid w:val="00FD588B"/>
    <w:rsid w:val="00FE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E7F72"/>
    <w:pPr>
      <w:spacing w:before="100" w:beforeAutospacing="1" w:after="100" w:afterAutospacing="1" w:line="240" w:lineRule="auto"/>
      <w:outlineLvl w:val="3"/>
    </w:pPr>
    <w:rPr>
      <w:rFonts w:ascii="Times New Roman" w:eastAsia="Times New Roman" w:hAnsi="Times New Roman" w:cs="Times New Roman"/>
      <w:b/>
      <w:bCs/>
      <w:color w:val="194D9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7F72"/>
    <w:rPr>
      <w:rFonts w:ascii="Times New Roman" w:eastAsia="Times New Roman" w:hAnsi="Times New Roman" w:cs="Times New Roman"/>
      <w:b/>
      <w:bCs/>
      <w:color w:val="194D98"/>
      <w:sz w:val="26"/>
      <w:szCs w:val="26"/>
      <w:lang w:eastAsia="en-GB"/>
    </w:rPr>
  </w:style>
  <w:style w:type="character" w:styleId="Emphasis">
    <w:name w:val="Emphasis"/>
    <w:basedOn w:val="DefaultParagraphFont"/>
    <w:uiPriority w:val="20"/>
    <w:qFormat/>
    <w:rsid w:val="008E7F72"/>
    <w:rPr>
      <w:i/>
      <w:iCs/>
    </w:rPr>
  </w:style>
  <w:style w:type="paragraph" w:styleId="NormalWeb">
    <w:name w:val="Normal (Web)"/>
    <w:basedOn w:val="Normal"/>
    <w:uiPriority w:val="99"/>
    <w:unhideWhenUsed/>
    <w:rsid w:val="008E7F72"/>
    <w:pPr>
      <w:spacing w:after="432"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E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E7F72"/>
    <w:pPr>
      <w:spacing w:before="100" w:beforeAutospacing="1" w:after="100" w:afterAutospacing="1" w:line="240" w:lineRule="auto"/>
      <w:outlineLvl w:val="3"/>
    </w:pPr>
    <w:rPr>
      <w:rFonts w:ascii="Times New Roman" w:eastAsia="Times New Roman" w:hAnsi="Times New Roman" w:cs="Times New Roman"/>
      <w:b/>
      <w:bCs/>
      <w:color w:val="194D9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7F72"/>
    <w:rPr>
      <w:rFonts w:ascii="Times New Roman" w:eastAsia="Times New Roman" w:hAnsi="Times New Roman" w:cs="Times New Roman"/>
      <w:b/>
      <w:bCs/>
      <w:color w:val="194D98"/>
      <w:sz w:val="26"/>
      <w:szCs w:val="26"/>
      <w:lang w:eastAsia="en-GB"/>
    </w:rPr>
  </w:style>
  <w:style w:type="character" w:styleId="Emphasis">
    <w:name w:val="Emphasis"/>
    <w:basedOn w:val="DefaultParagraphFont"/>
    <w:uiPriority w:val="20"/>
    <w:qFormat/>
    <w:rsid w:val="008E7F72"/>
    <w:rPr>
      <w:i/>
      <w:iCs/>
    </w:rPr>
  </w:style>
  <w:style w:type="paragraph" w:styleId="NormalWeb">
    <w:name w:val="Normal (Web)"/>
    <w:basedOn w:val="Normal"/>
    <w:uiPriority w:val="99"/>
    <w:unhideWhenUsed/>
    <w:rsid w:val="008E7F72"/>
    <w:pPr>
      <w:spacing w:after="432"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E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3310">
      <w:bodyDiv w:val="1"/>
      <w:marLeft w:val="0"/>
      <w:marRight w:val="0"/>
      <w:marTop w:val="0"/>
      <w:marBottom w:val="0"/>
      <w:divBdr>
        <w:top w:val="none" w:sz="0" w:space="0" w:color="auto"/>
        <w:left w:val="none" w:sz="0" w:space="0" w:color="auto"/>
        <w:bottom w:val="none" w:sz="0" w:space="0" w:color="auto"/>
        <w:right w:val="none" w:sz="0" w:space="0" w:color="auto"/>
      </w:divBdr>
      <w:divsChild>
        <w:div w:id="1363283790">
          <w:marLeft w:val="240"/>
          <w:marRight w:val="0"/>
          <w:marTop w:val="0"/>
          <w:marBottom w:val="0"/>
          <w:divBdr>
            <w:top w:val="none" w:sz="0" w:space="0" w:color="auto"/>
            <w:left w:val="none" w:sz="0" w:space="0" w:color="auto"/>
            <w:bottom w:val="none" w:sz="0" w:space="0" w:color="auto"/>
            <w:right w:val="none" w:sz="0" w:space="0" w:color="auto"/>
          </w:divBdr>
          <w:divsChild>
            <w:div w:id="1406875871">
              <w:marLeft w:val="0"/>
              <w:marRight w:val="0"/>
              <w:marTop w:val="0"/>
              <w:marBottom w:val="270"/>
              <w:divBdr>
                <w:top w:val="none" w:sz="0" w:space="0" w:color="auto"/>
                <w:left w:val="none" w:sz="0" w:space="0" w:color="auto"/>
                <w:bottom w:val="none" w:sz="0" w:space="0" w:color="auto"/>
                <w:right w:val="none" w:sz="0" w:space="0" w:color="auto"/>
              </w:divBdr>
              <w:divsChild>
                <w:div w:id="1005211419">
                  <w:marLeft w:val="0"/>
                  <w:marRight w:val="0"/>
                  <w:marTop w:val="0"/>
                  <w:marBottom w:val="0"/>
                  <w:divBdr>
                    <w:top w:val="none" w:sz="0" w:space="0" w:color="auto"/>
                    <w:left w:val="none" w:sz="0" w:space="0" w:color="auto"/>
                    <w:bottom w:val="none" w:sz="0" w:space="0" w:color="auto"/>
                    <w:right w:val="none" w:sz="0" w:space="0" w:color="auto"/>
                  </w:divBdr>
                  <w:divsChild>
                    <w:div w:id="1516731762">
                      <w:marLeft w:val="0"/>
                      <w:marRight w:val="0"/>
                      <w:marTop w:val="0"/>
                      <w:marBottom w:val="0"/>
                      <w:divBdr>
                        <w:top w:val="none" w:sz="0" w:space="0" w:color="auto"/>
                        <w:left w:val="none" w:sz="0" w:space="0" w:color="auto"/>
                        <w:bottom w:val="none" w:sz="0" w:space="0" w:color="auto"/>
                        <w:right w:val="none" w:sz="0" w:space="0" w:color="auto"/>
                      </w:divBdr>
                      <w:divsChild>
                        <w:div w:id="1765571225">
                          <w:marLeft w:val="0"/>
                          <w:marRight w:val="120"/>
                          <w:marTop w:val="0"/>
                          <w:marBottom w:val="0"/>
                          <w:divBdr>
                            <w:top w:val="none" w:sz="0" w:space="0" w:color="auto"/>
                            <w:left w:val="none" w:sz="0" w:space="0" w:color="auto"/>
                            <w:bottom w:val="none" w:sz="0" w:space="0" w:color="auto"/>
                            <w:right w:val="none" w:sz="0" w:space="0" w:color="auto"/>
                          </w:divBdr>
                          <w:divsChild>
                            <w:div w:id="13197138">
                              <w:marLeft w:val="0"/>
                              <w:marRight w:val="0"/>
                              <w:marTop w:val="0"/>
                              <w:marBottom w:val="270"/>
                              <w:divBdr>
                                <w:top w:val="none" w:sz="0" w:space="0" w:color="auto"/>
                                <w:left w:val="none" w:sz="0" w:space="0" w:color="auto"/>
                                <w:bottom w:val="none" w:sz="0" w:space="0" w:color="auto"/>
                                <w:right w:val="none" w:sz="0" w:space="0" w:color="auto"/>
                              </w:divBdr>
                              <w:divsChild>
                                <w:div w:id="16499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JessicaS</dc:creator>
  <cp:keywords/>
  <dc:description/>
  <cp:lastModifiedBy>JessicaS</cp:lastModifiedBy>
  <cp:revision>4</cp:revision>
  <dcterms:created xsi:type="dcterms:W3CDTF">2012-03-09T09:54:00Z</dcterms:created>
  <dcterms:modified xsi:type="dcterms:W3CDTF">2012-03-27T16:14:00Z</dcterms:modified>
</cp:coreProperties>
</file>