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4E63" w:rsidRDefault="00332B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Online Figure 2</w:t>
      </w:r>
      <w:bookmarkStart w:id="0" w:name="_GoBack"/>
      <w:bookmarkEnd w:id="0"/>
      <w:r w:rsidR="00B9028B" w:rsidRPr="00B9028B">
        <w:rPr>
          <w:rFonts w:ascii="Times New Roman" w:hAnsi="Times New Roman" w:cs="Times New Roman"/>
          <w:sz w:val="24"/>
          <w:szCs w:val="24"/>
        </w:rPr>
        <w:t>: Time to First Recurrence</w:t>
      </w:r>
      <w:r w:rsidR="008A5850">
        <w:rPr>
          <w:rFonts w:ascii="Times New Roman" w:hAnsi="Times New Roman" w:cs="Times New Roman"/>
          <w:sz w:val="24"/>
          <w:szCs w:val="24"/>
        </w:rPr>
        <w:t xml:space="preserve"> according to Prior Recurrence Rate</w:t>
      </w:r>
    </w:p>
    <w:p w:rsidR="00427D58" w:rsidRDefault="00427D58">
      <w:pPr>
        <w:rPr>
          <w:rFonts w:ascii="Times New Roman" w:hAnsi="Times New Roman" w:cs="Times New Roman"/>
          <w:sz w:val="24"/>
          <w:szCs w:val="24"/>
        </w:rPr>
      </w:pPr>
    </w:p>
    <w:p w:rsidR="00817550" w:rsidRPr="00427D58" w:rsidRDefault="008A5850" w:rsidP="00427D5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27D58">
        <w:rPr>
          <w:rFonts w:ascii="Times New Roman" w:hAnsi="Times New Roman" w:cs="Times New Roman"/>
          <w:sz w:val="24"/>
          <w:szCs w:val="24"/>
        </w:rPr>
        <w:t>Primary Patients</w:t>
      </w:r>
    </w:p>
    <w:p w:rsidR="008A5850" w:rsidRDefault="00427D58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5943600" cy="4473388"/>
            <wp:effectExtent l="0" t="0" r="0" b="3810"/>
            <wp:docPr id="2" name="Picture 2" descr="recprim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cprim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733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7D58" w:rsidRDefault="00427D58">
      <w:pPr>
        <w:rPr>
          <w:rFonts w:ascii="Times New Roman" w:hAnsi="Times New Roman" w:cs="Times New Roman"/>
          <w:sz w:val="24"/>
          <w:szCs w:val="24"/>
        </w:rPr>
      </w:pPr>
    </w:p>
    <w:p w:rsidR="00427D58" w:rsidRPr="00B9028B" w:rsidRDefault="00427D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Pr="00427D58">
        <w:rPr>
          <w:rFonts w:ascii="Times New Roman" w:hAnsi="Times New Roman" w:cs="Times New Roman"/>
          <w:sz w:val="24"/>
          <w:szCs w:val="24"/>
        </w:rPr>
        <w:t>here was a reduction of 36% in the risk of recurrence: HR = 0.64, 95% CI: 0.56 – 0.73, p &lt; 0.001. The 5 year recurrence rates were 39.4% (95% CI: 35.9% –</w:t>
      </w:r>
      <w:r>
        <w:rPr>
          <w:rFonts w:ascii="Times New Roman" w:hAnsi="Times New Roman" w:cs="Times New Roman"/>
          <w:sz w:val="24"/>
          <w:szCs w:val="24"/>
        </w:rPr>
        <w:t xml:space="preserve"> 42.8%) in patients receiving a</w:t>
      </w:r>
      <w:r w:rsidRPr="00427D58">
        <w:rPr>
          <w:rFonts w:ascii="Times New Roman" w:hAnsi="Times New Roman" w:cs="Times New Roman"/>
          <w:sz w:val="24"/>
          <w:szCs w:val="24"/>
        </w:rPr>
        <w:t xml:space="preserve"> single instillation and 54.2% (95% CI: 50.8% – 57.6%) in the control group.</w:t>
      </w:r>
    </w:p>
    <w:p w:rsidR="00427D58" w:rsidRDefault="00427D58">
      <w:r>
        <w:br w:type="page"/>
      </w:r>
    </w:p>
    <w:p w:rsidR="00427D58" w:rsidRPr="00427D58" w:rsidRDefault="00427D58" w:rsidP="00427D5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Recurrent</w:t>
      </w:r>
      <w:r w:rsidRPr="00427D58">
        <w:rPr>
          <w:rFonts w:ascii="Times New Roman" w:hAnsi="Times New Roman" w:cs="Times New Roman"/>
          <w:sz w:val="24"/>
          <w:szCs w:val="24"/>
        </w:rPr>
        <w:t xml:space="preserve"> Patients</w:t>
      </w:r>
      <w:r>
        <w:rPr>
          <w:rFonts w:ascii="Times New Roman" w:hAnsi="Times New Roman" w:cs="Times New Roman"/>
          <w:sz w:val="24"/>
          <w:szCs w:val="24"/>
        </w:rPr>
        <w:t xml:space="preserve"> with prior recurrence rate</w:t>
      </w:r>
      <w:r>
        <w:t xml:space="preserve"> of </w:t>
      </w:r>
      <w:r w:rsidRPr="00427D58">
        <w:rPr>
          <w:u w:val="single"/>
        </w:rPr>
        <w:t>&lt;</w:t>
      </w:r>
      <w:r>
        <w:t xml:space="preserve"> 1 recurrence per year</w:t>
      </w:r>
    </w:p>
    <w:p w:rsidR="00427D58" w:rsidRDefault="00427D58" w:rsidP="00427D58">
      <w:pPr>
        <w:rPr>
          <w:rFonts w:ascii="Times New Roman" w:hAnsi="Times New Roman" w:cs="Times New Roman"/>
          <w:sz w:val="24"/>
          <w:szCs w:val="24"/>
        </w:rPr>
      </w:pPr>
    </w:p>
    <w:p w:rsidR="00427D58" w:rsidRDefault="00427D58" w:rsidP="00427D58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5943600" cy="4473388"/>
            <wp:effectExtent l="0" t="0" r="0" b="3810"/>
            <wp:docPr id="3" name="Picture 3" descr="recrec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ecrec1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733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7D58" w:rsidRDefault="00427D58" w:rsidP="00427D58">
      <w:pPr>
        <w:rPr>
          <w:rFonts w:ascii="Times New Roman" w:hAnsi="Times New Roman" w:cs="Times New Roman"/>
          <w:sz w:val="24"/>
          <w:szCs w:val="24"/>
        </w:rPr>
      </w:pPr>
    </w:p>
    <w:p w:rsidR="00427D58" w:rsidRDefault="002667B4" w:rsidP="00427D58">
      <w:r>
        <w:t>There was a reduction of 32</w:t>
      </w:r>
      <w:r w:rsidR="00427D58">
        <w:t>% in t</w:t>
      </w:r>
      <w:r>
        <w:t>he risk of recurrence: HR = 0.68</w:t>
      </w:r>
      <w:r w:rsidR="00427D58">
        <w:t>, 95</w:t>
      </w:r>
      <w:r w:rsidR="00F74CC5">
        <w:t>% CI: 0.46 – 1.02, p = 0.05</w:t>
      </w:r>
      <w:r w:rsidR="00427D58">
        <w:t>. The 5 year recurrence rates were 60.7% (95% CI: 48.2% – 73.2%) in patients receiving a single instillation and 74.2% (95% CI: 64.2% – 84.3%) in the control group.</w:t>
      </w:r>
    </w:p>
    <w:p w:rsidR="00427D58" w:rsidRDefault="00427D58" w:rsidP="00427D58"/>
    <w:p w:rsidR="008B1273" w:rsidRDefault="008B1273">
      <w:r>
        <w:br w:type="page"/>
      </w:r>
    </w:p>
    <w:p w:rsidR="008B1273" w:rsidRPr="008B1273" w:rsidRDefault="008B1273" w:rsidP="008B127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Recurrent</w:t>
      </w:r>
      <w:r w:rsidRPr="00427D58">
        <w:rPr>
          <w:rFonts w:ascii="Times New Roman" w:hAnsi="Times New Roman" w:cs="Times New Roman"/>
          <w:sz w:val="24"/>
          <w:szCs w:val="24"/>
        </w:rPr>
        <w:t xml:space="preserve"> Patients</w:t>
      </w:r>
      <w:r>
        <w:rPr>
          <w:rFonts w:ascii="Times New Roman" w:hAnsi="Times New Roman" w:cs="Times New Roman"/>
          <w:sz w:val="24"/>
          <w:szCs w:val="24"/>
        </w:rPr>
        <w:t xml:space="preserve"> with prior recurrence rate</w:t>
      </w:r>
      <w:r>
        <w:t xml:space="preserve"> of </w:t>
      </w:r>
      <w:r w:rsidRPr="008B1273">
        <w:t>&gt;</w:t>
      </w:r>
      <w:r>
        <w:t xml:space="preserve"> 1 recurrence per year</w:t>
      </w:r>
    </w:p>
    <w:p w:rsidR="008B1273" w:rsidRDefault="008B1273" w:rsidP="008B1273">
      <w:pPr>
        <w:rPr>
          <w:rFonts w:ascii="Times New Roman" w:hAnsi="Times New Roman" w:cs="Times New Roman"/>
          <w:sz w:val="24"/>
          <w:szCs w:val="24"/>
        </w:rPr>
      </w:pPr>
    </w:p>
    <w:p w:rsidR="008B1273" w:rsidRDefault="008B1273" w:rsidP="008B1273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5943600" cy="4473388"/>
            <wp:effectExtent l="0" t="0" r="0" b="3810"/>
            <wp:docPr id="4" name="Picture 4" descr="recrec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recrec2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733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1273" w:rsidRDefault="008B1273" w:rsidP="008B1273">
      <w:pPr>
        <w:rPr>
          <w:rFonts w:ascii="Times New Roman" w:hAnsi="Times New Roman" w:cs="Times New Roman"/>
          <w:sz w:val="24"/>
          <w:szCs w:val="24"/>
        </w:rPr>
      </w:pPr>
    </w:p>
    <w:p w:rsidR="008B1273" w:rsidRDefault="008B1273" w:rsidP="008B1273">
      <w:r>
        <w:t>There was no reduction in t</w:t>
      </w:r>
      <w:r w:rsidR="002667B4">
        <w:t>he risk of recurrence: HR = 1.19, 95% CI: 0.72 – 1.95</w:t>
      </w:r>
      <w:r>
        <w:t>, p = 0.54. The 5 year recurrence rates were 92.7% (95% CI: 83.7% – 100%) in patients receiving a single instillation and 77.8% (95% CI: 64.0% – 91.6%) in the control group. Note, however, that only 76 patients had a prior recurrence rate of &gt; 1 recurrence per year.</w:t>
      </w:r>
    </w:p>
    <w:p w:rsidR="008B1273" w:rsidRPr="008B1273" w:rsidRDefault="008B1273" w:rsidP="008B1273">
      <w:pPr>
        <w:rPr>
          <w:rFonts w:ascii="Times New Roman" w:hAnsi="Times New Roman" w:cs="Times New Roman"/>
          <w:sz w:val="24"/>
          <w:szCs w:val="24"/>
        </w:rPr>
      </w:pPr>
    </w:p>
    <w:p w:rsidR="00427D58" w:rsidRDefault="00427D58" w:rsidP="00427D58"/>
    <w:p w:rsidR="00427D58" w:rsidRPr="00427D58" w:rsidRDefault="00427D58" w:rsidP="00427D58">
      <w:pPr>
        <w:rPr>
          <w:rFonts w:ascii="Times New Roman" w:hAnsi="Times New Roman" w:cs="Times New Roman"/>
          <w:sz w:val="24"/>
          <w:szCs w:val="24"/>
        </w:rPr>
      </w:pPr>
    </w:p>
    <w:p w:rsidR="00B9028B" w:rsidRDefault="00B9028B"/>
    <w:sectPr w:rsidR="00B902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1D0A6B"/>
    <w:multiLevelType w:val="hybridMultilevel"/>
    <w:tmpl w:val="143EE21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2B6490"/>
    <w:multiLevelType w:val="hybridMultilevel"/>
    <w:tmpl w:val="424E10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EC1D71"/>
    <w:multiLevelType w:val="hybridMultilevel"/>
    <w:tmpl w:val="B3E0206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28B"/>
    <w:rsid w:val="00005865"/>
    <w:rsid w:val="002667B4"/>
    <w:rsid w:val="00332BC5"/>
    <w:rsid w:val="00427D58"/>
    <w:rsid w:val="00817550"/>
    <w:rsid w:val="008A5850"/>
    <w:rsid w:val="008B1273"/>
    <w:rsid w:val="00AE4E63"/>
    <w:rsid w:val="00B9028B"/>
    <w:rsid w:val="00F74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7E079CE-8EC3-4CA8-8626-BFAF81F96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58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586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27D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EORTC HQ</Company>
  <LinksUpToDate>false</LinksUpToDate>
  <CharactersWithSpaces>1129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Sylvester</dc:creator>
  <cp:lastModifiedBy>Richard Sylvester</cp:lastModifiedBy>
  <cp:revision>8</cp:revision>
  <dcterms:created xsi:type="dcterms:W3CDTF">2015-01-19T11:46:00Z</dcterms:created>
  <dcterms:modified xsi:type="dcterms:W3CDTF">2015-01-22T16:49:00Z</dcterms:modified>
</cp:coreProperties>
</file>