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11A" w:rsidRPr="00DF2062" w:rsidRDefault="00F315E1" w:rsidP="00C7311A">
      <w:pPr>
        <w:rPr>
          <w:b/>
        </w:rPr>
      </w:pPr>
      <w:r w:rsidRPr="00DF2062">
        <w:rPr>
          <w:b/>
        </w:rPr>
        <w:t xml:space="preserve">Table </w:t>
      </w:r>
      <w:r w:rsidR="000C531A">
        <w:rPr>
          <w:b/>
        </w:rPr>
        <w:t>S</w:t>
      </w:r>
      <w:bookmarkStart w:id="0" w:name="_GoBack"/>
      <w:bookmarkEnd w:id="0"/>
      <w:r w:rsidR="00332C16">
        <w:rPr>
          <w:b/>
        </w:rPr>
        <w:t>2</w:t>
      </w:r>
      <w:r>
        <w:rPr>
          <w:b/>
        </w:rPr>
        <w:t xml:space="preserve"> </w:t>
      </w:r>
      <w:r w:rsidR="00C7311A" w:rsidRPr="00332C16">
        <w:t xml:space="preserve">Proteins identified in </w:t>
      </w:r>
      <w:r w:rsidR="004646F2" w:rsidRPr="00332C16">
        <w:t xml:space="preserve">the pellet </w:t>
      </w:r>
      <w:r w:rsidR="00C7311A" w:rsidRPr="00332C16">
        <w:t xml:space="preserve">with </w:t>
      </w:r>
      <w:r w:rsidR="004646F2" w:rsidRPr="00332C16">
        <w:t xml:space="preserve">increased </w:t>
      </w:r>
      <w:r w:rsidR="00C7311A" w:rsidRPr="00332C16">
        <w:t>expression in the presubiculum</w:t>
      </w:r>
      <w:r w:rsidR="001B78AD" w:rsidRPr="00332C16">
        <w:t xml:space="preserve"> compared to the entorhinal cortex in Alzheimer’s disease post-mortem brain tissue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048"/>
        <w:gridCol w:w="3362"/>
        <w:gridCol w:w="850"/>
        <w:gridCol w:w="992"/>
        <w:gridCol w:w="3436"/>
        <w:gridCol w:w="959"/>
      </w:tblGrid>
      <w:tr w:rsidR="00BE6C9B" w:rsidRPr="00BE6C9B" w:rsidTr="00D94C77">
        <w:trPr>
          <w:trHeight w:val="20"/>
        </w:trPr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3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4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PRR12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Proline-rich protein 12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103.48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DCD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Dermcidin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3.08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TACC2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Transforming acidic coiled-coil-containing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65.52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ITSN2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Intersectin-2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3.07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PRSS2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Trypsin-2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38.91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SMARCAD1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SWI/SNF-related matrix-associated actin-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3.06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GRAMD4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GRAM domain-containing protein 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31.96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SEMA3B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Semaphorin-3B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3.02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AGPS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Alkyldihydroxyacetonephosphate synthase_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31.85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SPATA5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Spermatogenesis-associated protein 5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3.01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CTDSPL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CTD small phosphatase-like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CCT8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T-complex protein 1 subunit theta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HSP90AA1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protein HSP 90-alpha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DPYSL4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Dihydropyrimidinase-related protein 4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2.97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ZFP30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protein 30 homolog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ADAM10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Disintegrin and metalloproteinase domain-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2.97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SLC38A10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Putative sodium-coupled neutral amino acid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18.05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CNGA4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Cyclic nucleotide-gated cation channel alpha-4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2.96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LRRC70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Leucine-rich repeat-containing protein 70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17.01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POLQ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DNA polymerase theta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2.93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ZBTB48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and BTB domain-containing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14.68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PPP4R2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phosphatase 4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2.91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OR1A1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Olfactory receptor 1A1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11.31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ATP2A1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Sarcoplasmic/endoplasmic reticulum calcium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2.91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ZNF540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protein 540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10.52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VAT1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Synaptic vesicle membrane protein VAT-1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2.90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FMO2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Dimethylaniline monooxygenase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10.27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ADAMTS15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 disintegrin and metalloproteinase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2.89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IFT122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Intraflagellar transport protein 122 homolog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ACAA1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3-ketoacyl-CoA thiolase_ peroxisomal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2.86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CWC27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Peptidyl-prolyl cis-trans isomerase CWC27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7.52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II cytoskeletal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2.84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BTAF1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TATA-binding protein-associated factor 172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6.67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AS3MT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Arsenite methyltransferase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2.82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KRT16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 cytoskeletal 16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6.58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GRN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Granulins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2.82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ESRP2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Epithelial splicing regulatory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LMAN2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Vesicular i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ntegral-membrane protein VIP36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2.82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NUP188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Nucleoporin NUP188 homolog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P2RX7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P2X purinoceptor 7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2.81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KRT9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 cytoskeletal 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SLIT3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Slit homolog 3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2.81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MEGF6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Multiple epidermal growth factor-like domains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AMBP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AMBP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2.80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CDON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Cell adhesion molecule-related/down-regulated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AIMP2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Aminoacyl tR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 synthase complex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2.79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IQSEC2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IQ motif and SEC7 domain-containing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TBRG4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TBRG4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2.76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C9orf172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Uncharacterized protein C9orf172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DSG1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Desmoglein-1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2.74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S100A9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S100-A9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KRT6A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II cytoskeletal 6A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2.72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C2CD2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C2 domain-containing protein 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ERBB2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Receptor tyrosine-protein kinase erbB-2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2.72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CEP55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Centrosomal protein of 55 kDa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II cytoskeletal 2 epidermal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2.70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HRNR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Hornerin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MTL5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Tesmin (Fragment)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2.69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CNTN2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Contactin-2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PANK4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Pantothenate kinase 4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2.69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ZC3H13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CCCH domain-containing protein 13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IQSEC1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IQ motif and SEC7 domain-containing protein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2.68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CEP128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Centrosomal protein of 128 kDa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C19orf12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C19orf12 (Fragment)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2.67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ZNF318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protein 318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VPS41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Vacuolar protein sorting-associated protein 41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2.64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FAM65A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FAM65A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ENO2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Gamma-enolase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2.63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BANF1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Barrier-to-autointegration factor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MPP6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MAGUK p55 subfamily member 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2.61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USP32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Ubiquitin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carboxyl-terminal hydrolase 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PAM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Peptidyl-glycine alpha-amidating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NME7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Nucleoside diphosphate kinase 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TFRC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Transferrin receptor (P90_ CD71)_ isoform CRA_c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2.34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MTERF2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Transcription termination factor 2_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E2F8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Transcription factor E2F8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2.34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ZNF267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protein 267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LMNB1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Lamin-B1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DDX56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ATP-dependent RNA helicase DDX56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MCCC1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Methylcrotonoyl-CoA carboxylase subunit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KRT14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 cytoskeletal 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ARHGEF40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 guanine nucleotide exchange factor 40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P4HA1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Prolyl 4-hydroxylase subunit alpha-1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BRF1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BRF1 homolog_ subunit of RNA polymerase III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QDPR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Dihydropteridine reductase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DCTN2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Dynactin subunit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FXYD7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FXYD domain-containing ion transport regulator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XRCC5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X-ray repair cross-complementing protein 5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NUP205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Nuclear pore complex protein Nup205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ALB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Serum albumin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VPS50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Syndetin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VAPB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Vesicle-associa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ted membrane protein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TSPAN5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Tetraspanin-5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CAMKV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CaM kinase-like vesicle-associated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MYO1B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Unconventional myosin-Ib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GPR61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G-protein coupled receptor 61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2.27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ATIC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Bifunctional purine biosynthesis protein PURH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C3orf36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Uncharacterized protein C3orf36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2.27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MEGF8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Multiple epidermal growth factor-like domains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TNC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Tenascin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DDX6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ATP-dependent RNA helicase DDX6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VEZF1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Vascular endothelial zinc finger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AK5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Adenylate kinase isoenzyme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ALDOC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Fructose-bisphosphate aldolase C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APOB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Apolipoprotein B-100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CADM3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Cell adhesion molecule 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COL9A1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Collagen alpha-1(IX)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ACSF2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Acyl-CoA synthetase family member 2_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HDAC6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 deacetylase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NRXN1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Neurexin-1-beta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SLC16A2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Monocarboxylate transporter 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KPNA7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 subunit alpha-8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CYP3A4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Cytochrome P450 3A4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EEF1A2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Elongation factor 1-alpha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KPNA1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 subunit alpha-5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ADGB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Androglobin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AGBL2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Cytosolic carboxypeptidase 2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ANKFY1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Rabankyrin-5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RETSAT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All-trans-retinol 13_14-reductase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CLTCL1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Clathrin heavy chain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TRPM3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Transient receptor potential cation channel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POTEKP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Putative beta-actin-like protein 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FAT3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Protocadherin Fat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MYO5A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Unconventional myosin-Va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TRPM1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Transient receptor potential cation channel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KIF1A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Kinesin-like protein KIF1A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DHX40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ATP-dependent RNA helicase DHX40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RHOG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Rho-related GTP-binding protein RhoG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MADD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MAP kinase-activating death domain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ACLY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ATP-citrate synthase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HTR2C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5-hydroxytryptamine receptor 2C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C20orf96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Uncharacterized protein C20orf96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TPT1P8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Putative 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ranslationally control tumour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APC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Adenomatous polyposis coli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2.10</w:t>
            </w: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BE6C9B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E6C9B" w:rsidRPr="00BE6C9B" w:rsidRDefault="00BE6C9B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HSPH1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protein 105 kDa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LRIG1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Leucine-rich repeats and immunoglobulin-like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ADD2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Beta-adducin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EIF4G2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translation initiation factor 4 gamma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CAMK2D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Calcium/calmodulin-dependent protein kinase type II subunit delta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HACD3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Very-long-chain (3R)-3-hydroxyacyl-CoA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TRIM50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E3 ubiquitin-protein ligase TRIM50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TLN2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Talin-2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DNAH2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Dynein heavy chain 2_ axonemal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KMT2C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Histone-lysine N-methyltransferase 2C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SEPT11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Septin-11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PAIP2B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Polyadenylate-binding protein-interacting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NAT6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N-acetyltransferase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FOXP2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Forkhead box protein P2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GDE1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Glycerophosphodiester phosphodiesterase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CCDC150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Coiled-coil domain-containing protein 150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NBEAL1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Neurobeachin-like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AP2B1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AP-2 complex subunit beta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NPR1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Atrial natriuretic peptide receptor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WDFY4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WD repeat- and FYVE domain-containing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TXN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Thioredoxin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CC2D2A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Coiled-coil and C2 domain-containing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ZC3H7A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CCCH domain-containing protein 7A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ZZEF1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ZZ-type and EF-hand domain-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PLCG2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1-phosphatidylinositol 4_5-bisphosphate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STK36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kinase 36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PCBP3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Poly(rC)-binding protein 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PSG7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Putative pregnancy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-specific beta-1-glycoprotein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KRT6B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II cytoskeletal 6B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CYTIP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Cytohesin-interacting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SACS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Sacsin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ACACA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Acetyl-CoA carboxylase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FANCA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Fanconi anemia group A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NCOA6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Nuclear receptor coactivator 6 (Fragment)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SMS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Spermine synthase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MDH2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Malate dehydrogenase_ mitochondrial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CNOT10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CCR4-NOT transcription complex subunit 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HSPA9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Stress-70 protein_ mitochondrial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CXXC1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CXXC-type zinc finger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RAP1A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Ras-related protein Rap-1A (Fragment)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SYT5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Synaptotagmin-5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LRBA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Lipopolysaccharide-responsive and beige-like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AKAP13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A-kinase anchor protein 13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AAK1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AP2-associated protein kinase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GSS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Glutathione synthetase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PCNXL2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Pecanex-like protein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SON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SON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TAS2R7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Taste receptor type 2 member 7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GRIN2B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Glutamate receptor ionotropic_ NMDA 2B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TLR8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Toll-like receptor 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FABP4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Fatty acid-binding protein_ adipocyte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PRDM1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 domain zinc finger protein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SFXN3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Sideroflexin-3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CASD1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CAS1 domain-containing protein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1.64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TNS1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Tensin-1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VCAN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Versican core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1.64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MYH14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Myosin-14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STK3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kinase 3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MAP3K6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Mitogen-activated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kinase kinase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CEP295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Centrosomal protein of 295 kDa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POTEE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POTE ankyrin domain family member 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DHX9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ATP-dependent RNA helicase 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TMEM140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Transmembrane protein 140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SCAMP1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Secretory carrier-associated membrane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SEPT8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Septin-8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MPI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Mannose-6-phosphate isomerase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COL20A1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Collagen alpha-1(XX)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ETFA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Electron trans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fer flavoprotein subunit alpha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HADHB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Trifunctional enz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yme subunit beta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PIGG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GPI ethanolamine phosphate transferase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TRRAP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Tran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sformation/transcription domain</w:t>
            </w: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GDPD5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Glycerophosphodiester phosphodiesterase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FERMT2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Fermitin family homolog 2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NOTCH2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Neurogenic locus notch homolog protein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DOCK9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Dedicator of cytokinesis protein 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MYDGF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Myeloid-derived growth factor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SRRM1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Serine/arginine repetitive matrix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PPP2R2A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Serine/threonin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e-protein phosphatase 2A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DENND4A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C-myc promoter-binding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ACCS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1-aminocycl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opropane-1-carboxylate synthase</w:t>
            </w: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MEGF9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Multiple epidermal growt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 factor-like domains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VPS13A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Vacuolar protein sorting-associated protein 13A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1.60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SCD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Acyl-CoA desaturase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INTS8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Integrator complex subunit 8 (Fragment)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HADH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Hydroxyacyl-coenzyme A deh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ydrogenase</w:t>
            </w: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PCNT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Pericentrin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FGFR4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Fibroblast growth factor receptor 4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AHNAK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Neuroblast differentiation-associated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ITGA6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Integrin alpha-6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NUP160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Nuclear pore complex protein Nup160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CDC42BPB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Serine/threonine-protein kinase MRCK beta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PFN2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Profilin-2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NLRP11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NACHT_ LRR and PY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 domains-containing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IL17RB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Interleukin-17 receptor B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LRRC28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Leucine-rich repeat-containing protein 28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MAST4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Microtubule-associated serine/threonine-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TRIM68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E3 ubiquitin-protein ligase TRIM68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SLC25A5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ADP/ATP translocase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1.58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C1orf127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Uncharacterized protein C1orf127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REST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RE1-silencing transcription factor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1.57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EHD1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EH domain-containing protein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ACAA2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3-ketoacyl-CoA thiolase_ mitochondrial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1.57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PDCD6IP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Programmed cell death 6-interacting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ATP2B1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Plasma membran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 calcium-transporting ATPase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OR13C3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Olfactory receptor 13C3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NRBF2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Nuclear receptor-binding factor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H2AFY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Core histone macro-H2A.1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SLC45A2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Membrane-associated transporter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TNXB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Tenascin-X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UTF1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Undifferentiated embryonic cell transcription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KIF5B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Kinesin-1 heavy chain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FTO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Alpha-ketoglutarate-dependent dioxygenase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NIPSNAP3A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NipSnap homolog 3A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SLC3A2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4F2 cell-surface antigen heavy chain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PTPRN2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Receptor-type tyrosine-protein phosphatase N2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FARP2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FERM_ RhoGEF and pleckstrin domain-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ATP5H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 synthase subunit d_ mitochondrial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HID1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HID1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ATP2A2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Sarcoplasmic/endopla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smic reticulum calcium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HAPLN2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Hyaluronan and proteoglycan link protein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CARD14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Caspase recruitme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nt domain-containing protein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TAS2R43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Taste receptor type 2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USP32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carboxyl-terminal hydrolase 32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COX7A2L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Cytochrome c oxidase subunit 7A-related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DBX2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Homeobox protein DBX2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CACNA2D1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Voltage-dependent calcium channel subunit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1.54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ERMP1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Endoplasmic reticulum metallopeptidase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PBRM1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polybromo-1 (Fragment)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1.54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GCC2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GRIP and coiled-c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oil domain-containing protein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CD9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CD9 antigen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PDE4DIP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Myomegalin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ABCC8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ATP-binding cassette sub-family C member 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ARRB1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Beta-arrestin-1 (Fragment)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PTPRZ1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Receptor-type tyrosine-protein phosphatase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EEF1A1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Elongation factor 1-alpha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PLP1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Myelin proteolipid protein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1.53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PABPC1L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Polyadenylate-binding protein 1-like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ENO3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Beta-enolase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GSE1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Genetic suppressor element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SLC52A1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Solute carrier family 52_ riboflavin transporter_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1.52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LAIR2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Leukocyte-associated immunoglob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ulin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SLC6A1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Sodium- and chloride-dependent GABA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NOL6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Nucleolar protein 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PEBP1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Phosphatidylethanolamine-binding protein 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CADPS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Calcium-dependent secretion activator 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DOLPP1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Dolichyldiphosphatase 1 (Fragment)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1.51</w:t>
            </w:r>
          </w:p>
        </w:tc>
      </w:tr>
      <w:tr w:rsidR="00D94C77" w:rsidRPr="00BE6C9B" w:rsidTr="00D94C77">
        <w:trPr>
          <w:trHeight w:val="2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lastRenderedPageBreak/>
              <w:t>DDX19A</w:t>
            </w: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D94C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ATP-dependent RNA heli</w:t>
            </w: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ase DDX19A (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4C77" w:rsidRPr="00BE6C9B" w:rsidRDefault="00D94C77" w:rsidP="00BE6C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GPI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Glucose-6-phosphate isomerase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94C77" w:rsidRPr="00BE6C9B" w:rsidRDefault="00D94C77" w:rsidP="007276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BE6C9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1.50</w:t>
            </w:r>
          </w:p>
        </w:tc>
      </w:tr>
    </w:tbl>
    <w:p w:rsidR="00BF598B" w:rsidRPr="00350115" w:rsidRDefault="00BF598B" w:rsidP="00350115"/>
    <w:sectPr w:rsidR="00BF598B" w:rsidRPr="00350115" w:rsidSect="00DF2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na Murray">
    <w15:presenceInfo w15:providerId="AD" w15:userId="S-1-5-21-1901201453-194656239-1540833222-20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62"/>
    <w:rsid w:val="000C531A"/>
    <w:rsid w:val="001B78AD"/>
    <w:rsid w:val="00332C16"/>
    <w:rsid w:val="00350115"/>
    <w:rsid w:val="00354B9E"/>
    <w:rsid w:val="004646F2"/>
    <w:rsid w:val="00BE6C9B"/>
    <w:rsid w:val="00BF598B"/>
    <w:rsid w:val="00C7311A"/>
    <w:rsid w:val="00D94C77"/>
    <w:rsid w:val="00DF2062"/>
    <w:rsid w:val="00F3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6C9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6C9B"/>
    <w:rPr>
      <w:color w:val="954F72"/>
      <w:u w:val="single"/>
    </w:rPr>
  </w:style>
  <w:style w:type="paragraph" w:customStyle="1" w:styleId="xl65">
    <w:name w:val="xl65"/>
    <w:basedOn w:val="Normal"/>
    <w:rsid w:val="00BE6C9B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6C9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6C9B"/>
    <w:rPr>
      <w:color w:val="954F72"/>
      <w:u w:val="single"/>
    </w:rPr>
  </w:style>
  <w:style w:type="paragraph" w:customStyle="1" w:styleId="xl65">
    <w:name w:val="xl65"/>
    <w:basedOn w:val="Normal"/>
    <w:rsid w:val="00BE6C9B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BE6C9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Tammaryn Lashley</dc:creator>
  <cp:lastModifiedBy>JCVILLEGAS</cp:lastModifiedBy>
  <cp:revision>13</cp:revision>
  <dcterms:created xsi:type="dcterms:W3CDTF">2018-05-04T20:37:00Z</dcterms:created>
  <dcterms:modified xsi:type="dcterms:W3CDTF">2018-07-02T19:40:00Z</dcterms:modified>
</cp:coreProperties>
</file>