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67" w:rsidRPr="005C2365" w:rsidRDefault="005C2365" w:rsidP="00D31E67">
      <w:pPr>
        <w:spacing w:after="0" w:line="360" w:lineRule="auto"/>
        <w:rPr>
          <w:b/>
          <w:sz w:val="20"/>
          <w:szCs w:val="20"/>
          <w:vertAlign w:val="superscript"/>
        </w:rPr>
      </w:pPr>
      <w:bookmarkStart w:id="0" w:name="_GoBack"/>
      <w:bookmarkEnd w:id="0"/>
      <w:r w:rsidRPr="005C2365">
        <w:rPr>
          <w:b/>
          <w:sz w:val="20"/>
          <w:szCs w:val="20"/>
          <w:lang w:val="en-US"/>
        </w:rPr>
        <w:t>Supplementary material 1</w:t>
      </w:r>
      <w:r w:rsidR="00D31E67" w:rsidRPr="005C2365">
        <w:rPr>
          <w:b/>
          <w:sz w:val="20"/>
          <w:szCs w:val="20"/>
        </w:rPr>
        <w:t>: Sampling Frame</w:t>
      </w:r>
    </w:p>
    <w:tbl>
      <w:tblPr>
        <w:tblW w:w="4813" w:type="pct"/>
        <w:tblLayout w:type="fixed"/>
        <w:tblLook w:val="00A0" w:firstRow="1" w:lastRow="0" w:firstColumn="1" w:lastColumn="0" w:noHBand="0" w:noVBand="0"/>
      </w:tblPr>
      <w:tblGrid>
        <w:gridCol w:w="2239"/>
        <w:gridCol w:w="966"/>
        <w:gridCol w:w="1190"/>
        <w:gridCol w:w="1133"/>
        <w:gridCol w:w="1076"/>
        <w:gridCol w:w="1071"/>
        <w:gridCol w:w="1221"/>
      </w:tblGrid>
      <w:tr w:rsidR="00D31E67" w:rsidRPr="00136B86" w:rsidTr="00B45CA5">
        <w:trPr>
          <w:trHeight w:val="665"/>
        </w:trPr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E67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Total</w:t>
            </w:r>
          </w:p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Population</w:t>
            </w: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 xml:space="preserve"> (n)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31E67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Total</w:t>
            </w:r>
          </w:p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Black</w:t>
            </w: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 xml:space="preserve"> population (n)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% population from black backgrounds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1E67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Recruitment target</w:t>
            </w:r>
          </w:p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(# of salons)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E67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Salons recruited</w:t>
            </w:r>
          </w:p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(# of salons)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E67" w:rsidRDefault="00B45CA5" w:rsidP="00B45CA5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Questionnaires returned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D64914" w:rsidRDefault="00D31E67" w:rsidP="00692A3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D64914">
              <w:rPr>
                <w:rFonts w:cs="Times New Roman"/>
                <w:b/>
                <w:color w:val="000000"/>
                <w:sz w:val="16"/>
                <w:szCs w:val="16"/>
                <w:lang w:eastAsia="en-GB"/>
              </w:rPr>
              <w:t>High % of population from black backgrounds: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center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center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Lewisham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282400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90400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32%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168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Lambeth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308600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82700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27%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131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Newham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292300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75500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26%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So</w:t>
            </w: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u</w:t>
            </w: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thwark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306200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79000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26%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73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Hackney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242600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61900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26%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34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eastAsia="en-GB"/>
              </w:rPr>
              <w:t>Medium</w:t>
            </w:r>
            <w:r w:rsidRPr="00D64914">
              <w:rPr>
                <w:rFonts w:cs="Times New Roman"/>
                <w:b/>
                <w:color w:val="000000"/>
                <w:sz w:val="16"/>
                <w:szCs w:val="16"/>
                <w:lang w:eastAsia="en-GB"/>
              </w:rPr>
              <w:t xml:space="preserve"> % of population from black backgrounds: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Croydon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352300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83900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24%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Brent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287800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62800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22%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51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Barking and Dagenham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193400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42200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22%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Greenwich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264400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59000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22%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17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Waltham Forest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234500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48700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21%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113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Haringey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247500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51700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21%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61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  <w:lang w:eastAsia="en-GB"/>
              </w:rPr>
              <w:t>Low</w:t>
            </w:r>
            <w:r w:rsidRPr="00D64914">
              <w:rPr>
                <w:rFonts w:cs="Times New Roman"/>
                <w:b/>
                <w:color w:val="000000"/>
                <w:sz w:val="16"/>
                <w:szCs w:val="16"/>
                <w:lang w:eastAsia="en-GB"/>
              </w:rPr>
              <w:t xml:space="preserve"> % of population from black backgrounds: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Enfield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297300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52200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18%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38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Hammersmith and Fulham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181200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23400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13%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23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Redbridge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265500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32800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12%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Islington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211500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25500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12%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58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Merton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198700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22200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11%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Ealing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325200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31800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10%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31E67" w:rsidRPr="00136B86" w:rsidTr="00B45CA5">
        <w:trPr>
          <w:trHeight w:val="300"/>
        </w:trPr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Camden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218800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21200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10%</w:t>
            </w:r>
          </w:p>
        </w:tc>
        <w:tc>
          <w:tcPr>
            <w:tcW w:w="605" w:type="pct"/>
            <w:tcBorders>
              <w:top w:val="nil"/>
              <w:bottom w:val="nil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 w:rsidRPr="00136B86">
              <w:rPr>
                <w:rFonts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02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86" w:type="pct"/>
            <w:tcBorders>
              <w:top w:val="nil"/>
              <w:bottom w:val="nil"/>
              <w:right w:val="nil"/>
            </w:tcBorders>
            <w:vAlign w:val="bottom"/>
          </w:tcPr>
          <w:p w:rsidR="00D31E67" w:rsidRDefault="00B45CA5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cs="Times New Roman"/>
                <w:color w:val="000000"/>
                <w:sz w:val="16"/>
                <w:szCs w:val="16"/>
                <w:lang w:eastAsia="en-GB"/>
              </w:rPr>
              <w:t>63</w:t>
            </w:r>
          </w:p>
        </w:tc>
      </w:tr>
      <w:tr w:rsidR="00D31E67" w:rsidRPr="00136B86" w:rsidTr="00B45CA5">
        <w:trPr>
          <w:trHeight w:val="57"/>
        </w:trPr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ind w:left="170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5" w:type="pct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02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86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31E67" w:rsidRPr="00136B86" w:rsidRDefault="00D31E67" w:rsidP="00692A3F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D31E67" w:rsidRDefault="00D31E67" w:rsidP="00D31E67">
      <w:pPr>
        <w:spacing w:after="0"/>
        <w:rPr>
          <w:iCs/>
          <w:sz w:val="16"/>
          <w:szCs w:val="16"/>
          <w:lang w:val="en-US"/>
        </w:rPr>
      </w:pPr>
      <w:r>
        <w:rPr>
          <w:iCs/>
          <w:sz w:val="16"/>
          <w:szCs w:val="16"/>
          <w:lang w:val="en-US"/>
        </w:rPr>
        <w:t xml:space="preserve">NB - </w:t>
      </w:r>
      <w:r w:rsidRPr="00D64914">
        <w:rPr>
          <w:iCs/>
          <w:sz w:val="16"/>
          <w:szCs w:val="16"/>
          <w:lang w:val="en-US"/>
        </w:rPr>
        <w:t>High % = 25%+, Medium % = 20-24%, Low percentage = 10-19%</w:t>
      </w:r>
      <w:r>
        <w:rPr>
          <w:iCs/>
          <w:sz w:val="16"/>
          <w:szCs w:val="16"/>
          <w:lang w:val="en-US"/>
        </w:rPr>
        <w:t xml:space="preserve"> </w:t>
      </w:r>
    </w:p>
    <w:p w:rsidR="00D31E67" w:rsidRDefault="00D31E67" w:rsidP="00D31E67">
      <w:pPr>
        <w:spacing w:after="0"/>
        <w:rPr>
          <w:iCs/>
          <w:sz w:val="16"/>
          <w:szCs w:val="16"/>
          <w:lang w:val="en-US"/>
        </w:rPr>
      </w:pPr>
      <w:r>
        <w:rPr>
          <w:iCs/>
          <w:sz w:val="16"/>
          <w:szCs w:val="16"/>
          <w:lang w:val="en-US"/>
        </w:rPr>
        <w:t>Figures based on ethnic group population projections provided by the Greater London Authority, 2010.</w:t>
      </w:r>
    </w:p>
    <w:p w:rsidR="007B65B6" w:rsidRDefault="007B65B6"/>
    <w:sectPr w:rsidR="007B6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67"/>
    <w:rsid w:val="005C2365"/>
    <w:rsid w:val="00735E70"/>
    <w:rsid w:val="007B65B6"/>
    <w:rsid w:val="007C425E"/>
    <w:rsid w:val="00B45CA5"/>
    <w:rsid w:val="00D3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FBS AISC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Marlow</dc:creator>
  <cp:lastModifiedBy>Patrycja A Barczynska</cp:lastModifiedBy>
  <cp:revision>2</cp:revision>
  <dcterms:created xsi:type="dcterms:W3CDTF">2014-11-10T16:23:00Z</dcterms:created>
  <dcterms:modified xsi:type="dcterms:W3CDTF">2014-11-10T16:23:00Z</dcterms:modified>
</cp:coreProperties>
</file>