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2102C" w14:textId="77777777" w:rsidR="00AD77F9" w:rsidRDefault="00AD77F9" w:rsidP="00AD77F9">
      <w:pPr>
        <w:spacing w:line="360" w:lineRule="auto"/>
        <w:ind w:left="567"/>
        <w:jc w:val="center"/>
        <w:rPr>
          <w:rFonts w:ascii="Arial" w:hAnsi="Arial" w:cs="Arial"/>
          <w:b/>
        </w:rPr>
      </w:pPr>
      <w:r>
        <w:rPr>
          <w:rFonts w:ascii="Arial" w:hAnsi="Arial" w:cs="Arial"/>
          <w:b/>
        </w:rPr>
        <w:t xml:space="preserve">Forthcoming in </w:t>
      </w:r>
      <w:r w:rsidRPr="00AD77F9">
        <w:rPr>
          <w:rFonts w:ascii="Arial" w:hAnsi="Arial" w:cs="Arial"/>
          <w:b/>
          <w:i/>
        </w:rPr>
        <w:t xml:space="preserve">Sociology </w:t>
      </w:r>
      <w:r>
        <w:rPr>
          <w:rFonts w:ascii="Arial" w:hAnsi="Arial" w:cs="Arial"/>
          <w:b/>
        </w:rPr>
        <w:t>2013</w:t>
      </w:r>
    </w:p>
    <w:p w14:paraId="7A6B3D07" w14:textId="77777777" w:rsidR="00AD77F9" w:rsidRDefault="00AD77F9" w:rsidP="005F1640">
      <w:pPr>
        <w:spacing w:line="360" w:lineRule="auto"/>
        <w:ind w:left="567"/>
        <w:rPr>
          <w:rFonts w:ascii="Arial" w:hAnsi="Arial" w:cs="Arial"/>
          <w:b/>
        </w:rPr>
      </w:pPr>
    </w:p>
    <w:p w14:paraId="523767F1" w14:textId="55034B43" w:rsidR="00B160B2" w:rsidRPr="005F1640" w:rsidRDefault="00901A2C" w:rsidP="005F1640">
      <w:pPr>
        <w:spacing w:line="360" w:lineRule="auto"/>
        <w:ind w:left="567"/>
        <w:rPr>
          <w:rFonts w:ascii="Arial" w:hAnsi="Arial" w:cs="Arial"/>
          <w:b/>
        </w:rPr>
      </w:pPr>
      <w:r>
        <w:rPr>
          <w:rFonts w:ascii="Arial" w:hAnsi="Arial" w:cs="Arial"/>
          <w:b/>
        </w:rPr>
        <w:t>Raising</w:t>
      </w:r>
      <w:r w:rsidR="00B160B2" w:rsidRPr="005F1640">
        <w:rPr>
          <w:rFonts w:ascii="Arial" w:hAnsi="Arial" w:cs="Arial"/>
          <w:b/>
        </w:rPr>
        <w:t xml:space="preserve"> middle class Black child</w:t>
      </w:r>
      <w:r>
        <w:rPr>
          <w:rFonts w:ascii="Arial" w:hAnsi="Arial" w:cs="Arial"/>
          <w:b/>
        </w:rPr>
        <w:t>ren</w:t>
      </w:r>
      <w:r w:rsidR="00B160B2" w:rsidRPr="005F1640">
        <w:rPr>
          <w:rFonts w:ascii="Arial" w:hAnsi="Arial" w:cs="Arial"/>
          <w:b/>
        </w:rPr>
        <w:t xml:space="preserve">: parenting priorities, actions and strategies </w:t>
      </w:r>
    </w:p>
    <w:p w14:paraId="329B6C35" w14:textId="77777777" w:rsidR="00B160B2" w:rsidRPr="005F1640" w:rsidRDefault="00B160B2" w:rsidP="005F1640">
      <w:pPr>
        <w:spacing w:line="360" w:lineRule="auto"/>
        <w:ind w:left="567"/>
        <w:rPr>
          <w:rFonts w:ascii="Arial" w:hAnsi="Arial" w:cs="Arial"/>
          <w:b/>
        </w:rPr>
      </w:pPr>
    </w:p>
    <w:p w14:paraId="7F1120C3" w14:textId="77777777" w:rsidR="00AD77F9" w:rsidRDefault="00AD77F9" w:rsidP="00AD77F9">
      <w:pPr>
        <w:spacing w:line="360" w:lineRule="auto"/>
        <w:jc w:val="center"/>
        <w:rPr>
          <w:rFonts w:ascii="Arial" w:hAnsi="Arial" w:cs="Arial"/>
          <w:b/>
        </w:rPr>
      </w:pPr>
      <w:r>
        <w:rPr>
          <w:rFonts w:ascii="Arial" w:hAnsi="Arial" w:cs="Arial"/>
          <w:b/>
        </w:rPr>
        <w:t xml:space="preserve">Carol Vincent, Nicola </w:t>
      </w:r>
      <w:proofErr w:type="spellStart"/>
      <w:r>
        <w:rPr>
          <w:rFonts w:ascii="Arial" w:hAnsi="Arial" w:cs="Arial"/>
          <w:b/>
        </w:rPr>
        <w:t>Rollock</w:t>
      </w:r>
      <w:proofErr w:type="spellEnd"/>
      <w:r>
        <w:rPr>
          <w:rFonts w:ascii="Arial" w:hAnsi="Arial" w:cs="Arial"/>
          <w:b/>
        </w:rPr>
        <w:t xml:space="preserve">, Stephen Ball and David </w:t>
      </w:r>
      <w:proofErr w:type="spellStart"/>
      <w:r>
        <w:rPr>
          <w:rFonts w:ascii="Arial" w:hAnsi="Arial" w:cs="Arial"/>
          <w:b/>
        </w:rPr>
        <w:t>Gillborn</w:t>
      </w:r>
      <w:proofErr w:type="spellEnd"/>
    </w:p>
    <w:p w14:paraId="0685D167" w14:textId="77777777" w:rsidR="00AD77F9" w:rsidRDefault="00AD77F9" w:rsidP="005F1640">
      <w:pPr>
        <w:spacing w:line="360" w:lineRule="auto"/>
        <w:rPr>
          <w:rFonts w:ascii="Arial" w:hAnsi="Arial" w:cs="Arial"/>
          <w:b/>
        </w:rPr>
      </w:pPr>
    </w:p>
    <w:p w14:paraId="0F92F710" w14:textId="4F22D658" w:rsidR="00C0019B" w:rsidRPr="005F1640" w:rsidRDefault="00B160B2" w:rsidP="005F1640">
      <w:pPr>
        <w:spacing w:line="360" w:lineRule="auto"/>
        <w:rPr>
          <w:rFonts w:ascii="Arial" w:hAnsi="Arial" w:cs="Arial"/>
          <w:b/>
        </w:rPr>
      </w:pPr>
      <w:r w:rsidRPr="005F1640">
        <w:rPr>
          <w:rFonts w:ascii="Arial" w:hAnsi="Arial" w:cs="Arial"/>
          <w:b/>
        </w:rPr>
        <w:t>Abstract</w:t>
      </w:r>
    </w:p>
    <w:p w14:paraId="141CD112" w14:textId="76413BFE" w:rsidR="00B160B2" w:rsidRPr="00C0019B" w:rsidRDefault="00C0019B" w:rsidP="005F1640">
      <w:pPr>
        <w:rPr>
          <w:rFonts w:ascii="Arial" w:hAnsi="Arial" w:cs="Arial"/>
          <w:b/>
        </w:rPr>
      </w:pPr>
      <w:r w:rsidRPr="00C0019B">
        <w:rPr>
          <w:rFonts w:ascii="Arial" w:hAnsi="Arial" w:cs="Arial"/>
          <w:lang w:val="en-US"/>
        </w:rPr>
        <w:t xml:space="preserve">The enrolment of middle class children in extra-curricular activities is a recent trend in many affluent countries. It is part of what Annette </w:t>
      </w:r>
      <w:proofErr w:type="spellStart"/>
      <w:r w:rsidRPr="00C0019B">
        <w:rPr>
          <w:rFonts w:ascii="Arial" w:hAnsi="Arial" w:cs="Arial"/>
          <w:lang w:val="en-US"/>
        </w:rPr>
        <w:t>Lareau</w:t>
      </w:r>
      <w:proofErr w:type="spellEnd"/>
      <w:r w:rsidRPr="00C0019B">
        <w:rPr>
          <w:rFonts w:ascii="Arial" w:hAnsi="Arial" w:cs="Arial"/>
          <w:lang w:val="en-US"/>
        </w:rPr>
        <w:t xml:space="preserve"> refers to as a classed parenting style - ‘concerted cultivation’ which sees the child as a project with skills and talents to be fostered and developed. Controversially, </w:t>
      </w:r>
      <w:proofErr w:type="spellStart"/>
      <w:r w:rsidRPr="00C0019B">
        <w:rPr>
          <w:rFonts w:ascii="Arial" w:hAnsi="Arial" w:cs="Arial"/>
          <w:lang w:val="en-US"/>
        </w:rPr>
        <w:t>Lareau</w:t>
      </w:r>
      <w:proofErr w:type="spellEnd"/>
      <w:r w:rsidRPr="00C0019B">
        <w:rPr>
          <w:rFonts w:ascii="Arial" w:hAnsi="Arial" w:cs="Arial"/>
          <w:lang w:val="en-US"/>
        </w:rPr>
        <w:t xml:space="preserve"> argued that class, rather than race, was the most influential factor in determining this particular parenting style. </w:t>
      </w:r>
      <w:r w:rsidR="005163E3">
        <w:rPr>
          <w:rFonts w:ascii="Arial" w:hAnsi="Arial" w:cs="Arial"/>
          <w:lang w:val="en-US"/>
        </w:rPr>
        <w:t>I</w:t>
      </w:r>
      <w:r w:rsidRPr="00C0019B">
        <w:rPr>
          <w:rFonts w:ascii="Arial" w:hAnsi="Arial" w:cs="Arial"/>
          <w:lang w:val="en-US"/>
        </w:rPr>
        <w:t xml:space="preserve">n relation to our research with Black middle class parents, we argue the task for the researcher is attempting to understand how race and class differently interact in particular contexts. We conclude that a focus on Black Caribbean heritage families can further </w:t>
      </w:r>
      <w:proofErr w:type="gramStart"/>
      <w:r w:rsidRPr="00C0019B">
        <w:rPr>
          <w:rFonts w:ascii="Arial" w:hAnsi="Arial" w:cs="Arial"/>
          <w:lang w:val="en-US"/>
        </w:rPr>
        <w:t>develop</w:t>
      </w:r>
      <w:proofErr w:type="gramEnd"/>
      <w:r w:rsidRPr="00C0019B">
        <w:rPr>
          <w:rFonts w:ascii="Arial" w:hAnsi="Arial" w:cs="Arial"/>
          <w:lang w:val="en-US"/>
        </w:rPr>
        <w:t xml:space="preserve"> the concept of concerted cultivation, and demonstrate the complex ways in which for these families, such a str</w:t>
      </w:r>
      <w:r>
        <w:rPr>
          <w:rFonts w:ascii="Arial" w:hAnsi="Arial" w:cs="Arial"/>
          <w:lang w:val="en-US"/>
        </w:rPr>
        <w:t>ategy is</w:t>
      </w:r>
      <w:r w:rsidRPr="00C0019B">
        <w:rPr>
          <w:rFonts w:ascii="Arial" w:hAnsi="Arial" w:cs="Arial"/>
          <w:lang w:val="en-US"/>
        </w:rPr>
        <w:t xml:space="preserve"> a tool of social reproduction but also functions as attempted protection against racism in White mainstream society.</w:t>
      </w:r>
    </w:p>
    <w:p w14:paraId="308D521E" w14:textId="77777777" w:rsidR="003641AE" w:rsidRDefault="003641AE" w:rsidP="005F1640">
      <w:pPr>
        <w:rPr>
          <w:rFonts w:ascii="Arial" w:hAnsi="Arial" w:cs="Arial"/>
          <w:b/>
        </w:rPr>
      </w:pPr>
    </w:p>
    <w:p w14:paraId="389413AD" w14:textId="77777777" w:rsidR="003641AE" w:rsidRPr="005F1640" w:rsidRDefault="003641AE" w:rsidP="005F1640">
      <w:pPr>
        <w:rPr>
          <w:rFonts w:ascii="Arial" w:hAnsi="Arial" w:cs="Arial"/>
          <w:b/>
        </w:rPr>
      </w:pPr>
      <w:r>
        <w:rPr>
          <w:rFonts w:ascii="Arial" w:hAnsi="Arial" w:cs="Arial"/>
          <w:b/>
        </w:rPr>
        <w:t xml:space="preserve">Key words: </w:t>
      </w:r>
      <w:r w:rsidRPr="00A26BA0">
        <w:rPr>
          <w:rFonts w:ascii="Arial" w:hAnsi="Arial" w:cs="Arial"/>
        </w:rPr>
        <w:t>Black, middle class, families, ‘concerted cultivation’</w:t>
      </w:r>
    </w:p>
    <w:p w14:paraId="23C3B854" w14:textId="77777777" w:rsidR="005E2E77" w:rsidRDefault="005E2E77">
      <w:pPr>
        <w:rPr>
          <w:rFonts w:ascii="Arial" w:hAnsi="Arial" w:cs="Arial"/>
        </w:rPr>
      </w:pPr>
      <w:r>
        <w:rPr>
          <w:rFonts w:ascii="Arial" w:hAnsi="Arial" w:cs="Arial"/>
        </w:rPr>
        <w:br w:type="page"/>
      </w:r>
    </w:p>
    <w:p w14:paraId="2683383F" w14:textId="77777777" w:rsidR="00F80425" w:rsidRPr="005F1640" w:rsidRDefault="00F80425" w:rsidP="005F1640">
      <w:pPr>
        <w:spacing w:line="360" w:lineRule="auto"/>
        <w:rPr>
          <w:rFonts w:ascii="Arial" w:hAnsi="Arial" w:cs="Arial"/>
        </w:rPr>
      </w:pPr>
    </w:p>
    <w:p w14:paraId="1311988A" w14:textId="77777777" w:rsidR="00F80425" w:rsidRPr="005F1640" w:rsidRDefault="00F80425" w:rsidP="005F1640">
      <w:pPr>
        <w:spacing w:line="360" w:lineRule="auto"/>
        <w:rPr>
          <w:rFonts w:ascii="Arial" w:hAnsi="Arial" w:cs="Arial"/>
          <w:b/>
        </w:rPr>
      </w:pPr>
      <w:r w:rsidRPr="005F1640">
        <w:rPr>
          <w:rFonts w:ascii="Arial" w:hAnsi="Arial" w:cs="Arial"/>
          <w:b/>
        </w:rPr>
        <w:t>Introduction</w:t>
      </w:r>
    </w:p>
    <w:p w14:paraId="25159CD5" w14:textId="76894A78" w:rsidR="00B45AC9" w:rsidRPr="005F1640" w:rsidRDefault="004E4BD5" w:rsidP="005F1640">
      <w:pPr>
        <w:spacing w:line="360" w:lineRule="auto"/>
        <w:rPr>
          <w:rFonts w:ascii="Arial" w:hAnsi="Arial" w:cs="Arial"/>
        </w:rPr>
      </w:pPr>
      <w:r w:rsidRPr="005F1640">
        <w:rPr>
          <w:rFonts w:ascii="Arial" w:hAnsi="Arial" w:cs="Arial"/>
        </w:rPr>
        <w:t xml:space="preserve">This paper draws on qualitative data from the </w:t>
      </w:r>
      <w:r w:rsidRPr="005F1640">
        <w:rPr>
          <w:rFonts w:ascii="Arial" w:hAnsi="Arial" w:cs="Arial"/>
          <w:lang w:val="en-US"/>
        </w:rPr>
        <w:t xml:space="preserve">first dedicated UK study of Black Caribbean middle class families, </w:t>
      </w:r>
      <w:r w:rsidR="00664655">
        <w:rPr>
          <w:rFonts w:ascii="Arial" w:hAnsi="Arial" w:cs="Arial"/>
          <w:lang w:val="en-US"/>
        </w:rPr>
        <w:t xml:space="preserve">and </w:t>
      </w:r>
      <w:r w:rsidRPr="005F1640">
        <w:rPr>
          <w:rFonts w:ascii="Arial" w:hAnsi="Arial" w:cs="Arial"/>
          <w:lang w:val="en-US"/>
        </w:rPr>
        <w:t>their priorities and strategies in relation to the education of their children</w:t>
      </w:r>
      <w:r w:rsidRPr="005F1640">
        <w:rPr>
          <w:rFonts w:ascii="Arial" w:hAnsi="Arial" w:cs="Arial"/>
        </w:rPr>
        <w:t>. Here we focus on</w:t>
      </w:r>
      <w:r w:rsidR="003608DF" w:rsidRPr="005F1640">
        <w:rPr>
          <w:rFonts w:ascii="Arial" w:hAnsi="Arial" w:cs="Arial"/>
        </w:rPr>
        <w:t xml:space="preserve"> the role of extra curricular activities – out of school learning  - as part of the process by which Black middle class parents seek to </w:t>
      </w:r>
      <w:r w:rsidR="00AF6508">
        <w:rPr>
          <w:rFonts w:ascii="Arial" w:hAnsi="Arial" w:cs="Arial"/>
        </w:rPr>
        <w:t>raise and develop</w:t>
      </w:r>
      <w:r w:rsidR="003608DF" w:rsidRPr="005F1640">
        <w:rPr>
          <w:rFonts w:ascii="Arial" w:hAnsi="Arial" w:cs="Arial"/>
        </w:rPr>
        <w:t xml:space="preserve"> their children as both middle class and Black. This subject position remains a liminal </w:t>
      </w:r>
      <w:r w:rsidRPr="005F1640">
        <w:rPr>
          <w:rFonts w:ascii="Arial" w:hAnsi="Arial" w:cs="Arial"/>
        </w:rPr>
        <w:t>one in many ways. The Black Car</w:t>
      </w:r>
      <w:r w:rsidR="003608DF" w:rsidRPr="005F1640">
        <w:rPr>
          <w:rFonts w:ascii="Arial" w:hAnsi="Arial" w:cs="Arial"/>
        </w:rPr>
        <w:t>ib</w:t>
      </w:r>
      <w:r w:rsidRPr="005F1640">
        <w:rPr>
          <w:rFonts w:ascii="Arial" w:hAnsi="Arial" w:cs="Arial"/>
        </w:rPr>
        <w:t>b</w:t>
      </w:r>
      <w:r w:rsidR="003608DF" w:rsidRPr="005F1640">
        <w:rPr>
          <w:rFonts w:ascii="Arial" w:hAnsi="Arial" w:cs="Arial"/>
        </w:rPr>
        <w:t>ean-heritage middle class in England are a relati</w:t>
      </w:r>
      <w:r w:rsidRPr="005F1640">
        <w:rPr>
          <w:rFonts w:ascii="Arial" w:hAnsi="Arial" w:cs="Arial"/>
        </w:rPr>
        <w:t>vely small and emergent group, whose</w:t>
      </w:r>
      <w:r w:rsidR="00BC1DAB" w:rsidRPr="005F1640">
        <w:rPr>
          <w:rFonts w:ascii="Arial" w:hAnsi="Arial" w:cs="Arial"/>
        </w:rPr>
        <w:t xml:space="preserve"> existence is often unacknowl</w:t>
      </w:r>
      <w:r w:rsidR="00B9101D">
        <w:rPr>
          <w:rFonts w:ascii="Arial" w:hAnsi="Arial" w:cs="Arial"/>
        </w:rPr>
        <w:t>ed</w:t>
      </w:r>
      <w:r w:rsidR="00BC1DAB" w:rsidRPr="005F1640">
        <w:rPr>
          <w:rFonts w:ascii="Arial" w:hAnsi="Arial" w:cs="Arial"/>
        </w:rPr>
        <w:t>g</w:t>
      </w:r>
      <w:r w:rsidR="00B9101D">
        <w:rPr>
          <w:rFonts w:ascii="Arial" w:hAnsi="Arial" w:cs="Arial"/>
        </w:rPr>
        <w:t>e</w:t>
      </w:r>
      <w:r w:rsidR="00BC1DAB" w:rsidRPr="005F1640">
        <w:rPr>
          <w:rFonts w:ascii="Arial" w:hAnsi="Arial" w:cs="Arial"/>
        </w:rPr>
        <w:t>d</w:t>
      </w:r>
      <w:r w:rsidRPr="005F1640">
        <w:rPr>
          <w:rFonts w:ascii="Arial" w:hAnsi="Arial" w:cs="Arial"/>
        </w:rPr>
        <w:t xml:space="preserve">. The </w:t>
      </w:r>
      <w:r w:rsidR="005F1640" w:rsidRPr="005F1640">
        <w:rPr>
          <w:rFonts w:ascii="Arial" w:hAnsi="Arial" w:cs="Arial"/>
        </w:rPr>
        <w:t xml:space="preserve">62 </w:t>
      </w:r>
      <w:r w:rsidRPr="005F1640">
        <w:rPr>
          <w:rFonts w:ascii="Arial" w:hAnsi="Arial" w:cs="Arial"/>
        </w:rPr>
        <w:t xml:space="preserve">participants in our study frequently </w:t>
      </w:r>
      <w:r w:rsidR="00664655">
        <w:rPr>
          <w:rFonts w:ascii="Arial" w:hAnsi="Arial" w:cs="Arial"/>
        </w:rPr>
        <w:t>criticised</w:t>
      </w:r>
      <w:r w:rsidRPr="005F1640">
        <w:rPr>
          <w:rFonts w:ascii="Arial" w:hAnsi="Arial" w:cs="Arial"/>
        </w:rPr>
        <w:t xml:space="preserve"> media portrayals of B</w:t>
      </w:r>
      <w:r w:rsidR="003608DF" w:rsidRPr="005F1640">
        <w:rPr>
          <w:rFonts w:ascii="Arial" w:hAnsi="Arial" w:cs="Arial"/>
        </w:rPr>
        <w:t>lack British people as a homogeneous working class group</w:t>
      </w:r>
      <w:r w:rsidRPr="005F1640">
        <w:rPr>
          <w:rFonts w:ascii="Arial" w:hAnsi="Arial" w:cs="Arial"/>
        </w:rPr>
        <w:t xml:space="preserve">. Our aim in studying </w:t>
      </w:r>
      <w:r w:rsidR="00BC1DAB" w:rsidRPr="005F1640">
        <w:rPr>
          <w:rFonts w:ascii="Arial" w:hAnsi="Arial" w:cs="Arial"/>
        </w:rPr>
        <w:t>the Black middle classes</w:t>
      </w:r>
      <w:r w:rsidRPr="005F1640">
        <w:rPr>
          <w:rFonts w:ascii="Arial" w:hAnsi="Arial" w:cs="Arial"/>
        </w:rPr>
        <w:t xml:space="preserve"> </w:t>
      </w:r>
      <w:r w:rsidR="00272092">
        <w:rPr>
          <w:rFonts w:ascii="Arial" w:hAnsi="Arial" w:cs="Arial"/>
        </w:rPr>
        <w:t>is</w:t>
      </w:r>
      <w:r w:rsidRPr="005F1640">
        <w:rPr>
          <w:rFonts w:ascii="Arial" w:hAnsi="Arial" w:cs="Arial"/>
        </w:rPr>
        <w:t xml:space="preserve"> to explore the intersections of race and class in their lives and how these shape their understandings of education and their strategies </w:t>
      </w:r>
      <w:r w:rsidR="00664655">
        <w:rPr>
          <w:rFonts w:ascii="Arial" w:hAnsi="Arial" w:cs="Arial"/>
        </w:rPr>
        <w:t>supporting</w:t>
      </w:r>
      <w:r w:rsidRPr="005F1640">
        <w:rPr>
          <w:rFonts w:ascii="Arial" w:hAnsi="Arial" w:cs="Arial"/>
        </w:rPr>
        <w:t xml:space="preserve"> their children's education</w:t>
      </w:r>
      <w:r w:rsidR="0068328D">
        <w:rPr>
          <w:rFonts w:ascii="Arial" w:hAnsi="Arial" w:cs="Arial"/>
        </w:rPr>
        <w:t xml:space="preserve"> (for a further discussion </w:t>
      </w:r>
      <w:r w:rsidR="00367828">
        <w:rPr>
          <w:rFonts w:ascii="Arial" w:hAnsi="Arial" w:cs="Arial"/>
        </w:rPr>
        <w:t xml:space="preserve">and theorising of </w:t>
      </w:r>
      <w:r w:rsidR="0068328D">
        <w:rPr>
          <w:rFonts w:ascii="Arial" w:hAnsi="Arial" w:cs="Arial"/>
        </w:rPr>
        <w:t xml:space="preserve">race/class </w:t>
      </w:r>
      <w:proofErr w:type="spellStart"/>
      <w:r w:rsidR="0068328D">
        <w:rPr>
          <w:rFonts w:ascii="Arial" w:hAnsi="Arial" w:cs="Arial"/>
        </w:rPr>
        <w:t>intersectionality</w:t>
      </w:r>
      <w:proofErr w:type="spellEnd"/>
      <w:r w:rsidR="0068328D">
        <w:rPr>
          <w:rFonts w:ascii="Arial" w:hAnsi="Arial" w:cs="Arial"/>
        </w:rPr>
        <w:t xml:space="preserve">, </w:t>
      </w:r>
      <w:r w:rsidR="00367828">
        <w:rPr>
          <w:rFonts w:ascii="Arial" w:hAnsi="Arial" w:cs="Arial"/>
        </w:rPr>
        <w:t xml:space="preserve">please </w:t>
      </w:r>
      <w:r w:rsidR="0068328D">
        <w:rPr>
          <w:rFonts w:ascii="Arial" w:hAnsi="Arial" w:cs="Arial"/>
        </w:rPr>
        <w:t xml:space="preserve">see </w:t>
      </w:r>
      <w:r w:rsidR="00807250">
        <w:rPr>
          <w:rFonts w:ascii="Arial" w:hAnsi="Arial" w:cs="Arial"/>
        </w:rPr>
        <w:t>Vincent</w:t>
      </w:r>
      <w:r w:rsidR="00210A20">
        <w:rPr>
          <w:rFonts w:ascii="Arial" w:hAnsi="Arial" w:cs="Arial"/>
        </w:rPr>
        <w:t xml:space="preserve"> et al 2012</w:t>
      </w:r>
      <w:r w:rsidR="00B9101D">
        <w:rPr>
          <w:rFonts w:ascii="Arial" w:hAnsi="Arial" w:cs="Arial"/>
        </w:rPr>
        <w:t>,</w:t>
      </w:r>
      <w:r w:rsidR="008828B2">
        <w:rPr>
          <w:rFonts w:ascii="Arial" w:hAnsi="Arial" w:cs="Arial"/>
        </w:rPr>
        <w:t xml:space="preserve"> </w:t>
      </w:r>
      <w:proofErr w:type="spellStart"/>
      <w:r w:rsidR="00807250">
        <w:rPr>
          <w:rFonts w:ascii="Arial" w:hAnsi="Arial" w:cs="Arial"/>
        </w:rPr>
        <w:t>Rollock</w:t>
      </w:r>
      <w:proofErr w:type="spellEnd"/>
      <w:r w:rsidR="006338E3">
        <w:rPr>
          <w:rFonts w:ascii="Arial" w:hAnsi="Arial" w:cs="Arial"/>
        </w:rPr>
        <w:t xml:space="preserve"> et al 2011a</w:t>
      </w:r>
      <w:r w:rsidR="0068328D">
        <w:rPr>
          <w:rFonts w:ascii="Arial" w:hAnsi="Arial" w:cs="Arial"/>
        </w:rPr>
        <w:t>)</w:t>
      </w:r>
      <w:r w:rsidRPr="005F1640">
        <w:rPr>
          <w:rFonts w:ascii="Arial" w:hAnsi="Arial" w:cs="Arial"/>
        </w:rPr>
        <w:t>. We are also exploring the form and volume of social, cultural</w:t>
      </w:r>
      <w:r w:rsidR="00BC1DAB" w:rsidRPr="005F1640">
        <w:rPr>
          <w:rFonts w:ascii="Arial" w:hAnsi="Arial" w:cs="Arial"/>
        </w:rPr>
        <w:t>,</w:t>
      </w:r>
      <w:r w:rsidRPr="005F1640">
        <w:rPr>
          <w:rFonts w:ascii="Arial" w:hAnsi="Arial" w:cs="Arial"/>
        </w:rPr>
        <w:t xml:space="preserve"> and economic resources on which Black middle class parents can draw whilst navigating their childr</w:t>
      </w:r>
      <w:r w:rsidR="00B45AC9" w:rsidRPr="005F1640">
        <w:rPr>
          <w:rFonts w:ascii="Arial" w:hAnsi="Arial" w:cs="Arial"/>
        </w:rPr>
        <w:t xml:space="preserve">en through </w:t>
      </w:r>
      <w:r w:rsidR="00BC1DAB" w:rsidRPr="005F1640">
        <w:rPr>
          <w:rFonts w:ascii="Arial" w:hAnsi="Arial" w:cs="Arial"/>
        </w:rPr>
        <w:t>school. The education system</w:t>
      </w:r>
      <w:r w:rsidR="00B45AC9" w:rsidRPr="005F1640">
        <w:rPr>
          <w:rFonts w:ascii="Arial" w:hAnsi="Arial" w:cs="Arial"/>
        </w:rPr>
        <w:t xml:space="preserve"> </w:t>
      </w:r>
      <w:r w:rsidR="00BC1DAB" w:rsidRPr="005F1640">
        <w:rPr>
          <w:rFonts w:ascii="Arial" w:hAnsi="Arial" w:cs="Arial"/>
        </w:rPr>
        <w:t>is one</w:t>
      </w:r>
      <w:r w:rsidR="00B45AC9" w:rsidRPr="005F1640">
        <w:rPr>
          <w:rFonts w:ascii="Arial" w:hAnsi="Arial" w:cs="Arial"/>
        </w:rPr>
        <w:t xml:space="preserve"> in </w:t>
      </w:r>
      <w:r w:rsidRPr="005F1640">
        <w:rPr>
          <w:rFonts w:ascii="Arial" w:hAnsi="Arial" w:cs="Arial"/>
        </w:rPr>
        <w:t>which</w:t>
      </w:r>
      <w:r w:rsidR="00B45AC9" w:rsidRPr="005F1640">
        <w:rPr>
          <w:rFonts w:ascii="Arial" w:hAnsi="Arial" w:cs="Arial"/>
        </w:rPr>
        <w:t xml:space="preserve"> many</w:t>
      </w:r>
      <w:r w:rsidRPr="005F1640">
        <w:rPr>
          <w:rFonts w:ascii="Arial" w:hAnsi="Arial" w:cs="Arial"/>
        </w:rPr>
        <w:t xml:space="preserve"> </w:t>
      </w:r>
      <w:r w:rsidR="0090157E">
        <w:rPr>
          <w:rFonts w:ascii="Arial" w:hAnsi="Arial" w:cs="Arial"/>
        </w:rPr>
        <w:t xml:space="preserve">middle class </w:t>
      </w:r>
      <w:r w:rsidRPr="005F1640">
        <w:rPr>
          <w:rFonts w:ascii="Arial" w:hAnsi="Arial" w:cs="Arial"/>
        </w:rPr>
        <w:t xml:space="preserve">Black children </w:t>
      </w:r>
      <w:r w:rsidR="00B45AC9" w:rsidRPr="005F1640">
        <w:rPr>
          <w:rFonts w:ascii="Arial" w:hAnsi="Arial" w:cs="Arial"/>
        </w:rPr>
        <w:t xml:space="preserve">experience lower levels of attainment than their peers from other ethnic backgrounds. </w:t>
      </w:r>
      <w:r w:rsidR="00BB69FE">
        <w:rPr>
          <w:rFonts w:ascii="Arial" w:hAnsi="Arial" w:cs="Arial"/>
          <w:lang w:val="en-US"/>
        </w:rPr>
        <w:t xml:space="preserve">Using data from the </w:t>
      </w:r>
      <w:r w:rsidR="00BB69FE" w:rsidRPr="00BB69FE">
        <w:rPr>
          <w:rFonts w:ascii="Arial" w:hAnsi="Arial" w:cs="Arial"/>
          <w:lang w:val="en-US"/>
        </w:rPr>
        <w:t>Longitudinal S</w:t>
      </w:r>
      <w:r w:rsidR="00BB69FE">
        <w:rPr>
          <w:rFonts w:ascii="Arial" w:hAnsi="Arial" w:cs="Arial"/>
          <w:lang w:val="en-US"/>
        </w:rPr>
        <w:t xml:space="preserve">tudy of Young People in England, Strand argues that </w:t>
      </w:r>
      <w:r w:rsidR="00BB69FE" w:rsidRPr="00BB69FE">
        <w:rPr>
          <w:rFonts w:ascii="Arial" w:hAnsi="Arial" w:cs="Arial"/>
          <w:lang w:val="en-US"/>
        </w:rPr>
        <w:t xml:space="preserve"> </w:t>
      </w:r>
      <w:r w:rsidR="00BB69FE">
        <w:rPr>
          <w:rFonts w:ascii="Arial" w:hAnsi="Arial" w:cs="Arial"/>
          <w:lang w:val="en-US"/>
        </w:rPr>
        <w:t>‘</w:t>
      </w:r>
      <w:r w:rsidR="00BB69FE" w:rsidRPr="00BB69FE">
        <w:rPr>
          <w:rFonts w:ascii="Arial" w:hAnsi="Arial" w:cs="Arial"/>
          <w:lang w:val="en-US"/>
        </w:rPr>
        <w:t>while social class and its correlates are important predictors of educational attainment, they have limited success in explaining the differences in attainment between White British and the Black Caribbean and Black African groups</w:t>
      </w:r>
      <w:r w:rsidR="00BB69FE">
        <w:rPr>
          <w:rFonts w:ascii="Arial" w:hAnsi="Arial" w:cs="Arial"/>
          <w:lang w:val="en-US"/>
        </w:rPr>
        <w:t>’ (2011 p.216)</w:t>
      </w:r>
      <w:r w:rsidR="00BB69FE" w:rsidRPr="00BB69FE">
        <w:rPr>
          <w:rFonts w:ascii="Arial" w:hAnsi="Arial" w:cs="Arial"/>
          <w:lang w:val="en-US"/>
        </w:rPr>
        <w:t>.</w:t>
      </w:r>
      <w:r w:rsidR="00664655">
        <w:rPr>
          <w:rFonts w:ascii="Arial" w:hAnsi="Arial" w:cs="Arial"/>
        </w:rPr>
        <w:t xml:space="preserve"> The parents in our study spoke of their </w:t>
      </w:r>
      <w:r w:rsidR="00B45AC9" w:rsidRPr="005F1640">
        <w:rPr>
          <w:rFonts w:ascii="Arial" w:hAnsi="Arial" w:cs="Arial"/>
        </w:rPr>
        <w:t xml:space="preserve">acute concern about the relatively low levels of expectation of their children by their teachers, and </w:t>
      </w:r>
      <w:r w:rsidR="005E0E8B">
        <w:rPr>
          <w:rFonts w:ascii="Arial" w:hAnsi="Arial" w:cs="Arial"/>
        </w:rPr>
        <w:t xml:space="preserve">we </w:t>
      </w:r>
      <w:r w:rsidR="00B45AC9" w:rsidRPr="005F1640">
        <w:rPr>
          <w:rFonts w:ascii="Arial" w:hAnsi="Arial" w:cs="Arial"/>
        </w:rPr>
        <w:t>have written about this elsewhere (e</w:t>
      </w:r>
      <w:r w:rsidR="0090157E">
        <w:rPr>
          <w:rFonts w:ascii="Arial" w:hAnsi="Arial" w:cs="Arial"/>
        </w:rPr>
        <w:t>.</w:t>
      </w:r>
      <w:r w:rsidR="00B45AC9" w:rsidRPr="005F1640">
        <w:rPr>
          <w:rFonts w:ascii="Arial" w:hAnsi="Arial" w:cs="Arial"/>
        </w:rPr>
        <w:t>g</w:t>
      </w:r>
      <w:r w:rsidR="0090157E">
        <w:rPr>
          <w:rFonts w:ascii="Arial" w:hAnsi="Arial" w:cs="Arial"/>
        </w:rPr>
        <w:t>.</w:t>
      </w:r>
      <w:r w:rsidR="00B45AC9" w:rsidRPr="005F1640">
        <w:rPr>
          <w:rFonts w:ascii="Arial" w:hAnsi="Arial" w:cs="Arial"/>
        </w:rPr>
        <w:t xml:space="preserve"> </w:t>
      </w:r>
      <w:proofErr w:type="spellStart"/>
      <w:r w:rsidR="00807250">
        <w:rPr>
          <w:rFonts w:ascii="Arial" w:hAnsi="Arial" w:cs="Arial"/>
        </w:rPr>
        <w:t>Gillborn</w:t>
      </w:r>
      <w:proofErr w:type="spellEnd"/>
      <w:r w:rsidR="00210A20">
        <w:rPr>
          <w:rFonts w:ascii="Arial" w:hAnsi="Arial" w:cs="Arial"/>
        </w:rPr>
        <w:t xml:space="preserve"> et al</w:t>
      </w:r>
      <w:r w:rsidR="00664655">
        <w:rPr>
          <w:rFonts w:ascii="Arial" w:hAnsi="Arial" w:cs="Arial"/>
        </w:rPr>
        <w:t xml:space="preserve"> 201</w:t>
      </w:r>
      <w:r w:rsidR="00074785">
        <w:rPr>
          <w:rFonts w:ascii="Arial" w:hAnsi="Arial" w:cs="Arial"/>
        </w:rPr>
        <w:t>2</w:t>
      </w:r>
      <w:r w:rsidR="00B45AC9" w:rsidRPr="005F1640">
        <w:rPr>
          <w:rFonts w:ascii="Arial" w:hAnsi="Arial" w:cs="Arial"/>
        </w:rPr>
        <w:t xml:space="preserve">). </w:t>
      </w:r>
    </w:p>
    <w:p w14:paraId="492E61C8" w14:textId="77777777" w:rsidR="00B45AC9" w:rsidRPr="005F1640" w:rsidRDefault="00B45AC9" w:rsidP="005F1640">
      <w:pPr>
        <w:spacing w:line="360" w:lineRule="auto"/>
        <w:rPr>
          <w:rFonts w:ascii="Arial" w:hAnsi="Arial" w:cs="Arial"/>
        </w:rPr>
      </w:pPr>
    </w:p>
    <w:p w14:paraId="136A1DA9" w14:textId="77777777" w:rsidR="003608DF" w:rsidRPr="005F1640" w:rsidRDefault="006C53CE" w:rsidP="005F1640">
      <w:pPr>
        <w:spacing w:line="360" w:lineRule="auto"/>
        <w:rPr>
          <w:rFonts w:ascii="Arial" w:hAnsi="Arial" w:cs="Arial"/>
        </w:rPr>
      </w:pPr>
      <w:r w:rsidRPr="005F1640">
        <w:rPr>
          <w:rFonts w:ascii="Arial" w:hAnsi="Arial" w:cs="Arial"/>
        </w:rPr>
        <w:t>Our argument in this paper</w:t>
      </w:r>
      <w:r w:rsidR="00664655">
        <w:rPr>
          <w:rFonts w:ascii="Arial" w:hAnsi="Arial" w:cs="Arial"/>
        </w:rPr>
        <w:t xml:space="preserve"> is that</w:t>
      </w:r>
      <w:r w:rsidR="00B9101D">
        <w:rPr>
          <w:rFonts w:ascii="Arial" w:hAnsi="Arial" w:cs="Arial"/>
        </w:rPr>
        <w:t>,</w:t>
      </w:r>
      <w:r w:rsidR="00272092">
        <w:rPr>
          <w:rFonts w:ascii="Arial" w:hAnsi="Arial" w:cs="Arial"/>
        </w:rPr>
        <w:t xml:space="preserve"> like a strong commitment to educational success,</w:t>
      </w:r>
      <w:r w:rsidR="00664655">
        <w:rPr>
          <w:rFonts w:ascii="Arial" w:hAnsi="Arial" w:cs="Arial"/>
        </w:rPr>
        <w:t xml:space="preserve"> extra curricular acti</w:t>
      </w:r>
      <w:r w:rsidRPr="005F1640">
        <w:rPr>
          <w:rFonts w:ascii="Arial" w:hAnsi="Arial" w:cs="Arial"/>
        </w:rPr>
        <w:t>vities are</w:t>
      </w:r>
      <w:r w:rsidR="00BB69FE">
        <w:rPr>
          <w:rFonts w:ascii="Arial" w:hAnsi="Arial" w:cs="Arial"/>
        </w:rPr>
        <w:t>,</w:t>
      </w:r>
      <w:r w:rsidRPr="005F1640">
        <w:rPr>
          <w:rFonts w:ascii="Arial" w:hAnsi="Arial" w:cs="Arial"/>
        </w:rPr>
        <w:t xml:space="preserve"> for the parent respondents</w:t>
      </w:r>
      <w:r w:rsidR="00BB69FE">
        <w:rPr>
          <w:rFonts w:ascii="Arial" w:hAnsi="Arial" w:cs="Arial"/>
        </w:rPr>
        <w:t>,</w:t>
      </w:r>
      <w:r w:rsidRPr="005F1640">
        <w:rPr>
          <w:rFonts w:ascii="Arial" w:hAnsi="Arial" w:cs="Arial"/>
        </w:rPr>
        <w:t xml:space="preserve"> a key mechanism through which they </w:t>
      </w:r>
      <w:r w:rsidR="005E2E77">
        <w:rPr>
          <w:rFonts w:ascii="Arial" w:hAnsi="Arial" w:cs="Arial"/>
        </w:rPr>
        <w:t>support the development of</w:t>
      </w:r>
      <w:r w:rsidRPr="005F1640">
        <w:rPr>
          <w:rFonts w:ascii="Arial" w:hAnsi="Arial" w:cs="Arial"/>
        </w:rPr>
        <w:t xml:space="preserve"> their middle class Black children. We argue that parental awareness and experience of racial </w:t>
      </w:r>
      <w:r w:rsidRPr="005F1640">
        <w:rPr>
          <w:rFonts w:ascii="Arial" w:hAnsi="Arial" w:cs="Arial"/>
        </w:rPr>
        <w:lastRenderedPageBreak/>
        <w:t>discrimination means that they wo</w:t>
      </w:r>
      <w:r w:rsidR="00BC1DAB" w:rsidRPr="005F1640">
        <w:rPr>
          <w:rFonts w:ascii="Arial" w:hAnsi="Arial" w:cs="Arial"/>
        </w:rPr>
        <w:t>rk particularly hard to try and st</w:t>
      </w:r>
      <w:r w:rsidR="00664655">
        <w:rPr>
          <w:rFonts w:ascii="Arial" w:hAnsi="Arial" w:cs="Arial"/>
        </w:rPr>
        <w:t>r</w:t>
      </w:r>
      <w:r w:rsidR="00BC1DAB" w:rsidRPr="005F1640">
        <w:rPr>
          <w:rFonts w:ascii="Arial" w:hAnsi="Arial" w:cs="Arial"/>
        </w:rPr>
        <w:t>engthen</w:t>
      </w:r>
      <w:r w:rsidR="00B9101D">
        <w:rPr>
          <w:rFonts w:ascii="Arial" w:hAnsi="Arial" w:cs="Arial"/>
        </w:rPr>
        <w:t xml:space="preserve"> </w:t>
      </w:r>
      <w:r w:rsidRPr="005F1640">
        <w:rPr>
          <w:rFonts w:ascii="Arial" w:hAnsi="Arial" w:cs="Arial"/>
        </w:rPr>
        <w:t>their chi</w:t>
      </w:r>
      <w:r w:rsidR="00F3227D" w:rsidRPr="005F1640">
        <w:rPr>
          <w:rFonts w:ascii="Arial" w:hAnsi="Arial" w:cs="Arial"/>
        </w:rPr>
        <w:t>ldren against the effects of ra</w:t>
      </w:r>
      <w:r w:rsidRPr="005F1640">
        <w:rPr>
          <w:rFonts w:ascii="Arial" w:hAnsi="Arial" w:cs="Arial"/>
        </w:rPr>
        <w:t>c</w:t>
      </w:r>
      <w:r w:rsidR="00F3227D" w:rsidRPr="005F1640">
        <w:rPr>
          <w:rFonts w:ascii="Arial" w:hAnsi="Arial" w:cs="Arial"/>
        </w:rPr>
        <w:t>i</w:t>
      </w:r>
      <w:r w:rsidRPr="005F1640">
        <w:rPr>
          <w:rFonts w:ascii="Arial" w:hAnsi="Arial" w:cs="Arial"/>
        </w:rPr>
        <w:t>al inequality</w:t>
      </w:r>
      <w:r w:rsidR="00F3227D" w:rsidRPr="005F1640">
        <w:rPr>
          <w:rFonts w:ascii="Arial" w:hAnsi="Arial" w:cs="Arial"/>
        </w:rPr>
        <w:t>, in b</w:t>
      </w:r>
      <w:r w:rsidRPr="005F1640">
        <w:rPr>
          <w:rFonts w:ascii="Arial" w:hAnsi="Arial" w:cs="Arial"/>
        </w:rPr>
        <w:t>oth the education system a</w:t>
      </w:r>
      <w:r w:rsidR="00F3227D" w:rsidRPr="005F1640">
        <w:rPr>
          <w:rFonts w:ascii="Arial" w:hAnsi="Arial" w:cs="Arial"/>
        </w:rPr>
        <w:t>nd the labour market. They a</w:t>
      </w:r>
      <w:r w:rsidRPr="005F1640">
        <w:rPr>
          <w:rFonts w:ascii="Arial" w:hAnsi="Arial" w:cs="Arial"/>
        </w:rPr>
        <w:t xml:space="preserve">re, in effect, attempting to arm their children with not only educational qualifications, </w:t>
      </w:r>
      <w:r w:rsidR="00F3227D" w:rsidRPr="005F1640">
        <w:rPr>
          <w:rFonts w:ascii="Arial" w:hAnsi="Arial" w:cs="Arial"/>
        </w:rPr>
        <w:t xml:space="preserve">but also certificates </w:t>
      </w:r>
      <w:r w:rsidR="00495D29">
        <w:rPr>
          <w:rFonts w:ascii="Arial" w:hAnsi="Arial" w:cs="Arial"/>
        </w:rPr>
        <w:t>celebrating</w:t>
      </w:r>
      <w:r w:rsidR="00F3227D" w:rsidRPr="005F1640">
        <w:rPr>
          <w:rFonts w:ascii="Arial" w:hAnsi="Arial" w:cs="Arial"/>
        </w:rPr>
        <w:t xml:space="preserve"> </w:t>
      </w:r>
      <w:r w:rsidR="00495D29">
        <w:rPr>
          <w:rFonts w:ascii="Arial" w:hAnsi="Arial" w:cs="Arial"/>
        </w:rPr>
        <w:t>achievements</w:t>
      </w:r>
      <w:r w:rsidR="00F3227D" w:rsidRPr="005F1640">
        <w:rPr>
          <w:rFonts w:ascii="Arial" w:hAnsi="Arial" w:cs="Arial"/>
        </w:rPr>
        <w:t>, in music (partic</w:t>
      </w:r>
      <w:r w:rsidRPr="005F1640">
        <w:rPr>
          <w:rFonts w:ascii="Arial" w:hAnsi="Arial" w:cs="Arial"/>
        </w:rPr>
        <w:t>ular types of music,</w:t>
      </w:r>
      <w:r w:rsidR="00F3227D" w:rsidRPr="005F1640">
        <w:rPr>
          <w:rFonts w:ascii="Arial" w:hAnsi="Arial" w:cs="Arial"/>
        </w:rPr>
        <w:t xml:space="preserve"> such as the playing of orchestral instruments), sport, and performing arts, as well as a whole range of other activities. Participation in extra curricular activities</w:t>
      </w:r>
      <w:r w:rsidR="00BC1DAB" w:rsidRPr="005F1640">
        <w:rPr>
          <w:rFonts w:ascii="Arial" w:hAnsi="Arial" w:cs="Arial"/>
        </w:rPr>
        <w:t>,</w:t>
      </w:r>
      <w:r w:rsidR="00F3227D" w:rsidRPr="005F1640">
        <w:rPr>
          <w:rFonts w:ascii="Arial" w:hAnsi="Arial" w:cs="Arial"/>
        </w:rPr>
        <w:t xml:space="preserve"> as we show</w:t>
      </w:r>
      <w:r w:rsidR="00BC1DAB" w:rsidRPr="005F1640">
        <w:rPr>
          <w:rFonts w:ascii="Arial" w:hAnsi="Arial" w:cs="Arial"/>
        </w:rPr>
        <w:t>,</w:t>
      </w:r>
      <w:r w:rsidR="00F3227D" w:rsidRPr="005F1640">
        <w:rPr>
          <w:rFonts w:ascii="Arial" w:hAnsi="Arial" w:cs="Arial"/>
        </w:rPr>
        <w:t xml:space="preserve"> also develop</w:t>
      </w:r>
      <w:r w:rsidR="00BC1DAB" w:rsidRPr="005F1640">
        <w:rPr>
          <w:rFonts w:ascii="Arial" w:hAnsi="Arial" w:cs="Arial"/>
        </w:rPr>
        <w:t>s</w:t>
      </w:r>
      <w:r w:rsidR="00F3227D" w:rsidRPr="005F1640">
        <w:rPr>
          <w:rFonts w:ascii="Arial" w:hAnsi="Arial" w:cs="Arial"/>
        </w:rPr>
        <w:t xml:space="preserve"> </w:t>
      </w:r>
      <w:r w:rsidR="00BC1DAB" w:rsidRPr="005F1640">
        <w:rPr>
          <w:rFonts w:ascii="Arial" w:hAnsi="Arial" w:cs="Arial"/>
        </w:rPr>
        <w:t xml:space="preserve">in the children </w:t>
      </w:r>
      <w:r w:rsidR="00F3227D" w:rsidRPr="005F1640">
        <w:rPr>
          <w:rFonts w:ascii="Arial" w:hAnsi="Arial" w:cs="Arial"/>
        </w:rPr>
        <w:t>a range of personal qualities, tastes, and affinities perceived to be valuable life skills a</w:t>
      </w:r>
      <w:r w:rsidR="00BC1DAB" w:rsidRPr="005F1640">
        <w:rPr>
          <w:rFonts w:ascii="Arial" w:hAnsi="Arial" w:cs="Arial"/>
        </w:rPr>
        <w:t xml:space="preserve">nd cultural resources. We </w:t>
      </w:r>
      <w:r w:rsidR="00F3227D" w:rsidRPr="005F1640">
        <w:rPr>
          <w:rFonts w:ascii="Arial" w:hAnsi="Arial" w:cs="Arial"/>
        </w:rPr>
        <w:t xml:space="preserve">develop our argument through four sections. First we </w:t>
      </w:r>
      <w:r w:rsidR="00BC1DAB" w:rsidRPr="005F1640">
        <w:rPr>
          <w:rFonts w:ascii="Arial" w:hAnsi="Arial" w:cs="Arial"/>
        </w:rPr>
        <w:t xml:space="preserve">introduce the study and its participants. Second we </w:t>
      </w:r>
      <w:r w:rsidR="00F3227D" w:rsidRPr="005F1640">
        <w:rPr>
          <w:rFonts w:ascii="Arial" w:hAnsi="Arial" w:cs="Arial"/>
        </w:rPr>
        <w:t xml:space="preserve">consider the growth in extra curricular activities and what this tells us about the discursive </w:t>
      </w:r>
      <w:r w:rsidR="00BC1DAB" w:rsidRPr="005F1640">
        <w:rPr>
          <w:rFonts w:ascii="Arial" w:hAnsi="Arial" w:cs="Arial"/>
        </w:rPr>
        <w:t>imperatives of ‘good</w:t>
      </w:r>
      <w:r w:rsidR="00FE1BFE">
        <w:rPr>
          <w:rFonts w:ascii="Arial" w:hAnsi="Arial" w:cs="Arial"/>
        </w:rPr>
        <w:t>’</w:t>
      </w:r>
      <w:r w:rsidR="00BC1DAB" w:rsidRPr="005F1640">
        <w:rPr>
          <w:rFonts w:ascii="Arial" w:hAnsi="Arial" w:cs="Arial"/>
        </w:rPr>
        <w:t xml:space="preserve"> parenting and providing a ‘good’ childhood.  We discuss in particular </w:t>
      </w:r>
      <w:proofErr w:type="spellStart"/>
      <w:r w:rsidR="00BC1DAB" w:rsidRPr="005F1640">
        <w:rPr>
          <w:rFonts w:ascii="Arial" w:hAnsi="Arial" w:cs="Arial"/>
        </w:rPr>
        <w:t>Lareau’s</w:t>
      </w:r>
      <w:proofErr w:type="spellEnd"/>
      <w:r w:rsidR="00BC1DAB" w:rsidRPr="005F1640">
        <w:rPr>
          <w:rFonts w:ascii="Arial" w:hAnsi="Arial" w:cs="Arial"/>
        </w:rPr>
        <w:t xml:space="preserve"> (2002, 2003) </w:t>
      </w:r>
      <w:r w:rsidR="00495D29">
        <w:rPr>
          <w:rFonts w:ascii="Arial" w:hAnsi="Arial" w:cs="Arial"/>
        </w:rPr>
        <w:t xml:space="preserve">description </w:t>
      </w:r>
      <w:r w:rsidR="00BC1DAB" w:rsidRPr="005F1640">
        <w:rPr>
          <w:rFonts w:ascii="Arial" w:hAnsi="Arial" w:cs="Arial"/>
        </w:rPr>
        <w:t xml:space="preserve">of middle class parenting as ‘concerted cultivation’. Then we consider the activities in which the </w:t>
      </w:r>
      <w:r w:rsidR="00495D29">
        <w:rPr>
          <w:rFonts w:ascii="Arial" w:hAnsi="Arial" w:cs="Arial"/>
        </w:rPr>
        <w:t>young people</w:t>
      </w:r>
      <w:r w:rsidR="00BC1DAB" w:rsidRPr="005F1640">
        <w:rPr>
          <w:rFonts w:ascii="Arial" w:hAnsi="Arial" w:cs="Arial"/>
        </w:rPr>
        <w:t xml:space="preserve"> in the </w:t>
      </w:r>
      <w:r w:rsidR="00495D29">
        <w:rPr>
          <w:rFonts w:ascii="Arial" w:hAnsi="Arial" w:cs="Arial"/>
        </w:rPr>
        <w:t xml:space="preserve">study </w:t>
      </w:r>
      <w:r w:rsidR="00BC1DAB" w:rsidRPr="005F1640">
        <w:rPr>
          <w:rFonts w:ascii="Arial" w:hAnsi="Arial" w:cs="Arial"/>
        </w:rPr>
        <w:t xml:space="preserve">were involved and </w:t>
      </w:r>
      <w:r w:rsidR="00FE1BFE">
        <w:rPr>
          <w:rFonts w:ascii="Arial" w:hAnsi="Arial" w:cs="Arial"/>
        </w:rPr>
        <w:t xml:space="preserve">their </w:t>
      </w:r>
      <w:r w:rsidR="00BC1DAB" w:rsidRPr="005F1640">
        <w:rPr>
          <w:rFonts w:ascii="Arial" w:hAnsi="Arial" w:cs="Arial"/>
        </w:rPr>
        <w:t xml:space="preserve">parents’ rationales for organising their involvement. As part of this, we point to the differences </w:t>
      </w:r>
      <w:r w:rsidR="005F1640" w:rsidRPr="005F1640">
        <w:rPr>
          <w:rFonts w:ascii="Arial" w:hAnsi="Arial" w:cs="Arial"/>
        </w:rPr>
        <w:t>amongst the parents</w:t>
      </w:r>
      <w:r w:rsidR="00BC1DAB" w:rsidRPr="005F1640">
        <w:rPr>
          <w:rFonts w:ascii="Arial" w:hAnsi="Arial" w:cs="Arial"/>
        </w:rPr>
        <w:t xml:space="preserve"> in the degree of organised </w:t>
      </w:r>
      <w:r w:rsidR="00495D29">
        <w:rPr>
          <w:rFonts w:ascii="Arial" w:hAnsi="Arial" w:cs="Arial"/>
        </w:rPr>
        <w:t>cultivation of their children. Finally, w</w:t>
      </w:r>
      <w:r w:rsidR="00BC1DAB" w:rsidRPr="005F1640">
        <w:rPr>
          <w:rFonts w:ascii="Arial" w:hAnsi="Arial" w:cs="Arial"/>
        </w:rPr>
        <w:t>e conclude with some observations on the roles of both class and race in shaping parents’ priori</w:t>
      </w:r>
      <w:r w:rsidR="005F1640" w:rsidRPr="005F1640">
        <w:rPr>
          <w:rFonts w:ascii="Arial" w:hAnsi="Arial" w:cs="Arial"/>
        </w:rPr>
        <w:t>ties</w:t>
      </w:r>
      <w:r w:rsidR="00495D29">
        <w:rPr>
          <w:rFonts w:ascii="Arial" w:hAnsi="Arial" w:cs="Arial"/>
        </w:rPr>
        <w:t>,</w:t>
      </w:r>
      <w:r w:rsidR="005F1640" w:rsidRPr="005F1640">
        <w:rPr>
          <w:rFonts w:ascii="Arial" w:hAnsi="Arial" w:cs="Arial"/>
        </w:rPr>
        <w:t xml:space="preserve"> actions and strategies in </w:t>
      </w:r>
      <w:r w:rsidR="004546CB">
        <w:rPr>
          <w:rFonts w:ascii="Arial" w:hAnsi="Arial" w:cs="Arial"/>
        </w:rPr>
        <w:t>relation to their children</w:t>
      </w:r>
      <w:r w:rsidR="00BC1DAB" w:rsidRPr="005F1640">
        <w:rPr>
          <w:rFonts w:ascii="Arial" w:hAnsi="Arial" w:cs="Arial"/>
        </w:rPr>
        <w:t xml:space="preserve">. </w:t>
      </w:r>
    </w:p>
    <w:p w14:paraId="6900945D" w14:textId="77777777" w:rsidR="003608DF" w:rsidRPr="005F1640" w:rsidRDefault="003608DF" w:rsidP="005F1640">
      <w:pPr>
        <w:spacing w:line="360" w:lineRule="auto"/>
        <w:rPr>
          <w:rFonts w:ascii="Arial" w:hAnsi="Arial" w:cs="Arial"/>
        </w:rPr>
      </w:pPr>
    </w:p>
    <w:p w14:paraId="5648A7EC" w14:textId="77777777" w:rsidR="005F1640" w:rsidRPr="005F1640" w:rsidRDefault="005F1640" w:rsidP="005F1640">
      <w:pPr>
        <w:spacing w:line="360" w:lineRule="auto"/>
        <w:rPr>
          <w:rFonts w:ascii="Arial" w:hAnsi="Arial" w:cs="Arial"/>
          <w:b/>
        </w:rPr>
      </w:pPr>
      <w:r w:rsidRPr="005F1640">
        <w:rPr>
          <w:rFonts w:ascii="Arial" w:hAnsi="Arial" w:cs="Arial"/>
          <w:b/>
        </w:rPr>
        <w:t>The study</w:t>
      </w:r>
    </w:p>
    <w:p w14:paraId="3C5EF767" w14:textId="4E1A8634" w:rsidR="00206D91" w:rsidRDefault="005F1640" w:rsidP="005F1640">
      <w:pPr>
        <w:spacing w:line="360" w:lineRule="auto"/>
        <w:rPr>
          <w:rFonts w:ascii="Arial" w:hAnsi="Arial" w:cs="Arial"/>
          <w:noProof/>
        </w:rPr>
      </w:pPr>
      <w:r w:rsidRPr="005F1640">
        <w:rPr>
          <w:rFonts w:ascii="Arial" w:hAnsi="Arial" w:cs="Arial"/>
          <w:noProof/>
        </w:rPr>
        <w:t>We conducted a series of semi-structured interviews with 62 parents who self-define as Black Caribbean. Participants were recruited through a range of sources that included announcements on family and education websites; Black professional networks and social groups</w:t>
      </w:r>
      <w:r w:rsidR="00C0019B" w:rsidRPr="005F1640">
        <w:rPr>
          <w:rStyle w:val="EndnoteReference"/>
          <w:rFonts w:ascii="Arial" w:hAnsi="Arial" w:cs="Arial"/>
          <w:noProof/>
        </w:rPr>
        <w:endnoteReference w:id="1"/>
      </w:r>
      <w:r w:rsidR="009334B8">
        <w:rPr>
          <w:rFonts w:ascii="Arial" w:hAnsi="Arial" w:cs="Arial"/>
          <w:noProof/>
        </w:rPr>
        <w:t>,</w:t>
      </w:r>
      <w:r w:rsidR="00C0019B" w:rsidRPr="005F1640">
        <w:rPr>
          <w:rFonts w:ascii="Arial" w:hAnsi="Arial" w:cs="Arial"/>
          <w:noProof/>
        </w:rPr>
        <w:t xml:space="preserve"> as well as through extensive use of snow-balling via existing contacts within the professional Black community. We </w:t>
      </w:r>
      <w:r w:rsidR="00433A5D">
        <w:rPr>
          <w:rFonts w:ascii="Arial" w:hAnsi="Arial" w:cs="Arial"/>
          <w:noProof/>
        </w:rPr>
        <w:t xml:space="preserve">spoke with </w:t>
      </w:r>
      <w:r w:rsidR="00C0019B" w:rsidRPr="005F1640">
        <w:rPr>
          <w:rFonts w:ascii="Arial" w:hAnsi="Arial" w:cs="Arial"/>
          <w:noProof/>
        </w:rPr>
        <w:t>those parents with at least one child between 8 and 18 years</w:t>
      </w:r>
      <w:r w:rsidR="00C0019B">
        <w:rPr>
          <w:rFonts w:ascii="Arial" w:hAnsi="Arial" w:cs="Arial"/>
          <w:noProof/>
        </w:rPr>
        <w:t>;</w:t>
      </w:r>
      <w:r w:rsidR="00C0019B" w:rsidRPr="005F1640">
        <w:rPr>
          <w:rFonts w:ascii="Arial" w:hAnsi="Arial" w:cs="Arial"/>
          <w:noProof/>
        </w:rPr>
        <w:t xml:space="preserve"> age groups that encompass key transistion points in their school careers.  With regard to class categorisation, we sought parents, in professional or managerial occupations (i.e. NS-SEC 1 and 2) using the Standard Occupational Classfication manuals</w:t>
      </w:r>
      <w:r w:rsidR="00433A5D" w:rsidRPr="00AD77F9">
        <w:rPr>
          <w:rStyle w:val="EndnoteReference"/>
          <w:rFonts w:ascii="Arial" w:hAnsi="Arial" w:cs="Arial"/>
          <w:noProof/>
        </w:rPr>
        <w:endnoteReference w:id="2"/>
      </w:r>
      <w:r w:rsidR="00433A5D" w:rsidRPr="00AD77F9">
        <w:rPr>
          <w:rFonts w:ascii="Arial" w:hAnsi="Arial" w:cs="Arial"/>
          <w:noProof/>
        </w:rPr>
        <w:t>.  These occupational groups reflect a particular segment of the middle classes, sometimes called the ‘service class’ (see Hanlon 1998 for an overview)</w:t>
      </w:r>
      <w:r w:rsidR="00433A5D" w:rsidRPr="00AD77F9">
        <w:rPr>
          <w:rStyle w:val="EndnoteReference"/>
          <w:rFonts w:ascii="Arial" w:hAnsi="Arial" w:cs="Arial"/>
          <w:noProof/>
        </w:rPr>
        <w:endnoteReference w:id="3"/>
      </w:r>
      <w:r w:rsidR="00433A5D" w:rsidRPr="00AD77F9">
        <w:rPr>
          <w:rFonts w:ascii="Arial" w:hAnsi="Arial" w:cs="Arial"/>
          <w:noProof/>
        </w:rPr>
        <w:t>.</w:t>
      </w:r>
      <w:r w:rsidR="00673E33" w:rsidRPr="00AD77F9">
        <w:rPr>
          <w:rFonts w:ascii="Arial" w:hAnsi="Arial" w:cs="Arial"/>
          <w:noProof/>
        </w:rPr>
        <w:t xml:space="preserve">We also collected </w:t>
      </w:r>
      <w:r w:rsidR="00673E33" w:rsidRPr="00AD77F9">
        <w:rPr>
          <w:rFonts w:ascii="Arial" w:hAnsi="Arial" w:cs="Arial"/>
          <w:noProof/>
        </w:rPr>
        <w:lastRenderedPageBreak/>
        <w:t>information on income, educational qualifications and housing. However, our understanding of class goes beyond these indicators to encompass class as ‘an identity and a lifestyle, and a set of perspectives on the social world…class in this sense is ….an identity based on modes of being and becoming or escape and forms of distinction that are realized and reproduced in specific social locations’ (Ball 2003 p.6). We illustrate this perspective below with regard to parental investment in activities for their children.</w:t>
      </w:r>
      <w:r w:rsidR="00673E33">
        <w:rPr>
          <w:rFonts w:ascii="Arial" w:hAnsi="Arial" w:cs="Arial"/>
          <w:noProof/>
        </w:rPr>
        <w:t xml:space="preserve"> </w:t>
      </w:r>
    </w:p>
    <w:p w14:paraId="22460F20" w14:textId="77777777" w:rsidR="00206D91" w:rsidRDefault="00206D91" w:rsidP="005F1640">
      <w:pPr>
        <w:spacing w:line="360" w:lineRule="auto"/>
        <w:rPr>
          <w:rFonts w:ascii="Arial" w:hAnsi="Arial" w:cs="Arial"/>
          <w:noProof/>
        </w:rPr>
      </w:pPr>
    </w:p>
    <w:p w14:paraId="74BEF6E5" w14:textId="71292F14" w:rsidR="00C0019B" w:rsidRPr="003204D4" w:rsidRDefault="00C0019B" w:rsidP="005F1640">
      <w:pPr>
        <w:spacing w:line="360" w:lineRule="auto"/>
        <w:rPr>
          <w:rFonts w:ascii="Arial" w:hAnsi="Arial" w:cs="Arial"/>
          <w:noProof/>
        </w:rPr>
      </w:pPr>
      <w:r w:rsidRPr="005F1640">
        <w:rPr>
          <w:rFonts w:ascii="Arial" w:hAnsi="Arial" w:cs="Arial"/>
          <w:noProof/>
        </w:rPr>
        <w:t xml:space="preserve">As is common in research on ‘parents’, most of our respondents are mothers. However, </w:t>
      </w:r>
      <w:r>
        <w:rPr>
          <w:rFonts w:ascii="Arial" w:hAnsi="Arial" w:cs="Arial"/>
          <w:noProof/>
        </w:rPr>
        <w:t xml:space="preserve">we are alert to the stereotype of Black men as absent fathers, and so, wishing to explore the situation in greater depth, we have </w:t>
      </w:r>
      <w:r w:rsidRPr="005F1640">
        <w:rPr>
          <w:rFonts w:ascii="Arial" w:hAnsi="Arial" w:cs="Arial"/>
          <w:noProof/>
        </w:rPr>
        <w:t xml:space="preserve">13 </w:t>
      </w:r>
      <w:r>
        <w:rPr>
          <w:rFonts w:ascii="Arial" w:hAnsi="Arial" w:cs="Arial"/>
          <w:noProof/>
        </w:rPr>
        <w:t>research participants who</w:t>
      </w:r>
      <w:r w:rsidRPr="005F1640">
        <w:rPr>
          <w:rFonts w:ascii="Arial" w:hAnsi="Arial" w:cs="Arial"/>
          <w:noProof/>
        </w:rPr>
        <w:t xml:space="preserve"> are fathers.  Interviews were carried out in London and elsewhere in England, and we returned to 15 of our respondents in order to conduct follow-up interviews. These</w:t>
      </w:r>
      <w:r>
        <w:rPr>
          <w:rFonts w:ascii="Arial" w:hAnsi="Arial" w:cs="Arial"/>
          <w:noProof/>
        </w:rPr>
        <w:t xml:space="preserve"> second interviews </w:t>
      </w:r>
      <w:r w:rsidRPr="005F1640">
        <w:rPr>
          <w:rFonts w:ascii="Arial" w:hAnsi="Arial" w:cs="Arial"/>
          <w:noProof/>
        </w:rPr>
        <w:t xml:space="preserve">allowed us to ask additional questions on themes which arose from our </w:t>
      </w:r>
      <w:r w:rsidR="00433A5D">
        <w:rPr>
          <w:rFonts w:ascii="Arial" w:hAnsi="Arial" w:cs="Arial"/>
          <w:noProof/>
        </w:rPr>
        <w:t xml:space="preserve">initial </w:t>
      </w:r>
      <w:r w:rsidRPr="005F1640">
        <w:rPr>
          <w:rFonts w:ascii="Arial" w:hAnsi="Arial" w:cs="Arial"/>
          <w:noProof/>
        </w:rPr>
        <w:t xml:space="preserve">analysis, but which were not part of our original research schedule (e.g. we asked whether and in what ways respondents talked with their children about racism), or to revist original themes in more depth (e.g. the complex relationship between race and class in the formation of identity). </w:t>
      </w:r>
      <w:r w:rsidR="003155F7" w:rsidRPr="00AD77F9">
        <w:rPr>
          <w:rFonts w:ascii="Arial" w:hAnsi="Arial" w:cs="Arial"/>
          <w:noProof/>
        </w:rPr>
        <w:t xml:space="preserve">This paper draws on material from both original interviews and follow ups. </w:t>
      </w:r>
      <w:r w:rsidRPr="00AD77F9">
        <w:rPr>
          <w:rFonts w:ascii="Arial" w:hAnsi="Arial" w:cs="Arial"/>
        </w:rPr>
        <w:t>Interviewees were</w:t>
      </w:r>
      <w:r w:rsidRPr="003204D4">
        <w:rPr>
          <w:rFonts w:ascii="Arial" w:hAnsi="Arial" w:cs="Arial"/>
        </w:rPr>
        <w:t xml:space="preserve"> given the opportunity to express a preference for an interviewer of the same ethnic background; 14 (23%) explicitly stated that they preferred to be seen by </w:t>
      </w:r>
      <w:r w:rsidR="00807250">
        <w:rPr>
          <w:rFonts w:ascii="Arial" w:hAnsi="Arial" w:cs="Arial"/>
        </w:rPr>
        <w:t xml:space="preserve">Nicola </w:t>
      </w:r>
      <w:proofErr w:type="spellStart"/>
      <w:r w:rsidR="00807250">
        <w:rPr>
          <w:rFonts w:ascii="Arial" w:hAnsi="Arial" w:cs="Arial"/>
        </w:rPr>
        <w:t>Rollck</w:t>
      </w:r>
      <w:proofErr w:type="spellEnd"/>
      <w:r w:rsidRPr="003204D4">
        <w:rPr>
          <w:rFonts w:ascii="Arial" w:hAnsi="Arial" w:cs="Arial"/>
        </w:rPr>
        <w:t xml:space="preserve"> (the team member of Black Caribbean heritage). All interviews were audio recorded, transcribed and then coded across the team as themes emerged and were refined using the constant comparative method</w:t>
      </w:r>
      <w:r w:rsidRPr="003204D4">
        <w:rPr>
          <w:rFonts w:ascii="Arial" w:hAnsi="Arial" w:cs="Arial"/>
          <w:noProof/>
        </w:rPr>
        <w:t>.</w:t>
      </w:r>
      <w:r w:rsidRPr="003204D4">
        <w:rPr>
          <w:rFonts w:ascii="Arial" w:hAnsi="Arial" w:cs="Arial"/>
          <w:lang w:val="en-US"/>
        </w:rPr>
        <w:t>  </w:t>
      </w:r>
      <w:r w:rsidRPr="003204D4">
        <w:rPr>
          <w:rFonts w:ascii="Arial" w:hAnsi="Arial" w:cs="Arial"/>
          <w:noProof/>
        </w:rPr>
        <w:t xml:space="preserve"> </w:t>
      </w:r>
    </w:p>
    <w:p w14:paraId="5D1298D7" w14:textId="77777777" w:rsidR="00C0019B" w:rsidRDefault="00C0019B" w:rsidP="005F1640">
      <w:pPr>
        <w:spacing w:line="360" w:lineRule="auto"/>
        <w:rPr>
          <w:rFonts w:ascii="Arial" w:hAnsi="Arial" w:cs="Arial"/>
          <w:noProof/>
        </w:rPr>
      </w:pPr>
    </w:p>
    <w:p w14:paraId="2D7E4E71" w14:textId="77777777" w:rsidR="00C0019B" w:rsidRPr="000013C8" w:rsidRDefault="00C0019B" w:rsidP="000013C8">
      <w:pPr>
        <w:spacing w:line="360" w:lineRule="auto"/>
        <w:rPr>
          <w:rFonts w:ascii="Arial" w:hAnsi="Arial" w:cs="Arial"/>
          <w:noProof/>
          <w:u w:val="single"/>
        </w:rPr>
      </w:pPr>
      <w:r w:rsidRPr="000013C8">
        <w:rPr>
          <w:rFonts w:ascii="Arial" w:hAnsi="Arial" w:cs="Arial"/>
          <w:noProof/>
          <w:u w:val="single"/>
        </w:rPr>
        <w:t>The activities</w:t>
      </w:r>
    </w:p>
    <w:p w14:paraId="619412D3" w14:textId="3797A400" w:rsidR="00C0019B" w:rsidRPr="000013C8" w:rsidRDefault="00C0019B" w:rsidP="005942E8">
      <w:pPr>
        <w:spacing w:line="360" w:lineRule="auto"/>
        <w:rPr>
          <w:rFonts w:ascii="Arial" w:hAnsi="Arial" w:cs="Arial"/>
        </w:rPr>
      </w:pPr>
      <w:r>
        <w:rPr>
          <w:rFonts w:ascii="Arial" w:hAnsi="Arial" w:cs="Arial"/>
          <w:lang w:val="en-US"/>
        </w:rPr>
        <w:t xml:space="preserve">From </w:t>
      </w:r>
      <w:r w:rsidRPr="000013C8">
        <w:rPr>
          <w:rFonts w:ascii="Arial" w:hAnsi="Arial" w:cs="Arial"/>
          <w:lang w:val="en-US"/>
        </w:rPr>
        <w:t xml:space="preserve">a total of 62 families, we have information on activities from 58. In only two families </w:t>
      </w:r>
      <w:r>
        <w:rPr>
          <w:rFonts w:ascii="Arial" w:hAnsi="Arial" w:cs="Arial"/>
          <w:lang w:val="en-US"/>
        </w:rPr>
        <w:t xml:space="preserve">out of that 58, </w:t>
      </w:r>
      <w:r w:rsidRPr="000013C8">
        <w:rPr>
          <w:rFonts w:ascii="Arial" w:hAnsi="Arial" w:cs="Arial"/>
          <w:lang w:val="en-US"/>
        </w:rPr>
        <w:t xml:space="preserve">were children engaged in very minimal extra curricular activities  (youth group at church, </w:t>
      </w:r>
      <w:r>
        <w:rPr>
          <w:rFonts w:ascii="Arial" w:hAnsi="Arial" w:cs="Arial"/>
          <w:lang w:val="en-US"/>
        </w:rPr>
        <w:t xml:space="preserve">and </w:t>
      </w:r>
      <w:r w:rsidRPr="000013C8">
        <w:rPr>
          <w:rFonts w:ascii="Arial" w:hAnsi="Arial" w:cs="Arial"/>
          <w:lang w:val="en-US"/>
        </w:rPr>
        <w:t>the occasional swimming respectively)</w:t>
      </w:r>
      <w:r>
        <w:rPr>
          <w:rFonts w:ascii="Arial" w:hAnsi="Arial" w:cs="Arial"/>
          <w:lang w:val="en-US"/>
        </w:rPr>
        <w:t>. For the rest, their activities (past and present) were numerous and can be categoriz</w:t>
      </w:r>
      <w:r w:rsidRPr="000013C8">
        <w:rPr>
          <w:rFonts w:ascii="Arial" w:hAnsi="Arial" w:cs="Arial"/>
          <w:lang w:val="en-US"/>
        </w:rPr>
        <w:t xml:space="preserve">ed into: sport; </w:t>
      </w:r>
      <w:r>
        <w:rPr>
          <w:rFonts w:ascii="Arial" w:hAnsi="Arial" w:cs="Arial"/>
          <w:lang w:val="en-US"/>
        </w:rPr>
        <w:t xml:space="preserve">performing </w:t>
      </w:r>
      <w:r w:rsidRPr="000013C8">
        <w:rPr>
          <w:rFonts w:ascii="Arial" w:hAnsi="Arial" w:cs="Arial"/>
          <w:lang w:val="en-US"/>
        </w:rPr>
        <w:t>arts (dance, drama and singing mai</w:t>
      </w:r>
      <w:r>
        <w:rPr>
          <w:rFonts w:ascii="Arial" w:hAnsi="Arial" w:cs="Arial"/>
          <w:lang w:val="en-US"/>
        </w:rPr>
        <w:t>nly); instrument lessons; Black-led organiz</w:t>
      </w:r>
      <w:r w:rsidRPr="000013C8">
        <w:rPr>
          <w:rFonts w:ascii="Arial" w:hAnsi="Arial" w:cs="Arial"/>
          <w:lang w:val="en-US"/>
        </w:rPr>
        <w:t xml:space="preserve">ations; supplementary school / tutoring; and Other (including </w:t>
      </w:r>
      <w:r>
        <w:rPr>
          <w:rFonts w:ascii="Arial" w:hAnsi="Arial" w:cs="Arial"/>
          <w:lang w:val="en-US"/>
        </w:rPr>
        <w:t xml:space="preserve">youth groups such as </w:t>
      </w:r>
      <w:r w:rsidR="00433A5D">
        <w:rPr>
          <w:rFonts w:ascii="Arial" w:hAnsi="Arial" w:cs="Arial"/>
          <w:lang w:val="en-US"/>
        </w:rPr>
        <w:t>Brownies/Cubs</w:t>
      </w:r>
      <w:r w:rsidRPr="000013C8">
        <w:rPr>
          <w:rFonts w:ascii="Arial" w:hAnsi="Arial" w:cs="Arial"/>
          <w:lang w:val="en-US"/>
        </w:rPr>
        <w:t xml:space="preserve">, army </w:t>
      </w:r>
      <w:r w:rsidRPr="000013C8">
        <w:rPr>
          <w:rFonts w:ascii="Arial" w:hAnsi="Arial" w:cs="Arial"/>
          <w:lang w:val="en-US"/>
        </w:rPr>
        <w:lastRenderedPageBreak/>
        <w:t>cadets etc.)</w:t>
      </w:r>
      <w:r>
        <w:rPr>
          <w:rFonts w:ascii="Arial" w:hAnsi="Arial" w:cs="Arial"/>
        </w:rPr>
        <w:t xml:space="preserve">. </w:t>
      </w:r>
      <w:r w:rsidRPr="000013C8">
        <w:rPr>
          <w:rFonts w:ascii="Arial" w:hAnsi="Arial" w:cs="Arial"/>
          <w:lang w:val="en-US"/>
        </w:rPr>
        <w:t xml:space="preserve">Sport was the most popular category of extra curricular activity in the study, followed by musical instrument lessons. </w:t>
      </w:r>
      <w:r>
        <w:rPr>
          <w:rFonts w:ascii="Arial" w:hAnsi="Arial" w:cs="Arial"/>
          <w:lang w:val="en-US"/>
        </w:rPr>
        <w:t xml:space="preserve">Both boys and girls were involved in activities, with a preference amongst boys for sporting activities, whilst those involved in performing arts were nearly all girls. </w:t>
      </w:r>
      <w:r w:rsidRPr="000013C8">
        <w:rPr>
          <w:rFonts w:ascii="Arial" w:hAnsi="Arial" w:cs="Arial"/>
          <w:lang w:val="en-US"/>
        </w:rPr>
        <w:t xml:space="preserve">Seven families were involved with </w:t>
      </w:r>
      <w:r>
        <w:rPr>
          <w:rFonts w:ascii="Arial" w:hAnsi="Arial" w:cs="Arial"/>
          <w:lang w:val="en-US"/>
        </w:rPr>
        <w:t xml:space="preserve">Black-led mentoring </w:t>
      </w:r>
      <w:proofErr w:type="spellStart"/>
      <w:r>
        <w:rPr>
          <w:rFonts w:ascii="Arial" w:hAnsi="Arial" w:cs="Arial"/>
          <w:lang w:val="en-US"/>
        </w:rPr>
        <w:t>organisations</w:t>
      </w:r>
      <w:proofErr w:type="spellEnd"/>
      <w:r>
        <w:rPr>
          <w:rFonts w:ascii="Arial" w:hAnsi="Arial" w:cs="Arial"/>
          <w:lang w:val="en-US"/>
        </w:rPr>
        <w:t xml:space="preserve"> such as </w:t>
      </w:r>
      <w:r w:rsidRPr="000013C8">
        <w:rPr>
          <w:rFonts w:ascii="Arial" w:hAnsi="Arial" w:cs="Arial"/>
          <w:lang w:val="en-US"/>
        </w:rPr>
        <w:t>Junior Windsor Fellowship, Black Boys Can or 100 Black Men.</w:t>
      </w:r>
      <w:r>
        <w:rPr>
          <w:rFonts w:ascii="Arial" w:hAnsi="Arial" w:cs="Arial"/>
          <w:lang w:val="en-US"/>
        </w:rPr>
        <w:t xml:space="preserve"> </w:t>
      </w:r>
    </w:p>
    <w:p w14:paraId="08A31753" w14:textId="77777777" w:rsidR="00C0019B" w:rsidRPr="005F1640" w:rsidRDefault="00C0019B" w:rsidP="005F1640">
      <w:pPr>
        <w:spacing w:line="360" w:lineRule="auto"/>
        <w:rPr>
          <w:rFonts w:ascii="Arial" w:hAnsi="Arial" w:cs="Arial"/>
        </w:rPr>
      </w:pPr>
    </w:p>
    <w:p w14:paraId="73C2897D" w14:textId="77777777" w:rsidR="00C0019B" w:rsidRPr="005F1640" w:rsidRDefault="00C0019B" w:rsidP="005F1640">
      <w:pPr>
        <w:spacing w:line="360" w:lineRule="auto"/>
        <w:rPr>
          <w:rFonts w:ascii="Arial" w:hAnsi="Arial" w:cs="Arial"/>
          <w:b/>
        </w:rPr>
      </w:pPr>
      <w:r w:rsidRPr="005F1640">
        <w:rPr>
          <w:rFonts w:ascii="Arial" w:hAnsi="Arial" w:cs="Arial"/>
          <w:b/>
        </w:rPr>
        <w:t>The rise an</w:t>
      </w:r>
      <w:r>
        <w:rPr>
          <w:rFonts w:ascii="Arial" w:hAnsi="Arial" w:cs="Arial"/>
          <w:b/>
        </w:rPr>
        <w:t>d rise of extra curricular act</w:t>
      </w:r>
      <w:r w:rsidRPr="005F1640">
        <w:rPr>
          <w:rFonts w:ascii="Arial" w:hAnsi="Arial" w:cs="Arial"/>
          <w:b/>
        </w:rPr>
        <w:t>ivit</w:t>
      </w:r>
      <w:r>
        <w:rPr>
          <w:rFonts w:ascii="Arial" w:hAnsi="Arial" w:cs="Arial"/>
          <w:b/>
        </w:rPr>
        <w:t>i</w:t>
      </w:r>
      <w:r w:rsidRPr="005F1640">
        <w:rPr>
          <w:rFonts w:ascii="Arial" w:hAnsi="Arial" w:cs="Arial"/>
          <w:b/>
        </w:rPr>
        <w:t>es</w:t>
      </w:r>
    </w:p>
    <w:p w14:paraId="09218569" w14:textId="4F7B6047" w:rsidR="00C0019B" w:rsidRPr="005F1640" w:rsidRDefault="00C0019B" w:rsidP="005F1640">
      <w:pPr>
        <w:spacing w:line="360" w:lineRule="auto"/>
        <w:rPr>
          <w:rFonts w:ascii="Arial" w:hAnsi="Arial" w:cs="Arial"/>
        </w:rPr>
      </w:pPr>
      <w:r w:rsidRPr="005F1640">
        <w:rPr>
          <w:rFonts w:ascii="Arial" w:hAnsi="Arial" w:cs="Arial"/>
        </w:rPr>
        <w:t>A trend towards children’s participation in extra curricular events is evident in the proliferation</w:t>
      </w:r>
      <w:r>
        <w:rPr>
          <w:rFonts w:ascii="Arial" w:hAnsi="Arial" w:cs="Arial"/>
        </w:rPr>
        <w:t>,</w:t>
      </w:r>
      <w:r w:rsidRPr="005F1640">
        <w:rPr>
          <w:rFonts w:ascii="Arial" w:hAnsi="Arial" w:cs="Arial"/>
        </w:rPr>
        <w:t xml:space="preserve"> </w:t>
      </w:r>
      <w:r>
        <w:rPr>
          <w:rFonts w:ascii="Arial" w:hAnsi="Arial" w:cs="Arial"/>
        </w:rPr>
        <w:t xml:space="preserve">over the last twenty years, </w:t>
      </w:r>
      <w:r w:rsidRPr="005F1640">
        <w:rPr>
          <w:rFonts w:ascii="Arial" w:hAnsi="Arial" w:cs="Arial"/>
        </w:rPr>
        <w:t>of art, music, sporting, drama and other events available to them</w:t>
      </w:r>
      <w:r>
        <w:rPr>
          <w:rFonts w:ascii="Arial" w:hAnsi="Arial" w:cs="Arial"/>
        </w:rPr>
        <w:t xml:space="preserve"> </w:t>
      </w:r>
      <w:r w:rsidRPr="005F1640">
        <w:rPr>
          <w:rFonts w:ascii="Arial" w:hAnsi="Arial" w:cs="Arial"/>
        </w:rPr>
        <w:t xml:space="preserve">– for a price. A recent </w:t>
      </w:r>
      <w:r>
        <w:rPr>
          <w:rFonts w:ascii="Arial" w:hAnsi="Arial" w:cs="Arial"/>
        </w:rPr>
        <w:t xml:space="preserve">summer 2011 </w:t>
      </w:r>
      <w:r w:rsidRPr="005F1640">
        <w:rPr>
          <w:rFonts w:ascii="Arial" w:hAnsi="Arial" w:cs="Arial"/>
        </w:rPr>
        <w:t xml:space="preserve">edition of </w:t>
      </w:r>
      <w:r w:rsidRPr="005F1640">
        <w:rPr>
          <w:rFonts w:ascii="Arial" w:hAnsi="Arial" w:cs="Arial"/>
          <w:i/>
        </w:rPr>
        <w:t>Families North</w:t>
      </w:r>
      <w:r w:rsidRPr="005F1640">
        <w:rPr>
          <w:rFonts w:ascii="Arial" w:hAnsi="Arial" w:cs="Arial"/>
        </w:rPr>
        <w:t xml:space="preserve"> (a North London free</w:t>
      </w:r>
      <w:r>
        <w:rPr>
          <w:rFonts w:ascii="Arial" w:hAnsi="Arial" w:cs="Arial"/>
        </w:rPr>
        <w:t>-</w:t>
      </w:r>
      <w:r w:rsidRPr="005F1640">
        <w:rPr>
          <w:rFonts w:ascii="Arial" w:hAnsi="Arial" w:cs="Arial"/>
        </w:rPr>
        <w:t>sheet for parents</w:t>
      </w:r>
      <w:r>
        <w:rPr>
          <w:rFonts w:ascii="Arial" w:hAnsi="Arial" w:cs="Arial"/>
        </w:rPr>
        <w:t>, with variations across the UK</w:t>
      </w:r>
      <w:r w:rsidRPr="005F1640">
        <w:rPr>
          <w:rFonts w:ascii="Arial" w:hAnsi="Arial" w:cs="Arial"/>
        </w:rPr>
        <w:t xml:space="preserve">) ran adverts for </w:t>
      </w:r>
      <w:r>
        <w:rPr>
          <w:rFonts w:ascii="Arial" w:hAnsi="Arial" w:cs="Arial"/>
        </w:rPr>
        <w:t>24 different activities including ‘French singing for mums, dads and babies’</w:t>
      </w:r>
      <w:r w:rsidRPr="005F1640">
        <w:rPr>
          <w:rFonts w:ascii="Arial" w:hAnsi="Arial" w:cs="Arial"/>
        </w:rPr>
        <w:t>.</w:t>
      </w:r>
    </w:p>
    <w:p w14:paraId="6607D081" w14:textId="77777777" w:rsidR="00C0019B" w:rsidRPr="005F1640" w:rsidRDefault="00C0019B" w:rsidP="005F1640">
      <w:pPr>
        <w:spacing w:line="360" w:lineRule="auto"/>
        <w:rPr>
          <w:rFonts w:ascii="Arial" w:hAnsi="Arial" w:cs="Arial"/>
        </w:rPr>
      </w:pPr>
    </w:p>
    <w:p w14:paraId="54D6CA04" w14:textId="6E74FA20" w:rsidR="00C0019B" w:rsidRPr="005F1640" w:rsidRDefault="00C0019B" w:rsidP="00434495">
      <w:pPr>
        <w:spacing w:line="360" w:lineRule="auto"/>
        <w:rPr>
          <w:rFonts w:ascii="Arial" w:hAnsi="Arial" w:cs="Arial"/>
        </w:rPr>
      </w:pPr>
      <w:r w:rsidRPr="005F1640">
        <w:rPr>
          <w:rFonts w:ascii="Arial" w:hAnsi="Arial" w:cs="Arial"/>
        </w:rPr>
        <w:t xml:space="preserve">These activities are but one aspect of a particular style of parenting, part of an intensive focus upon children that seeks to carefully and </w:t>
      </w:r>
      <w:proofErr w:type="gramStart"/>
      <w:r w:rsidRPr="005F1640">
        <w:rPr>
          <w:rFonts w:ascii="Arial" w:hAnsi="Arial" w:cs="Arial"/>
        </w:rPr>
        <w:t>comprehensively  mould</w:t>
      </w:r>
      <w:proofErr w:type="gramEnd"/>
      <w:r w:rsidRPr="005F1640">
        <w:rPr>
          <w:rFonts w:ascii="Arial" w:hAnsi="Arial" w:cs="Arial"/>
        </w:rPr>
        <w:t xml:space="preserve"> and develop them</w:t>
      </w:r>
      <w:r>
        <w:rPr>
          <w:rFonts w:ascii="Arial" w:hAnsi="Arial" w:cs="Arial"/>
        </w:rPr>
        <w:t xml:space="preserve"> into a particular kind of social and educational subject</w:t>
      </w:r>
      <w:r w:rsidRPr="005F1640">
        <w:rPr>
          <w:rFonts w:ascii="Arial" w:hAnsi="Arial" w:cs="Arial"/>
        </w:rPr>
        <w:t xml:space="preserve">. </w:t>
      </w:r>
      <w:r w:rsidR="006E0042" w:rsidRPr="00AD77F9">
        <w:rPr>
          <w:rFonts w:ascii="Arial" w:hAnsi="Arial" w:cs="Arial"/>
        </w:rPr>
        <w:t xml:space="preserve">The term ‘parenting’ is somewhat misleading as </w:t>
      </w:r>
      <w:r w:rsidR="006E0042" w:rsidRPr="00AD77F9">
        <w:rPr>
          <w:rFonts w:ascii="Helvetica" w:hAnsi="Helvetica"/>
        </w:rPr>
        <w:t>it is mothers who are generally positioned as retaining the ultimate responsibility for child-rearing in popular discourses and moral understandings (see Vincent 2010 for more discussion).</w:t>
      </w:r>
      <w:r w:rsidR="006E0042">
        <w:rPr>
          <w:rFonts w:ascii="Helvetica" w:hAnsi="Helvetica"/>
        </w:rPr>
        <w:t xml:space="preserve"> </w:t>
      </w:r>
      <w:r w:rsidR="009334B8">
        <w:rPr>
          <w:rFonts w:ascii="Arial" w:hAnsi="Arial" w:cs="Arial"/>
        </w:rPr>
        <w:t>Indeed</w:t>
      </w:r>
      <w:r w:rsidR="00433A5D">
        <w:rPr>
          <w:rFonts w:ascii="Arial" w:hAnsi="Arial" w:cs="Arial"/>
        </w:rPr>
        <w:t>, th</w:t>
      </w:r>
      <w:r w:rsidR="006E0042">
        <w:rPr>
          <w:rFonts w:ascii="Arial" w:hAnsi="Arial" w:cs="Arial"/>
        </w:rPr>
        <w:t xml:space="preserve">is </w:t>
      </w:r>
      <w:r w:rsidR="00CB594A">
        <w:rPr>
          <w:rFonts w:ascii="Arial" w:hAnsi="Arial" w:cs="Arial"/>
        </w:rPr>
        <w:t xml:space="preserve">type of </w:t>
      </w:r>
      <w:r w:rsidR="006E0042">
        <w:rPr>
          <w:rFonts w:ascii="Arial" w:hAnsi="Arial" w:cs="Arial"/>
        </w:rPr>
        <w:t xml:space="preserve">comprehensive approach to childrearing has been described by </w:t>
      </w:r>
      <w:r w:rsidRPr="005F1640">
        <w:rPr>
          <w:rFonts w:ascii="Arial" w:hAnsi="Arial" w:cs="Arial"/>
        </w:rPr>
        <w:t xml:space="preserve">Hays </w:t>
      </w:r>
      <w:r>
        <w:rPr>
          <w:rFonts w:ascii="Arial" w:hAnsi="Arial" w:cs="Arial"/>
        </w:rPr>
        <w:t xml:space="preserve">(1996) </w:t>
      </w:r>
      <w:r w:rsidR="006E0042">
        <w:rPr>
          <w:rFonts w:ascii="Arial" w:hAnsi="Arial" w:cs="Arial"/>
        </w:rPr>
        <w:t>as</w:t>
      </w:r>
      <w:r>
        <w:rPr>
          <w:rFonts w:ascii="Arial" w:hAnsi="Arial" w:cs="Arial"/>
        </w:rPr>
        <w:t xml:space="preserve"> </w:t>
      </w:r>
      <w:r w:rsidRPr="005F1640">
        <w:rPr>
          <w:rFonts w:ascii="Arial" w:hAnsi="Arial" w:cs="Arial"/>
        </w:rPr>
        <w:t xml:space="preserve">‘intensive mothering’, </w:t>
      </w:r>
      <w:r w:rsidR="006E0042">
        <w:rPr>
          <w:rFonts w:ascii="Arial" w:hAnsi="Arial" w:cs="Arial"/>
        </w:rPr>
        <w:t xml:space="preserve">a term she uses to define </w:t>
      </w:r>
      <w:r w:rsidRPr="005F1640">
        <w:rPr>
          <w:rFonts w:ascii="Arial" w:hAnsi="Arial" w:cs="Arial"/>
        </w:rPr>
        <w:t>current normative understand</w:t>
      </w:r>
      <w:r>
        <w:rPr>
          <w:rFonts w:ascii="Arial" w:hAnsi="Arial" w:cs="Arial"/>
        </w:rPr>
        <w:t>ing of ‘good mothering’ in affl</w:t>
      </w:r>
      <w:r w:rsidRPr="005F1640">
        <w:rPr>
          <w:rFonts w:ascii="Arial" w:hAnsi="Arial" w:cs="Arial"/>
        </w:rPr>
        <w:t xml:space="preserve">uent western countries. This is </w:t>
      </w:r>
      <w:r>
        <w:rPr>
          <w:rFonts w:ascii="Arial" w:hAnsi="Arial" w:cs="Arial"/>
        </w:rPr>
        <w:t xml:space="preserve">an </w:t>
      </w:r>
      <w:r w:rsidRPr="005F1640">
        <w:rPr>
          <w:rFonts w:ascii="Arial" w:hAnsi="Arial" w:cs="Arial"/>
        </w:rPr>
        <w:t xml:space="preserve">approach that is child-focused, with the mother </w:t>
      </w:r>
      <w:r>
        <w:rPr>
          <w:rFonts w:ascii="Arial" w:hAnsi="Arial" w:cs="Arial"/>
        </w:rPr>
        <w:t xml:space="preserve">(rather than the father) </w:t>
      </w:r>
      <w:r w:rsidRPr="005F1640">
        <w:rPr>
          <w:rFonts w:ascii="Arial" w:hAnsi="Arial" w:cs="Arial"/>
        </w:rPr>
        <w:t>having the responsibility to care both intensively and extensively, for all aspects of the child’s physical, moral, social, emotiona</w:t>
      </w:r>
      <w:r>
        <w:rPr>
          <w:rFonts w:ascii="Arial" w:hAnsi="Arial" w:cs="Arial"/>
        </w:rPr>
        <w:t>l and intellectual d</w:t>
      </w:r>
      <w:r w:rsidR="00CB594A">
        <w:rPr>
          <w:rFonts w:ascii="Arial" w:hAnsi="Arial" w:cs="Arial"/>
        </w:rPr>
        <w:t xml:space="preserve">evelopment. </w:t>
      </w:r>
      <w:r>
        <w:rPr>
          <w:rFonts w:ascii="Arial" w:hAnsi="Arial" w:cs="Arial"/>
        </w:rPr>
        <w:t xml:space="preserve">Even if mothers do not, will not, or cannot mother in such a way, intensive mothering expectations (IME, Johnston &amp; Swanson, </w:t>
      </w:r>
      <w:r w:rsidRPr="005F1640">
        <w:rPr>
          <w:rFonts w:ascii="Arial" w:hAnsi="Arial" w:cs="Arial"/>
        </w:rPr>
        <w:t xml:space="preserve">2006) </w:t>
      </w:r>
      <w:r>
        <w:rPr>
          <w:rFonts w:ascii="Arial" w:hAnsi="Arial" w:cs="Arial"/>
        </w:rPr>
        <w:t xml:space="preserve">become pervasive, ‘shaping both engagement </w:t>
      </w:r>
      <w:r w:rsidRPr="00FD222E">
        <w:rPr>
          <w:rFonts w:ascii="Arial" w:hAnsi="Arial" w:cs="Arial"/>
          <w:i/>
        </w:rPr>
        <w:t xml:space="preserve">and </w:t>
      </w:r>
      <w:r>
        <w:rPr>
          <w:rFonts w:ascii="Arial" w:hAnsi="Arial" w:cs="Arial"/>
        </w:rPr>
        <w:t xml:space="preserve">resistance’ with its demands (Miller 2005 p.85). </w:t>
      </w:r>
      <w:r w:rsidRPr="005F1640">
        <w:rPr>
          <w:rFonts w:ascii="Arial" w:hAnsi="Arial" w:cs="Arial"/>
        </w:rPr>
        <w:t>One of the ways, we suggest, in which IME are realised is through an acceptance</w:t>
      </w:r>
      <w:r>
        <w:rPr>
          <w:rFonts w:ascii="Arial" w:hAnsi="Arial" w:cs="Arial"/>
        </w:rPr>
        <w:t xml:space="preserve"> by </w:t>
      </w:r>
      <w:r w:rsidRPr="005F1640">
        <w:rPr>
          <w:rFonts w:ascii="Arial" w:hAnsi="Arial" w:cs="Arial"/>
        </w:rPr>
        <w:t xml:space="preserve">parents that they </w:t>
      </w:r>
      <w:r>
        <w:rPr>
          <w:rFonts w:ascii="Arial" w:hAnsi="Arial" w:cs="Arial"/>
        </w:rPr>
        <w:t>a</w:t>
      </w:r>
      <w:r w:rsidRPr="005F1640">
        <w:rPr>
          <w:rFonts w:ascii="Arial" w:hAnsi="Arial" w:cs="Arial"/>
        </w:rPr>
        <w:t>re responsi</w:t>
      </w:r>
      <w:r>
        <w:rPr>
          <w:rFonts w:ascii="Arial" w:hAnsi="Arial" w:cs="Arial"/>
        </w:rPr>
        <w:t>ble for the child’s development. Thus they</w:t>
      </w:r>
      <w:r w:rsidRPr="005F1640">
        <w:rPr>
          <w:rFonts w:ascii="Arial" w:hAnsi="Arial" w:cs="Arial"/>
        </w:rPr>
        <w:t xml:space="preserve"> have to think, plan and be purposeful in </w:t>
      </w:r>
      <w:r w:rsidRPr="005F1640">
        <w:rPr>
          <w:rFonts w:ascii="Arial" w:hAnsi="Arial" w:cs="Arial"/>
        </w:rPr>
        <w:lastRenderedPageBreak/>
        <w:t>relati</w:t>
      </w:r>
      <w:r>
        <w:rPr>
          <w:rFonts w:ascii="Arial" w:hAnsi="Arial" w:cs="Arial"/>
        </w:rPr>
        <w:t xml:space="preserve">on to that task – what </w:t>
      </w:r>
      <w:proofErr w:type="spellStart"/>
      <w:r>
        <w:rPr>
          <w:rFonts w:ascii="Arial" w:hAnsi="Arial" w:cs="Arial"/>
        </w:rPr>
        <w:t>Arendell</w:t>
      </w:r>
      <w:proofErr w:type="spellEnd"/>
      <w:r>
        <w:rPr>
          <w:rFonts w:ascii="Arial" w:hAnsi="Arial" w:cs="Arial"/>
        </w:rPr>
        <w:t xml:space="preserve"> (2001 p.169) calls ‘intentional </w:t>
      </w:r>
      <w:r w:rsidRPr="005F1640">
        <w:rPr>
          <w:rFonts w:ascii="Arial" w:hAnsi="Arial" w:cs="Arial"/>
        </w:rPr>
        <w:t>p</w:t>
      </w:r>
      <w:r>
        <w:rPr>
          <w:rFonts w:ascii="Arial" w:hAnsi="Arial" w:cs="Arial"/>
        </w:rPr>
        <w:t xml:space="preserve">arenting’. </w:t>
      </w:r>
      <w:r w:rsidR="00AF50DF">
        <w:rPr>
          <w:rFonts w:ascii="Arial" w:hAnsi="Arial" w:cs="Arial"/>
        </w:rPr>
        <w:t>Access</w:t>
      </w:r>
      <w:r w:rsidRPr="005F1640">
        <w:rPr>
          <w:rFonts w:ascii="Arial" w:hAnsi="Arial" w:cs="Arial"/>
        </w:rPr>
        <w:t xml:space="preserve"> to various </w:t>
      </w:r>
      <w:r w:rsidR="00AF50DF">
        <w:rPr>
          <w:rFonts w:ascii="Arial" w:hAnsi="Arial" w:cs="Arial"/>
        </w:rPr>
        <w:t xml:space="preserve">organised </w:t>
      </w:r>
      <w:r w:rsidRPr="005F1640">
        <w:rPr>
          <w:rFonts w:ascii="Arial" w:hAnsi="Arial" w:cs="Arial"/>
        </w:rPr>
        <w:t>developmental activities</w:t>
      </w:r>
      <w:r>
        <w:rPr>
          <w:rFonts w:ascii="Arial" w:hAnsi="Arial" w:cs="Arial"/>
        </w:rPr>
        <w:t xml:space="preserve"> is a key feature of this parenting approach</w:t>
      </w:r>
      <w:r w:rsidRPr="005F1640">
        <w:rPr>
          <w:rFonts w:ascii="Arial" w:hAnsi="Arial" w:cs="Arial"/>
        </w:rPr>
        <w:t>.</w:t>
      </w:r>
      <w:r>
        <w:rPr>
          <w:rFonts w:ascii="Arial" w:hAnsi="Arial" w:cs="Arial"/>
        </w:rPr>
        <w:t xml:space="preserve"> ‘</w:t>
      </w:r>
      <w:r w:rsidRPr="005F1640">
        <w:rPr>
          <w:rFonts w:ascii="Arial" w:hAnsi="Arial" w:cs="Arial"/>
        </w:rPr>
        <w:t>In this particular historical period – late twentieth century and early twenty first – a child not only has particular physical, emotional and moral claims on the mother but also educational and enrichment ones’ (</w:t>
      </w:r>
      <w:proofErr w:type="spellStart"/>
      <w:r w:rsidRPr="005F1640">
        <w:rPr>
          <w:rFonts w:ascii="Arial" w:hAnsi="Arial" w:cs="Arial"/>
        </w:rPr>
        <w:t>Arendell</w:t>
      </w:r>
      <w:proofErr w:type="spellEnd"/>
      <w:r w:rsidRPr="005F1640">
        <w:rPr>
          <w:rFonts w:ascii="Arial" w:hAnsi="Arial" w:cs="Arial"/>
        </w:rPr>
        <w:t xml:space="preserve"> 2001 p.168)</w:t>
      </w:r>
      <w:r>
        <w:rPr>
          <w:rFonts w:ascii="Arial" w:hAnsi="Arial" w:cs="Arial"/>
        </w:rPr>
        <w:t xml:space="preserve">. </w:t>
      </w:r>
      <w:r w:rsidRPr="005F1640">
        <w:rPr>
          <w:rFonts w:ascii="Arial" w:hAnsi="Arial" w:cs="Arial"/>
          <w:lang w:val="en-US"/>
        </w:rPr>
        <w:t>The home becomes a site of pedagogy</w:t>
      </w:r>
      <w:r>
        <w:rPr>
          <w:rFonts w:ascii="Arial" w:hAnsi="Arial" w:cs="Arial"/>
          <w:lang w:val="en-US"/>
        </w:rPr>
        <w:t>,</w:t>
      </w:r>
      <w:r w:rsidRPr="005F1640">
        <w:rPr>
          <w:rFonts w:ascii="Arial" w:hAnsi="Arial" w:cs="Arial"/>
          <w:lang w:val="en-US"/>
        </w:rPr>
        <w:t xml:space="preserve"> and also</w:t>
      </w:r>
      <w:r>
        <w:rPr>
          <w:rFonts w:ascii="Arial" w:hAnsi="Arial" w:cs="Arial"/>
          <w:lang w:val="en-US"/>
        </w:rPr>
        <w:t>, through trips to the theatre, art galleries or concerts,</w:t>
      </w:r>
      <w:r w:rsidRPr="005F1640">
        <w:rPr>
          <w:rFonts w:ascii="Arial" w:hAnsi="Arial" w:cs="Arial"/>
          <w:lang w:val="en-US"/>
        </w:rPr>
        <w:t xml:space="preserve"> ‘exposure’ to high status cultural activities.</w:t>
      </w:r>
      <w:r w:rsidRPr="00C365A0">
        <w:rPr>
          <w:rFonts w:ascii="Arial" w:hAnsi="Arial" w:cs="Arial"/>
        </w:rPr>
        <w:t xml:space="preserve"> </w:t>
      </w:r>
      <w:r>
        <w:rPr>
          <w:rFonts w:ascii="Arial" w:hAnsi="Arial" w:cs="Arial"/>
        </w:rPr>
        <w:t xml:space="preserve">In terms of the ‘educational claims’ that </w:t>
      </w:r>
      <w:proofErr w:type="spellStart"/>
      <w:r>
        <w:rPr>
          <w:rFonts w:ascii="Arial" w:hAnsi="Arial" w:cs="Arial"/>
        </w:rPr>
        <w:t>Arendell</w:t>
      </w:r>
      <w:proofErr w:type="spellEnd"/>
      <w:r>
        <w:rPr>
          <w:rFonts w:ascii="Arial" w:hAnsi="Arial" w:cs="Arial"/>
        </w:rPr>
        <w:t xml:space="preserve"> notes, one growing trend is the focus of parts of the out-of-school learning market on the school curriculum, the growing ‘</w:t>
      </w:r>
      <w:proofErr w:type="spellStart"/>
      <w:r>
        <w:rPr>
          <w:rFonts w:ascii="Arial" w:hAnsi="Arial" w:cs="Arial"/>
        </w:rPr>
        <w:t>scholarisation</w:t>
      </w:r>
      <w:proofErr w:type="spellEnd"/>
      <w:r>
        <w:rPr>
          <w:rFonts w:ascii="Arial" w:hAnsi="Arial" w:cs="Arial"/>
        </w:rPr>
        <w:t xml:space="preserve"> of childhood’</w:t>
      </w:r>
      <w:r w:rsidR="00AF50DF">
        <w:rPr>
          <w:rFonts w:ascii="Arial" w:hAnsi="Arial" w:cs="Arial"/>
        </w:rPr>
        <w:t xml:space="preserve"> (Alexander et al, 2009, cited in Ball 2010 p.158)</w:t>
      </w:r>
      <w:r>
        <w:rPr>
          <w:rFonts w:ascii="Arial" w:hAnsi="Arial" w:cs="Arial"/>
        </w:rPr>
        <w:t xml:space="preserve">. A recent 2011 Sutton Trust report documents the growing use of tutors especially amongst BME families. The specific mention of race is interesting here, as most of the previous research does not mention race in relation in parenting; the assumed, but unspoken, norm being a White middle class mother (see below for further discussion).  </w:t>
      </w:r>
    </w:p>
    <w:p w14:paraId="4F10DD89" w14:textId="77777777" w:rsidR="00C0019B" w:rsidRDefault="00C0019B" w:rsidP="005F1640">
      <w:pPr>
        <w:spacing w:line="360" w:lineRule="auto"/>
        <w:rPr>
          <w:rFonts w:ascii="Arial" w:hAnsi="Arial" w:cs="Arial"/>
        </w:rPr>
      </w:pPr>
    </w:p>
    <w:p w14:paraId="550FA1B1" w14:textId="691AEACD" w:rsidR="00C0019B" w:rsidRPr="005F1640" w:rsidRDefault="00C0019B" w:rsidP="005F1640">
      <w:pPr>
        <w:spacing w:line="360" w:lineRule="auto"/>
        <w:rPr>
          <w:rFonts w:ascii="Arial" w:hAnsi="Arial" w:cs="Arial"/>
        </w:rPr>
      </w:pPr>
      <w:r>
        <w:rPr>
          <w:rFonts w:ascii="Arial" w:hAnsi="Arial" w:cs="Arial"/>
        </w:rPr>
        <w:t xml:space="preserve">Parent–respondents in our study recognised the organised, interventionist approach to </w:t>
      </w:r>
      <w:proofErr w:type="gramStart"/>
      <w:r>
        <w:rPr>
          <w:rFonts w:ascii="Arial" w:hAnsi="Arial" w:cs="Arial"/>
        </w:rPr>
        <w:t>child-rearing</w:t>
      </w:r>
      <w:proofErr w:type="gramEnd"/>
      <w:r>
        <w:rPr>
          <w:rFonts w:ascii="Arial" w:hAnsi="Arial" w:cs="Arial"/>
        </w:rPr>
        <w:t xml:space="preserve"> described above, frequently pointing out that it differed </w:t>
      </w:r>
      <w:r w:rsidR="00AF50DF">
        <w:rPr>
          <w:rFonts w:ascii="Arial" w:hAnsi="Arial" w:cs="Arial"/>
        </w:rPr>
        <w:t xml:space="preserve">– </w:t>
      </w:r>
      <w:r w:rsidR="00AF50DF" w:rsidRPr="00AD77F9">
        <w:rPr>
          <w:rFonts w:ascii="Arial" w:hAnsi="Arial" w:cs="Arial"/>
        </w:rPr>
        <w:t>largely due to lack of money and opportunities -</w:t>
      </w:r>
      <w:r w:rsidR="00AF50DF">
        <w:rPr>
          <w:rFonts w:ascii="Arial" w:hAnsi="Arial" w:cs="Arial"/>
        </w:rPr>
        <w:t xml:space="preserve"> </w:t>
      </w:r>
      <w:r>
        <w:rPr>
          <w:rFonts w:ascii="Arial" w:hAnsi="Arial" w:cs="Arial"/>
        </w:rPr>
        <w:t>from the way that their parents rai</w:t>
      </w:r>
      <w:r w:rsidR="00AF50DF">
        <w:rPr>
          <w:rFonts w:ascii="Arial" w:hAnsi="Arial" w:cs="Arial"/>
        </w:rPr>
        <w:t xml:space="preserve">sed them (see also Nelson 2010). This </w:t>
      </w:r>
      <w:r w:rsidR="005F2A81">
        <w:rPr>
          <w:rFonts w:ascii="Arial" w:hAnsi="Arial" w:cs="Arial"/>
        </w:rPr>
        <w:t>recent interventionist</w:t>
      </w:r>
      <w:r>
        <w:rPr>
          <w:rFonts w:ascii="Arial" w:hAnsi="Arial" w:cs="Arial"/>
        </w:rPr>
        <w:t xml:space="preserve"> approach </w:t>
      </w:r>
      <w:r w:rsidR="00AF50DF">
        <w:rPr>
          <w:rFonts w:ascii="Arial" w:hAnsi="Arial" w:cs="Arial"/>
        </w:rPr>
        <w:t xml:space="preserve">to child rearing </w:t>
      </w:r>
      <w:r>
        <w:rPr>
          <w:rFonts w:ascii="Arial" w:hAnsi="Arial" w:cs="Arial"/>
        </w:rPr>
        <w:t>can be understood as part of a neo-liberal subjectivity, in which the individual is encouraged to take responsibility for his/her biography (and for those of dependent children in this case). P</w:t>
      </w:r>
      <w:proofErr w:type="spellStart"/>
      <w:r w:rsidRPr="005F1640">
        <w:rPr>
          <w:rFonts w:ascii="Arial" w:hAnsi="Arial" w:cs="Arial"/>
          <w:lang w:val="en-US"/>
        </w:rPr>
        <w:t>arents</w:t>
      </w:r>
      <w:proofErr w:type="spellEnd"/>
      <w:r>
        <w:rPr>
          <w:rFonts w:ascii="Arial" w:hAnsi="Arial" w:cs="Arial"/>
          <w:lang w:val="en-US"/>
        </w:rPr>
        <w:t>, and especially mothers,</w:t>
      </w:r>
      <w:r w:rsidRPr="005F1640">
        <w:rPr>
          <w:rFonts w:ascii="Arial" w:hAnsi="Arial" w:cs="Arial"/>
          <w:lang w:val="en-US"/>
        </w:rPr>
        <w:t xml:space="preserve"> are encouraged to plan and manage their children’s learning, to equip them with social and cultural resources, to seek out exclusivity and advantage (see Ball </w:t>
      </w:r>
      <w:r>
        <w:rPr>
          <w:rFonts w:ascii="Arial" w:hAnsi="Arial" w:cs="Arial"/>
          <w:lang w:val="en-US"/>
        </w:rPr>
        <w:t>2010</w:t>
      </w:r>
      <w:r w:rsidRPr="005F1640">
        <w:rPr>
          <w:rFonts w:ascii="Arial" w:hAnsi="Arial" w:cs="Arial"/>
          <w:lang w:val="en-US"/>
        </w:rPr>
        <w:t xml:space="preserve">). </w:t>
      </w:r>
      <w:r>
        <w:rPr>
          <w:rFonts w:ascii="Arial" w:hAnsi="Arial" w:cs="Arial"/>
          <w:lang w:val="en-US"/>
        </w:rPr>
        <w:t xml:space="preserve"> As Bourdieu argues, the</w:t>
      </w:r>
      <w:r w:rsidRPr="005F1640">
        <w:rPr>
          <w:rFonts w:ascii="Arial" w:hAnsi="Arial" w:cs="Arial"/>
          <w:lang w:val="en-US"/>
        </w:rPr>
        <w:t xml:space="preserve"> talents </w:t>
      </w:r>
      <w:r>
        <w:rPr>
          <w:rFonts w:ascii="Arial" w:hAnsi="Arial" w:cs="Arial"/>
          <w:lang w:val="en-US"/>
        </w:rPr>
        <w:t xml:space="preserve">children hone at a young age </w:t>
      </w:r>
      <w:r w:rsidRPr="005F1640">
        <w:rPr>
          <w:rFonts w:ascii="Arial" w:hAnsi="Arial" w:cs="Arial"/>
          <w:lang w:val="en-US"/>
        </w:rPr>
        <w:t xml:space="preserve">become </w:t>
      </w:r>
      <w:r>
        <w:rPr>
          <w:rFonts w:ascii="Arial" w:hAnsi="Arial" w:cs="Arial"/>
          <w:lang w:val="en-US"/>
        </w:rPr>
        <w:t xml:space="preserve">naturalized as they grow older, </w:t>
      </w:r>
      <w:r w:rsidRPr="005F1640">
        <w:rPr>
          <w:rFonts w:ascii="Arial" w:hAnsi="Arial" w:cs="Arial"/>
          <w:lang w:val="en-US"/>
        </w:rPr>
        <w:t xml:space="preserve">and </w:t>
      </w:r>
      <w:r>
        <w:rPr>
          <w:rFonts w:ascii="Arial" w:hAnsi="Arial" w:cs="Arial"/>
          <w:lang w:val="en-US"/>
        </w:rPr>
        <w:t xml:space="preserve">the </w:t>
      </w:r>
      <w:r w:rsidRPr="005F1640">
        <w:rPr>
          <w:rFonts w:ascii="Arial" w:hAnsi="Arial" w:cs="Arial"/>
        </w:rPr>
        <w:t>‘</w:t>
      </w:r>
      <w:r>
        <w:rPr>
          <w:rFonts w:ascii="Arial" w:hAnsi="Arial" w:cs="Arial"/>
        </w:rPr>
        <w:t>modes of acquisition of culture’ (1984, p.66)</w:t>
      </w:r>
      <w:r w:rsidRPr="005F1640">
        <w:rPr>
          <w:rFonts w:ascii="Arial" w:hAnsi="Arial" w:cs="Arial"/>
        </w:rPr>
        <w:t xml:space="preserve"> </w:t>
      </w:r>
      <w:r>
        <w:rPr>
          <w:rFonts w:ascii="Arial" w:hAnsi="Arial" w:cs="Arial"/>
        </w:rPr>
        <w:t>– the assumption that the activity is worthwhile, the money to pay for musical instrument lessons, the space in which to practice and the encouragement to continue for example -</w:t>
      </w:r>
      <w:r w:rsidRPr="005F1640">
        <w:rPr>
          <w:rFonts w:ascii="Arial" w:hAnsi="Arial" w:cs="Arial"/>
        </w:rPr>
        <w:t xml:space="preserve"> </w:t>
      </w:r>
      <w:r>
        <w:rPr>
          <w:rFonts w:ascii="Arial" w:hAnsi="Arial" w:cs="Arial"/>
        </w:rPr>
        <w:t xml:space="preserve">become </w:t>
      </w:r>
      <w:r w:rsidRPr="005F1640">
        <w:rPr>
          <w:rFonts w:ascii="Arial" w:hAnsi="Arial" w:cs="Arial"/>
        </w:rPr>
        <w:t>obscured.</w:t>
      </w:r>
      <w:r>
        <w:rPr>
          <w:rFonts w:ascii="Arial" w:hAnsi="Arial" w:cs="Arial"/>
        </w:rPr>
        <w:t xml:space="preserve"> </w:t>
      </w:r>
      <w:proofErr w:type="spellStart"/>
      <w:r>
        <w:rPr>
          <w:rFonts w:ascii="Arial" w:hAnsi="Arial" w:cs="Arial"/>
        </w:rPr>
        <w:t>Malorie’s</w:t>
      </w:r>
      <w:proofErr w:type="spellEnd"/>
      <w:r>
        <w:rPr>
          <w:rFonts w:ascii="Arial" w:hAnsi="Arial" w:cs="Arial"/>
        </w:rPr>
        <w:t xml:space="preserve"> daughter, at 17, is an example here, of a ‘naturally’ multi–talented child. </w:t>
      </w:r>
    </w:p>
    <w:p w14:paraId="53BAE3BC" w14:textId="77777777" w:rsidR="00C0019B" w:rsidRPr="005F1640" w:rsidRDefault="00C0019B" w:rsidP="005F1640">
      <w:pPr>
        <w:spacing w:line="360" w:lineRule="auto"/>
        <w:rPr>
          <w:rFonts w:ascii="Arial" w:hAnsi="Arial" w:cs="Arial"/>
        </w:rPr>
      </w:pPr>
    </w:p>
    <w:p w14:paraId="43BF745F" w14:textId="018E67E2" w:rsidR="00C0019B" w:rsidRPr="005F1640" w:rsidRDefault="00C0019B" w:rsidP="00AE69B0">
      <w:pPr>
        <w:spacing w:line="360" w:lineRule="auto"/>
        <w:ind w:left="567"/>
        <w:rPr>
          <w:rFonts w:ascii="Arial" w:hAnsi="Arial" w:cs="Arial"/>
        </w:rPr>
      </w:pPr>
      <w:r w:rsidRPr="005F1640">
        <w:rPr>
          <w:rFonts w:ascii="Arial" w:hAnsi="Arial" w:cs="Arial"/>
          <w:lang w:val="en-US"/>
        </w:rPr>
        <w:lastRenderedPageBreak/>
        <w:t>[Daughter’s] an all rounder, she’s done a lot of things. I’ve made sure she’s experienced lots of things that I have never had a chance to experience. She’s travelled a lot… she plays the clarinet, she plays the guitar, she does horse rid</w:t>
      </w:r>
      <w:r w:rsidR="00CB594A">
        <w:rPr>
          <w:rFonts w:ascii="Arial" w:hAnsi="Arial" w:cs="Arial"/>
          <w:lang w:val="en-US"/>
        </w:rPr>
        <w:t>ing...She was one of a group of</w:t>
      </w:r>
      <w:r w:rsidRPr="005F1640">
        <w:rPr>
          <w:rFonts w:ascii="Arial" w:hAnsi="Arial" w:cs="Arial"/>
          <w:lang w:val="en-US"/>
        </w:rPr>
        <w:t xml:space="preserve"> young people who were </w:t>
      </w:r>
      <w:proofErr w:type="gramStart"/>
      <w:r w:rsidRPr="005F1640">
        <w:rPr>
          <w:rFonts w:ascii="Arial" w:hAnsi="Arial" w:cs="Arial"/>
          <w:lang w:val="en-US"/>
        </w:rPr>
        <w:t>sponsored …..</w:t>
      </w:r>
      <w:proofErr w:type="gramEnd"/>
      <w:r w:rsidRPr="005F1640">
        <w:rPr>
          <w:rFonts w:ascii="Arial" w:hAnsi="Arial" w:cs="Arial"/>
          <w:lang w:val="en-US"/>
        </w:rPr>
        <w:t xml:space="preserve"> </w:t>
      </w:r>
      <w:proofErr w:type="gramStart"/>
      <w:r w:rsidRPr="005F1640">
        <w:rPr>
          <w:rFonts w:ascii="Arial" w:hAnsi="Arial" w:cs="Arial"/>
          <w:lang w:val="en-US"/>
        </w:rPr>
        <w:t>to</w:t>
      </w:r>
      <w:proofErr w:type="gramEnd"/>
      <w:r w:rsidRPr="005F1640">
        <w:rPr>
          <w:rFonts w:ascii="Arial" w:hAnsi="Arial" w:cs="Arial"/>
          <w:lang w:val="en-US"/>
        </w:rPr>
        <w:t xml:space="preserve"> go on a peace building mission [abroad]. </w:t>
      </w:r>
      <w:proofErr w:type="gramStart"/>
      <w:r w:rsidRPr="005F1640">
        <w:rPr>
          <w:rFonts w:ascii="Arial" w:hAnsi="Arial" w:cs="Arial"/>
          <w:lang w:val="en-US"/>
        </w:rPr>
        <w:t>(</w:t>
      </w:r>
      <w:proofErr w:type="spellStart"/>
      <w:r w:rsidRPr="005F1640">
        <w:rPr>
          <w:rFonts w:ascii="Arial" w:hAnsi="Arial" w:cs="Arial"/>
          <w:lang w:val="en-US"/>
        </w:rPr>
        <w:t>Malorie</w:t>
      </w:r>
      <w:proofErr w:type="spellEnd"/>
      <w:r w:rsidRPr="005F1640">
        <w:rPr>
          <w:rFonts w:ascii="Arial" w:hAnsi="Arial" w:cs="Arial"/>
          <w:lang w:val="en-US"/>
        </w:rPr>
        <w:t>, LA education manager).</w:t>
      </w:r>
      <w:proofErr w:type="gramEnd"/>
    </w:p>
    <w:p w14:paraId="22E02885" w14:textId="77777777" w:rsidR="00C0019B" w:rsidRPr="005F1640" w:rsidRDefault="00C0019B" w:rsidP="005F1640">
      <w:pPr>
        <w:spacing w:line="360" w:lineRule="auto"/>
        <w:rPr>
          <w:rFonts w:ascii="Arial" w:hAnsi="Arial" w:cs="Arial"/>
        </w:rPr>
      </w:pPr>
    </w:p>
    <w:p w14:paraId="0C7F3F26" w14:textId="6EE3B70E" w:rsidR="00C0019B" w:rsidRPr="005F1640" w:rsidRDefault="00C0019B" w:rsidP="00AE69B0">
      <w:pPr>
        <w:spacing w:line="360" w:lineRule="auto"/>
        <w:rPr>
          <w:rFonts w:ascii="Arial" w:hAnsi="Arial" w:cs="Arial"/>
        </w:rPr>
      </w:pPr>
      <w:r>
        <w:rPr>
          <w:rFonts w:ascii="Arial" w:hAnsi="Arial" w:cs="Arial"/>
        </w:rPr>
        <w:t xml:space="preserve">We do not wish to deny </w:t>
      </w:r>
      <w:proofErr w:type="spellStart"/>
      <w:r>
        <w:rPr>
          <w:rFonts w:ascii="Arial" w:hAnsi="Arial" w:cs="Arial"/>
        </w:rPr>
        <w:t>Malorie’s</w:t>
      </w:r>
      <w:proofErr w:type="spellEnd"/>
      <w:r>
        <w:rPr>
          <w:rFonts w:ascii="Arial" w:hAnsi="Arial" w:cs="Arial"/>
        </w:rPr>
        <w:t xml:space="preserve"> daughter her considerable abilities, but simply to point to her mother’s effort, energy and expense in creating the conditions in which her daughter’s talents are acquired and developed. Clearly the resources that underpinned such conditions are not available to all. The cultivation of one’s child depends on considerable financial, cultural and social resources, which are spread unevenly across the population, by class and race. This is a phenomenon </w:t>
      </w:r>
      <w:r w:rsidR="00AF50DF">
        <w:rPr>
          <w:rFonts w:ascii="Arial" w:hAnsi="Arial" w:cs="Arial"/>
        </w:rPr>
        <w:t>that</w:t>
      </w:r>
      <w:r>
        <w:rPr>
          <w:rFonts w:ascii="Arial" w:hAnsi="Arial" w:cs="Arial"/>
        </w:rPr>
        <w:t xml:space="preserve"> has been studied in detail by Annette </w:t>
      </w:r>
      <w:proofErr w:type="spellStart"/>
      <w:r>
        <w:rPr>
          <w:rFonts w:ascii="Arial" w:hAnsi="Arial" w:cs="Arial"/>
        </w:rPr>
        <w:t>Lareau</w:t>
      </w:r>
      <w:proofErr w:type="spellEnd"/>
      <w:r>
        <w:rPr>
          <w:rFonts w:ascii="Arial" w:hAnsi="Arial" w:cs="Arial"/>
        </w:rPr>
        <w:t xml:space="preserve"> (2002, 2003), to whose work we now turn.</w:t>
      </w:r>
    </w:p>
    <w:p w14:paraId="08A65D90" w14:textId="77777777" w:rsidR="00C0019B" w:rsidRPr="005F1640" w:rsidRDefault="00C0019B" w:rsidP="005F1640">
      <w:pPr>
        <w:spacing w:line="360" w:lineRule="auto"/>
        <w:rPr>
          <w:rFonts w:ascii="Arial" w:hAnsi="Arial" w:cs="Arial"/>
        </w:rPr>
      </w:pPr>
    </w:p>
    <w:p w14:paraId="71601F19" w14:textId="77777777" w:rsidR="00C0019B" w:rsidRPr="00AE69B0" w:rsidRDefault="00C0019B" w:rsidP="005F1640">
      <w:pPr>
        <w:spacing w:line="360" w:lineRule="auto"/>
        <w:rPr>
          <w:rFonts w:ascii="Arial" w:hAnsi="Arial" w:cs="Arial"/>
          <w:b/>
        </w:rPr>
      </w:pPr>
      <w:r w:rsidRPr="00AE69B0">
        <w:rPr>
          <w:rFonts w:ascii="Arial" w:hAnsi="Arial" w:cs="Arial"/>
          <w:b/>
        </w:rPr>
        <w:t>Concerted cultivation</w:t>
      </w:r>
    </w:p>
    <w:p w14:paraId="0F95EE5B" w14:textId="70FE7CD8" w:rsidR="00B776BB" w:rsidRDefault="00C0019B" w:rsidP="00552396">
      <w:pPr>
        <w:spacing w:line="360" w:lineRule="auto"/>
        <w:rPr>
          <w:rFonts w:ascii="Arial" w:hAnsi="Arial" w:cs="Arial"/>
        </w:rPr>
      </w:pPr>
      <w:proofErr w:type="spellStart"/>
      <w:r>
        <w:rPr>
          <w:rFonts w:ascii="Arial" w:hAnsi="Arial" w:cs="Arial"/>
        </w:rPr>
        <w:t>Lareau’s</w:t>
      </w:r>
      <w:proofErr w:type="spellEnd"/>
      <w:r>
        <w:rPr>
          <w:rFonts w:ascii="Arial" w:hAnsi="Arial" w:cs="Arial"/>
        </w:rPr>
        <w:t xml:space="preserve"> well-known </w:t>
      </w:r>
      <w:r w:rsidRPr="005F1640">
        <w:rPr>
          <w:rFonts w:ascii="Arial" w:hAnsi="Arial" w:cs="Arial"/>
        </w:rPr>
        <w:t>ethnographic study of chi</w:t>
      </w:r>
      <w:r>
        <w:rPr>
          <w:rFonts w:ascii="Arial" w:hAnsi="Arial" w:cs="Arial"/>
        </w:rPr>
        <w:t>l</w:t>
      </w:r>
      <w:r w:rsidRPr="005F1640">
        <w:rPr>
          <w:rFonts w:ascii="Arial" w:hAnsi="Arial" w:cs="Arial"/>
        </w:rPr>
        <w:t xml:space="preserve">drearing practices amongst parents of different social classes and ethnicity concludes that class is a key influence, shaping the ‘cultural logics of childrearing’ (2002, p.772), </w:t>
      </w:r>
      <w:proofErr w:type="gramStart"/>
      <w:r w:rsidRPr="005F1640">
        <w:rPr>
          <w:rFonts w:ascii="Arial" w:hAnsi="Arial" w:cs="Arial"/>
        </w:rPr>
        <w:t>and  informing</w:t>
      </w:r>
      <w:proofErr w:type="gramEnd"/>
      <w:r w:rsidRPr="005F1640">
        <w:rPr>
          <w:rFonts w:ascii="Arial" w:hAnsi="Arial" w:cs="Arial"/>
        </w:rPr>
        <w:t xml:space="preserve"> the ‘rhythms of family life’. </w:t>
      </w:r>
      <w:r w:rsidR="006B6666" w:rsidRPr="00AD77F9">
        <w:rPr>
          <w:rFonts w:ascii="Arial" w:hAnsi="Arial" w:cs="Arial"/>
        </w:rPr>
        <w:t>Her classes consist of three broad groupings</w:t>
      </w:r>
      <w:r w:rsidR="00AF50DF" w:rsidRPr="00AD77F9">
        <w:rPr>
          <w:rFonts w:ascii="Arial" w:hAnsi="Arial" w:cs="Arial"/>
        </w:rPr>
        <w:t>, based on occupation</w:t>
      </w:r>
      <w:r w:rsidR="006B6666" w:rsidRPr="00AD77F9">
        <w:rPr>
          <w:rFonts w:ascii="Arial" w:hAnsi="Arial" w:cs="Arial"/>
        </w:rPr>
        <w:t>: middle class, working class and poor (</w:t>
      </w:r>
      <w:r w:rsidR="00673E33" w:rsidRPr="00AD77F9">
        <w:rPr>
          <w:rFonts w:ascii="Arial" w:hAnsi="Arial" w:cs="Arial"/>
        </w:rPr>
        <w:t>receiving public assistance</w:t>
      </w:r>
      <w:r w:rsidR="006B6666" w:rsidRPr="00AD77F9">
        <w:rPr>
          <w:rFonts w:ascii="Arial" w:hAnsi="Arial" w:cs="Arial"/>
        </w:rPr>
        <w:t xml:space="preserve">). </w:t>
      </w:r>
      <w:r w:rsidR="00B776BB" w:rsidRPr="00AD77F9">
        <w:rPr>
          <w:rFonts w:ascii="Arial" w:hAnsi="Arial" w:cs="Arial"/>
        </w:rPr>
        <w:t xml:space="preserve">It is important to recognise that there are contextual differences between the USA and the UK, for example the Black middle class in the US is much larger and more established than is the case in the UK. </w:t>
      </w:r>
      <w:r w:rsidR="006D6CB4" w:rsidRPr="00AD77F9">
        <w:rPr>
          <w:rFonts w:ascii="Arial" w:hAnsi="Arial" w:cs="Arial"/>
        </w:rPr>
        <w:t>However, the theory of concer</w:t>
      </w:r>
      <w:r w:rsidR="000B2996" w:rsidRPr="00AD77F9">
        <w:rPr>
          <w:rFonts w:ascii="Arial" w:hAnsi="Arial" w:cs="Arial"/>
        </w:rPr>
        <w:t>ted cultivation offers us a useful starting point to consider how class ‘works’ through particular parenting practices.</w:t>
      </w:r>
      <w:r w:rsidR="000B2996">
        <w:rPr>
          <w:rFonts w:ascii="Arial" w:hAnsi="Arial" w:cs="Arial"/>
        </w:rPr>
        <w:t xml:space="preserve"> </w:t>
      </w:r>
    </w:p>
    <w:p w14:paraId="5E9C1625" w14:textId="1EF1FF11" w:rsidR="00C0019B" w:rsidRDefault="00AF50DF" w:rsidP="00552396">
      <w:pPr>
        <w:spacing w:line="360" w:lineRule="auto"/>
        <w:rPr>
          <w:rFonts w:ascii="Arial" w:hAnsi="Arial" w:cs="Arial"/>
        </w:rPr>
      </w:pPr>
      <w:proofErr w:type="spellStart"/>
      <w:r>
        <w:rPr>
          <w:rFonts w:ascii="Arial" w:hAnsi="Arial" w:cs="Arial"/>
        </w:rPr>
        <w:t>Lareau</w:t>
      </w:r>
      <w:proofErr w:type="spellEnd"/>
      <w:r w:rsidR="00C0019B" w:rsidRPr="005F1640">
        <w:rPr>
          <w:rFonts w:ascii="Arial" w:hAnsi="Arial" w:cs="Arial"/>
        </w:rPr>
        <w:t xml:space="preserve"> identifies the ‘cultural logic of middle class parents’ as emphasising </w:t>
      </w:r>
      <w:r w:rsidR="00C0019B">
        <w:rPr>
          <w:rFonts w:ascii="Arial" w:hAnsi="Arial" w:cs="Arial"/>
        </w:rPr>
        <w:t xml:space="preserve">the </w:t>
      </w:r>
      <w:r w:rsidR="00C0019B" w:rsidRPr="005F1640">
        <w:rPr>
          <w:rFonts w:ascii="Arial" w:hAnsi="Arial" w:cs="Arial"/>
        </w:rPr>
        <w:t xml:space="preserve">‘concerted cultivation’ of their children. ‘They enrol their children in numerous age-specific, organised activities that dominate family life and create enormous labour, particularly for mothers. The parents view these activities as transmitting life skills to children,’ (2002, p.748). </w:t>
      </w:r>
      <w:proofErr w:type="spellStart"/>
      <w:r w:rsidR="00C0019B" w:rsidRPr="005F1640">
        <w:rPr>
          <w:rFonts w:ascii="Arial" w:hAnsi="Arial" w:cs="Arial"/>
        </w:rPr>
        <w:t>Lareau</w:t>
      </w:r>
      <w:proofErr w:type="spellEnd"/>
      <w:r w:rsidR="00C0019B" w:rsidRPr="005F1640">
        <w:rPr>
          <w:rFonts w:ascii="Arial" w:hAnsi="Arial" w:cs="Arial"/>
        </w:rPr>
        <w:t xml:space="preserve"> argues that the childrearing strategies of the working class and poor parents in her </w:t>
      </w:r>
      <w:r w:rsidR="00C0019B" w:rsidRPr="005F1640">
        <w:rPr>
          <w:rFonts w:ascii="Arial" w:hAnsi="Arial" w:cs="Arial"/>
        </w:rPr>
        <w:lastRenderedPageBreak/>
        <w:t>study emphasise by contrast, the ‘accomplishment of natural growth’. ‘These parents believe that as long as they provide love, food and safety, their children will grow and thrive. They do not focus on developing their children’s special talents’ (2002 p.748-9</w:t>
      </w:r>
      <w:r w:rsidR="00CB594A">
        <w:rPr>
          <w:rFonts w:ascii="Arial" w:hAnsi="Arial" w:cs="Arial"/>
        </w:rPr>
        <w:t>,</w:t>
      </w:r>
      <w:r>
        <w:rPr>
          <w:rFonts w:ascii="Arial" w:hAnsi="Arial" w:cs="Arial"/>
        </w:rPr>
        <w:t xml:space="preserve"> s</w:t>
      </w:r>
      <w:r w:rsidR="00CB594A">
        <w:rPr>
          <w:rFonts w:ascii="Arial" w:hAnsi="Arial" w:cs="Arial"/>
        </w:rPr>
        <w:t>ee Chin &amp; Phillips 2004 for a differing</w:t>
      </w:r>
      <w:r>
        <w:rPr>
          <w:rFonts w:ascii="Arial" w:hAnsi="Arial" w:cs="Arial"/>
        </w:rPr>
        <w:t xml:space="preserve"> view</w:t>
      </w:r>
      <w:r w:rsidR="00C0019B" w:rsidRPr="005F1640">
        <w:rPr>
          <w:rFonts w:ascii="Arial" w:hAnsi="Arial" w:cs="Arial"/>
        </w:rPr>
        <w:t xml:space="preserve">). </w:t>
      </w:r>
      <w:proofErr w:type="spellStart"/>
      <w:r w:rsidR="00C0019B" w:rsidRPr="005F1640">
        <w:rPr>
          <w:rFonts w:ascii="Arial" w:hAnsi="Arial" w:cs="Arial"/>
        </w:rPr>
        <w:t>Lareau</w:t>
      </w:r>
      <w:proofErr w:type="spellEnd"/>
      <w:r w:rsidR="00C0019B" w:rsidRPr="005F1640">
        <w:rPr>
          <w:rFonts w:ascii="Arial" w:hAnsi="Arial" w:cs="Arial"/>
        </w:rPr>
        <w:t xml:space="preserve"> is at pains to argue that interacting with children in this fashion </w:t>
      </w:r>
      <w:r w:rsidR="00C0019B">
        <w:rPr>
          <w:rFonts w:ascii="Arial" w:hAnsi="Arial" w:cs="Arial"/>
        </w:rPr>
        <w:t>should not</w:t>
      </w:r>
      <w:r w:rsidR="00C0019B" w:rsidRPr="005F1640">
        <w:rPr>
          <w:rFonts w:ascii="Arial" w:hAnsi="Arial" w:cs="Arial"/>
        </w:rPr>
        <w:t xml:space="preserve"> be seen as negative as it gives the children opportunities for unsupervised, unstructured play. Concerted cultivation and the accom</w:t>
      </w:r>
      <w:r w:rsidR="00C0019B">
        <w:rPr>
          <w:rFonts w:ascii="Arial" w:hAnsi="Arial" w:cs="Arial"/>
        </w:rPr>
        <w:t>plishment of natural growth are</w:t>
      </w:r>
      <w:r w:rsidR="00C0019B" w:rsidRPr="005F1640">
        <w:rPr>
          <w:rFonts w:ascii="Arial" w:hAnsi="Arial" w:cs="Arial"/>
        </w:rPr>
        <w:t xml:space="preserve">, </w:t>
      </w:r>
      <w:proofErr w:type="spellStart"/>
      <w:r w:rsidR="00C0019B" w:rsidRPr="005F1640">
        <w:rPr>
          <w:rFonts w:ascii="Arial" w:hAnsi="Arial" w:cs="Arial"/>
        </w:rPr>
        <w:t>L</w:t>
      </w:r>
      <w:r w:rsidR="00C0019B">
        <w:rPr>
          <w:rFonts w:ascii="Arial" w:hAnsi="Arial" w:cs="Arial"/>
        </w:rPr>
        <w:t>a</w:t>
      </w:r>
      <w:r w:rsidR="00C0019B" w:rsidRPr="005F1640">
        <w:rPr>
          <w:rFonts w:ascii="Arial" w:hAnsi="Arial" w:cs="Arial"/>
        </w:rPr>
        <w:t>reau</w:t>
      </w:r>
      <w:proofErr w:type="spellEnd"/>
      <w:r w:rsidR="00C0019B" w:rsidRPr="005F1640">
        <w:rPr>
          <w:rFonts w:ascii="Arial" w:hAnsi="Arial" w:cs="Arial"/>
        </w:rPr>
        <w:t xml:space="preserve"> &amp; Weinberger (2008</w:t>
      </w:r>
      <w:r w:rsidR="00C0019B">
        <w:rPr>
          <w:rFonts w:ascii="Arial" w:hAnsi="Arial" w:cs="Arial"/>
        </w:rPr>
        <w:t>, p.120</w:t>
      </w:r>
      <w:r w:rsidR="00C0019B" w:rsidRPr="005F1640">
        <w:rPr>
          <w:rFonts w:ascii="Arial" w:hAnsi="Arial" w:cs="Arial"/>
        </w:rPr>
        <w:t>) note, drawing on Bourdieu, ‘deep seated, relatively stable childrea</w:t>
      </w:r>
      <w:r w:rsidR="00C0019B">
        <w:rPr>
          <w:rFonts w:ascii="Arial" w:hAnsi="Arial" w:cs="Arial"/>
        </w:rPr>
        <w:t>ring dispositions’</w:t>
      </w:r>
      <w:r w:rsidR="00C0019B" w:rsidRPr="005F1640">
        <w:rPr>
          <w:rFonts w:ascii="Arial" w:hAnsi="Arial" w:cs="Arial"/>
        </w:rPr>
        <w:t>.</w:t>
      </w:r>
      <w:r w:rsidR="005F2A81">
        <w:rPr>
          <w:rFonts w:ascii="Arial" w:hAnsi="Arial" w:cs="Arial"/>
        </w:rPr>
        <w:t xml:space="preserve"> </w:t>
      </w:r>
      <w:proofErr w:type="spellStart"/>
      <w:r w:rsidR="005F2A81" w:rsidRPr="00AD77F9">
        <w:rPr>
          <w:rFonts w:ascii="Arial" w:hAnsi="Arial" w:cs="Arial"/>
        </w:rPr>
        <w:t>Lareau</w:t>
      </w:r>
      <w:proofErr w:type="spellEnd"/>
      <w:r w:rsidR="005F2A81" w:rsidRPr="00AD77F9">
        <w:rPr>
          <w:rFonts w:ascii="Arial" w:hAnsi="Arial" w:cs="Arial"/>
        </w:rPr>
        <w:t xml:space="preserve"> argues that in most cases in her study, the organisation of activities falls heavily on the mother, rather than the father, which we also found to be the case (also Vincent &amp; Ball 2007).</w:t>
      </w:r>
      <w:r w:rsidR="005F2A81">
        <w:rPr>
          <w:rFonts w:ascii="Arial" w:hAnsi="Arial" w:cs="Arial"/>
        </w:rPr>
        <w:t xml:space="preserve"> </w:t>
      </w:r>
    </w:p>
    <w:p w14:paraId="250A62FC" w14:textId="77777777" w:rsidR="00C0019B" w:rsidRDefault="00C0019B" w:rsidP="001C2853">
      <w:pPr>
        <w:tabs>
          <w:tab w:val="left" w:pos="0"/>
        </w:tabs>
        <w:spacing w:line="360" w:lineRule="auto"/>
        <w:rPr>
          <w:rFonts w:ascii="Arial" w:hAnsi="Arial" w:cs="Arial"/>
        </w:rPr>
      </w:pPr>
    </w:p>
    <w:p w14:paraId="1A841359" w14:textId="32D2D232" w:rsidR="00C0019B" w:rsidRPr="004865C9" w:rsidRDefault="00AF50DF" w:rsidP="004865C9">
      <w:pPr>
        <w:spacing w:line="360" w:lineRule="auto"/>
        <w:rPr>
          <w:rFonts w:ascii="Arial" w:hAnsi="Arial" w:cs="Arial"/>
        </w:rPr>
      </w:pPr>
      <w:proofErr w:type="spellStart"/>
      <w:r>
        <w:rPr>
          <w:rFonts w:ascii="Arial" w:hAnsi="Arial" w:cs="Arial"/>
        </w:rPr>
        <w:t>Lareau’s</w:t>
      </w:r>
      <w:proofErr w:type="spellEnd"/>
      <w:r>
        <w:rPr>
          <w:rFonts w:ascii="Arial" w:hAnsi="Arial" w:cs="Arial"/>
        </w:rPr>
        <w:t xml:space="preserve"> findings</w:t>
      </w:r>
      <w:r w:rsidR="00C0019B">
        <w:rPr>
          <w:rFonts w:ascii="Arial" w:hAnsi="Arial" w:cs="Arial"/>
        </w:rPr>
        <w:t xml:space="preserve"> would seem to support Bourdieu’s comment on the importance of studying the family environment, including the material context, as a way to understand children’s differing school experiences. </w:t>
      </w:r>
      <w:r w:rsidR="00C0019B" w:rsidRPr="001C2853">
        <w:rPr>
          <w:rFonts w:ascii="Arial" w:hAnsi="Arial" w:cs="Arial"/>
          <w:lang w:val="en-US"/>
        </w:rPr>
        <w:t xml:space="preserve">‘Academic capital is in fact the guaranteed product of the combined effects of cultural transmission by the family and cultural transmission by the school (the efficiency of which depends on the amount of cultural capital directly inherited from the </w:t>
      </w:r>
      <w:r w:rsidR="00C0019B">
        <w:rPr>
          <w:rFonts w:ascii="Arial" w:hAnsi="Arial" w:cs="Arial"/>
          <w:lang w:val="en-US"/>
        </w:rPr>
        <w:t xml:space="preserve">family)’ (Bourdieu 2004, p. 23). It is worth noting that this well known quotation from Bourdieu, focusing on differentiation by class, does not recognize differentiation by race. </w:t>
      </w:r>
      <w:r w:rsidR="00C0019B" w:rsidRPr="00206B94">
        <w:rPr>
          <w:rFonts w:ascii="Arial" w:hAnsi="Arial" w:cs="Arial"/>
          <w:color w:val="000000"/>
          <w:lang w:val="en-US"/>
        </w:rPr>
        <w:t xml:space="preserve">The notion </w:t>
      </w:r>
      <w:r w:rsidR="00170448">
        <w:rPr>
          <w:rFonts w:ascii="Arial" w:hAnsi="Arial" w:cs="Arial"/>
          <w:color w:val="000000"/>
          <w:lang w:val="en-US"/>
        </w:rPr>
        <w:t>of ‘inheritance’ suggests a one-</w:t>
      </w:r>
      <w:r w:rsidR="00C0019B" w:rsidRPr="00206B94">
        <w:rPr>
          <w:rFonts w:ascii="Arial" w:hAnsi="Arial" w:cs="Arial"/>
          <w:color w:val="000000"/>
          <w:lang w:val="en-US"/>
        </w:rPr>
        <w:t xml:space="preserve">way process within the bounds of the family, acknowledging the way in which the wider social system is deeply classed but ignoring the way it is also patterned by race, and that decisions about the value of particular cultural manifestations operate to the detriment of some </w:t>
      </w:r>
      <w:proofErr w:type="spellStart"/>
      <w:r w:rsidR="00C0019B" w:rsidRPr="00206B94">
        <w:rPr>
          <w:rFonts w:ascii="Arial" w:hAnsi="Arial" w:cs="Arial"/>
          <w:color w:val="000000"/>
          <w:lang w:val="en-US"/>
        </w:rPr>
        <w:t>minoritized</w:t>
      </w:r>
      <w:proofErr w:type="spellEnd"/>
      <w:r w:rsidR="00C0019B" w:rsidRPr="00206B94">
        <w:rPr>
          <w:rFonts w:ascii="Arial" w:hAnsi="Arial" w:cs="Arial"/>
          <w:color w:val="000000"/>
          <w:lang w:val="en-US"/>
        </w:rPr>
        <w:t xml:space="preserve"> groups (</w:t>
      </w:r>
      <w:proofErr w:type="spellStart"/>
      <w:r w:rsidR="00C0019B" w:rsidRPr="00206B94">
        <w:rPr>
          <w:rFonts w:ascii="Arial" w:hAnsi="Arial" w:cs="Arial"/>
          <w:color w:val="000000"/>
          <w:lang w:val="en-US"/>
        </w:rPr>
        <w:t>Yosso</w:t>
      </w:r>
      <w:proofErr w:type="spellEnd"/>
      <w:r w:rsidR="00C0019B" w:rsidRPr="00206B94">
        <w:rPr>
          <w:rFonts w:ascii="Arial" w:hAnsi="Arial" w:cs="Arial"/>
          <w:color w:val="000000"/>
          <w:lang w:val="en-US"/>
        </w:rPr>
        <w:t xml:space="preserve"> 2005, </w:t>
      </w:r>
      <w:proofErr w:type="spellStart"/>
      <w:r w:rsidR="00C0019B" w:rsidRPr="00206B94">
        <w:rPr>
          <w:rFonts w:ascii="Arial" w:hAnsi="Arial" w:cs="Arial"/>
          <w:color w:val="000000"/>
          <w:lang w:val="en-US"/>
        </w:rPr>
        <w:t>Rollock</w:t>
      </w:r>
      <w:proofErr w:type="spellEnd"/>
      <w:r w:rsidR="00C0019B" w:rsidRPr="00206B94">
        <w:rPr>
          <w:rFonts w:ascii="Arial" w:hAnsi="Arial" w:cs="Arial"/>
          <w:color w:val="000000"/>
          <w:lang w:val="en-US"/>
        </w:rPr>
        <w:t xml:space="preserve"> 2007). As noted above, much of the current research on parenting does not </w:t>
      </w:r>
      <w:proofErr w:type="spellStart"/>
      <w:r w:rsidR="00C0019B" w:rsidRPr="00206B94">
        <w:rPr>
          <w:rFonts w:ascii="Arial" w:hAnsi="Arial" w:cs="Arial"/>
          <w:color w:val="000000"/>
          <w:lang w:val="en-US"/>
        </w:rPr>
        <w:t>centre</w:t>
      </w:r>
      <w:proofErr w:type="spellEnd"/>
      <w:r w:rsidR="00C0019B" w:rsidRPr="00206B94">
        <w:rPr>
          <w:rFonts w:ascii="Arial" w:hAnsi="Arial" w:cs="Arial"/>
          <w:color w:val="000000"/>
          <w:lang w:val="en-US"/>
        </w:rPr>
        <w:t xml:space="preserve"> race</w:t>
      </w:r>
      <w:proofErr w:type="gramStart"/>
      <w:r w:rsidR="00C0019B" w:rsidRPr="00206B94">
        <w:rPr>
          <w:rFonts w:ascii="Arial" w:hAnsi="Arial" w:cs="Arial"/>
          <w:color w:val="000000"/>
          <w:lang w:val="en-US"/>
        </w:rPr>
        <w:t>;</w:t>
      </w:r>
      <w:proofErr w:type="gramEnd"/>
      <w:r w:rsidR="00C0019B" w:rsidRPr="00206B94">
        <w:rPr>
          <w:rFonts w:ascii="Arial" w:hAnsi="Arial" w:cs="Arial"/>
          <w:color w:val="000000"/>
          <w:lang w:val="en-US"/>
        </w:rPr>
        <w:t xml:space="preserve"> </w:t>
      </w:r>
      <w:proofErr w:type="spellStart"/>
      <w:r w:rsidR="00C0019B" w:rsidRPr="00206B94">
        <w:rPr>
          <w:rFonts w:ascii="Arial" w:hAnsi="Arial" w:cs="Arial"/>
          <w:color w:val="000000"/>
          <w:lang w:val="en-US"/>
        </w:rPr>
        <w:t>Lareau’s</w:t>
      </w:r>
      <w:proofErr w:type="spellEnd"/>
      <w:r w:rsidR="00C0019B" w:rsidRPr="00206B94">
        <w:rPr>
          <w:rFonts w:ascii="Arial" w:hAnsi="Arial" w:cs="Arial"/>
          <w:color w:val="000000"/>
          <w:lang w:val="en-US"/>
        </w:rPr>
        <w:t xml:space="preserve"> study, for instance, having been originally conceived as a study of class with an all-white respondent group (</w:t>
      </w:r>
      <w:proofErr w:type="spellStart"/>
      <w:r w:rsidR="00C0019B" w:rsidRPr="00206B94">
        <w:rPr>
          <w:rFonts w:ascii="Arial" w:hAnsi="Arial" w:cs="Arial"/>
          <w:color w:val="000000"/>
          <w:lang w:val="en-US"/>
        </w:rPr>
        <w:t>Lareau</w:t>
      </w:r>
      <w:proofErr w:type="spellEnd"/>
      <w:r w:rsidR="00C0019B" w:rsidRPr="00206B94">
        <w:rPr>
          <w:rFonts w:ascii="Arial" w:hAnsi="Arial" w:cs="Arial"/>
          <w:color w:val="000000"/>
          <w:lang w:val="en-US"/>
        </w:rPr>
        <w:t xml:space="preserve"> 2008). </w:t>
      </w:r>
      <w:r w:rsidR="00BB5317" w:rsidRPr="00AD77F9">
        <w:rPr>
          <w:rFonts w:ascii="Arial" w:hAnsi="Arial" w:cs="Arial"/>
          <w:color w:val="000000"/>
          <w:lang w:val="en-US"/>
        </w:rPr>
        <w:t>In this paper, we aim to develop the concept of concerted cultivation by exploring the experiences of Black middle class families, and explicitly developing an intersectional analysis holding race and clas</w:t>
      </w:r>
      <w:r w:rsidR="00BE3587" w:rsidRPr="00AD77F9">
        <w:rPr>
          <w:rFonts w:ascii="Arial" w:hAnsi="Arial" w:cs="Arial"/>
          <w:color w:val="000000"/>
          <w:lang w:val="en-US"/>
        </w:rPr>
        <w:t>s</w:t>
      </w:r>
      <w:r w:rsidR="00BB5317" w:rsidRPr="00AD77F9">
        <w:rPr>
          <w:rFonts w:ascii="Arial" w:hAnsi="Arial" w:cs="Arial"/>
          <w:color w:val="000000"/>
          <w:lang w:val="en-US"/>
        </w:rPr>
        <w:t xml:space="preserve"> in tension. </w:t>
      </w:r>
      <w:r w:rsidR="00BB5317" w:rsidRPr="00AD77F9">
        <w:rPr>
          <w:rFonts w:ascii="Arial" w:hAnsi="Arial" w:cs="Arial"/>
        </w:rPr>
        <w:t>S</w:t>
      </w:r>
      <w:r w:rsidR="00C0019B" w:rsidRPr="00AD77F9">
        <w:rPr>
          <w:rFonts w:ascii="Arial" w:hAnsi="Arial" w:cs="Arial"/>
        </w:rPr>
        <w:t>tudies of paren</w:t>
      </w:r>
      <w:r w:rsidR="00C0019B" w:rsidRPr="00170448">
        <w:rPr>
          <w:rFonts w:ascii="Arial" w:hAnsi="Arial" w:cs="Arial"/>
        </w:rPr>
        <w:t xml:space="preserve">ting amongst Black families </w:t>
      </w:r>
      <w:r w:rsidR="00BB5317" w:rsidRPr="00170448">
        <w:rPr>
          <w:rFonts w:ascii="Arial" w:hAnsi="Arial" w:cs="Arial"/>
        </w:rPr>
        <w:t>are relatively few in number, and those that</w:t>
      </w:r>
      <w:r w:rsidR="00C0019B" w:rsidRPr="00170448">
        <w:rPr>
          <w:rFonts w:ascii="Arial" w:hAnsi="Arial" w:cs="Arial"/>
        </w:rPr>
        <w:t xml:space="preserve"> do exist</w:t>
      </w:r>
      <w:r w:rsidR="00C0019B">
        <w:rPr>
          <w:rFonts w:ascii="Arial" w:hAnsi="Arial" w:cs="Arial"/>
        </w:rPr>
        <w:t xml:space="preserve"> are commonly American in origin and focus </w:t>
      </w:r>
      <w:r w:rsidR="00C0019B">
        <w:rPr>
          <w:rFonts w:ascii="Arial" w:hAnsi="Arial" w:cs="Arial"/>
        </w:rPr>
        <w:lastRenderedPageBreak/>
        <w:t>on low-income families (e.g</w:t>
      </w:r>
      <w:r w:rsidR="00170448">
        <w:rPr>
          <w:rFonts w:ascii="Arial" w:hAnsi="Arial" w:cs="Arial"/>
        </w:rPr>
        <w:t>.</w:t>
      </w:r>
      <w:r w:rsidR="00C0019B">
        <w:rPr>
          <w:rFonts w:ascii="Arial" w:hAnsi="Arial" w:cs="Arial"/>
        </w:rPr>
        <w:t xml:space="preserve"> Sampson 2007), although the work of Lacy (2007) and Montgomery (2006) are exceptions. Particularly relevant to our work is </w:t>
      </w:r>
      <w:r w:rsidR="00C0019B" w:rsidRPr="005F1640">
        <w:rPr>
          <w:rFonts w:ascii="Arial" w:hAnsi="Arial" w:cs="Arial"/>
        </w:rPr>
        <w:t>Montgomery</w:t>
      </w:r>
      <w:r w:rsidR="00C0019B">
        <w:rPr>
          <w:rFonts w:ascii="Arial" w:hAnsi="Arial" w:cs="Arial"/>
        </w:rPr>
        <w:t>’s citing of Hill</w:t>
      </w:r>
      <w:r w:rsidR="00C0019B" w:rsidRPr="005F1640">
        <w:rPr>
          <w:rFonts w:ascii="Arial" w:hAnsi="Arial" w:cs="Arial"/>
        </w:rPr>
        <w:t xml:space="preserve"> (1999) and </w:t>
      </w:r>
      <w:proofErr w:type="spellStart"/>
      <w:r w:rsidR="00C0019B" w:rsidRPr="005F1640">
        <w:rPr>
          <w:rFonts w:ascii="Arial" w:hAnsi="Arial" w:cs="Arial"/>
        </w:rPr>
        <w:t>Lacy</w:t>
      </w:r>
      <w:r w:rsidR="00C0019B">
        <w:rPr>
          <w:rFonts w:ascii="Arial" w:hAnsi="Arial" w:cs="Arial"/>
        </w:rPr>
        <w:t>’s</w:t>
      </w:r>
      <w:proofErr w:type="spellEnd"/>
      <w:r w:rsidR="00C0019B" w:rsidRPr="005F1640">
        <w:rPr>
          <w:rFonts w:ascii="Arial" w:hAnsi="Arial" w:cs="Arial"/>
        </w:rPr>
        <w:t xml:space="preserve"> (2004)</w:t>
      </w:r>
      <w:r w:rsidR="00C0019B">
        <w:rPr>
          <w:rFonts w:ascii="Arial" w:hAnsi="Arial" w:cs="Arial"/>
        </w:rPr>
        <w:t xml:space="preserve"> work</w:t>
      </w:r>
      <w:r w:rsidR="00C0019B" w:rsidRPr="005F1640">
        <w:rPr>
          <w:rFonts w:ascii="Arial" w:hAnsi="Arial" w:cs="Arial"/>
        </w:rPr>
        <w:t xml:space="preserve"> to illustrate the careful strategies adopted by </w:t>
      </w:r>
      <w:r w:rsidR="00C0019B">
        <w:rPr>
          <w:rFonts w:ascii="Arial" w:hAnsi="Arial" w:cs="Arial"/>
        </w:rPr>
        <w:t xml:space="preserve">American </w:t>
      </w:r>
      <w:r w:rsidR="00C0019B" w:rsidRPr="005F1640">
        <w:rPr>
          <w:rFonts w:ascii="Arial" w:hAnsi="Arial" w:cs="Arial"/>
        </w:rPr>
        <w:t xml:space="preserve">Black middle class parents concerned with </w:t>
      </w:r>
      <w:r w:rsidR="00C0019B">
        <w:rPr>
          <w:rFonts w:ascii="Arial" w:hAnsi="Arial" w:cs="Arial"/>
        </w:rPr>
        <w:t xml:space="preserve">both </w:t>
      </w:r>
      <w:r w:rsidR="00C0019B" w:rsidRPr="005F1640">
        <w:rPr>
          <w:rFonts w:ascii="Arial" w:hAnsi="Arial" w:cs="Arial"/>
        </w:rPr>
        <w:t>preparing their children for success in a white dominated society, and also with maintaining their links to Black communities, cultures and histories. Hill describes this as a process of  ‘dual socialization’, wh</w:t>
      </w:r>
      <w:r w:rsidR="00C0019B">
        <w:rPr>
          <w:rFonts w:ascii="Arial" w:hAnsi="Arial" w:cs="Arial"/>
        </w:rPr>
        <w:t>ilst Lacy uses the term ‘strate</w:t>
      </w:r>
      <w:r w:rsidR="00C0019B" w:rsidRPr="005F1640">
        <w:rPr>
          <w:rFonts w:ascii="Arial" w:hAnsi="Arial" w:cs="Arial"/>
        </w:rPr>
        <w:t>g</w:t>
      </w:r>
      <w:r w:rsidR="00C0019B">
        <w:rPr>
          <w:rFonts w:ascii="Arial" w:hAnsi="Arial" w:cs="Arial"/>
        </w:rPr>
        <w:t>i</w:t>
      </w:r>
      <w:r w:rsidR="00C0019B" w:rsidRPr="005F1640">
        <w:rPr>
          <w:rFonts w:ascii="Arial" w:hAnsi="Arial" w:cs="Arial"/>
        </w:rPr>
        <w:t xml:space="preserve">c assimilation’ </w:t>
      </w:r>
      <w:r w:rsidR="00C0019B">
        <w:rPr>
          <w:rFonts w:ascii="Arial" w:hAnsi="Arial" w:cs="Arial"/>
        </w:rPr>
        <w:t xml:space="preserve">and Montgomery ‘selective distancing’. Montgomery (2006) describes how Black middle class parents in Los Angeles chose to live in majority Black urban areas, but also minimised the perceived educational and social threats to their children of mixing with poor and working class Black children, by educating them in distant, more affluent areas. Enrolment in activities was also a key strategy for Montgomery’s respondents. Similarly, for parents in our study, a large majority (56 out of the 58 we have information for), were, to varying degrees, concertedly cultivating their children. </w:t>
      </w:r>
      <w:r w:rsidR="00C0019B" w:rsidRPr="004865C9">
        <w:rPr>
          <w:rFonts w:ascii="Arial" w:hAnsi="Arial" w:cs="Arial"/>
          <w:lang w:val="en-US"/>
        </w:rPr>
        <w:t>Cassandra has three daughters: 19, 10 and 9 years</w:t>
      </w:r>
    </w:p>
    <w:p w14:paraId="57E700D7" w14:textId="77777777" w:rsidR="00C0019B" w:rsidRDefault="00C0019B" w:rsidP="004865C9">
      <w:pPr>
        <w:spacing w:line="360" w:lineRule="auto"/>
        <w:rPr>
          <w:rFonts w:ascii="Arial" w:hAnsi="Arial" w:cs="Arial"/>
          <w:lang w:val="en-US"/>
        </w:rPr>
      </w:pPr>
      <w:r w:rsidRPr="004865C9">
        <w:rPr>
          <w:rFonts w:ascii="Arial" w:hAnsi="Arial" w:cs="Arial"/>
          <w:lang w:val="en-US"/>
        </w:rPr>
        <w:tab/>
      </w:r>
    </w:p>
    <w:p w14:paraId="54182B32" w14:textId="77777777" w:rsidR="00C0019B" w:rsidRDefault="00C0019B" w:rsidP="004865C9">
      <w:pPr>
        <w:spacing w:line="360" w:lineRule="auto"/>
        <w:ind w:left="567"/>
        <w:rPr>
          <w:rFonts w:ascii="Arial" w:hAnsi="Arial" w:cs="Arial"/>
          <w:lang w:val="en-US"/>
        </w:rPr>
      </w:pPr>
      <w:r w:rsidRPr="004865C9">
        <w:rPr>
          <w:rFonts w:ascii="Arial" w:hAnsi="Arial" w:cs="Arial"/>
          <w:lang w:val="en-US"/>
        </w:rPr>
        <w:t xml:space="preserve">Shall I list them all? </w:t>
      </w:r>
      <w:proofErr w:type="gramStart"/>
      <w:r w:rsidRPr="004865C9">
        <w:rPr>
          <w:rFonts w:ascii="Arial" w:hAnsi="Arial" w:cs="Arial"/>
          <w:lang w:val="en-US"/>
        </w:rPr>
        <w:t>Saxophone, piano, flute, violin, choirs.</w:t>
      </w:r>
      <w:proofErr w:type="gramEnd"/>
      <w:r w:rsidRPr="004865C9">
        <w:rPr>
          <w:rFonts w:ascii="Arial" w:hAnsi="Arial" w:cs="Arial"/>
          <w:lang w:val="en-US"/>
        </w:rPr>
        <w:t xml:space="preserve"> Now the children are doing tennis…The little ones are doing </w:t>
      </w:r>
      <w:proofErr w:type="spellStart"/>
      <w:r w:rsidRPr="004865C9">
        <w:rPr>
          <w:rFonts w:ascii="Arial" w:hAnsi="Arial" w:cs="Arial"/>
          <w:lang w:val="en-US"/>
        </w:rPr>
        <w:t>Kumon</w:t>
      </w:r>
      <w:proofErr w:type="spellEnd"/>
      <w:r w:rsidRPr="004865C9">
        <w:rPr>
          <w:rFonts w:ascii="Arial" w:hAnsi="Arial" w:cs="Arial"/>
          <w:lang w:val="en-US"/>
        </w:rPr>
        <w:t xml:space="preserve"> [</w:t>
      </w:r>
      <w:r w:rsidRPr="00595BDC">
        <w:rPr>
          <w:rFonts w:ascii="Arial" w:hAnsi="Arial" w:cs="Arial"/>
          <w:i/>
          <w:lang w:val="en-US"/>
        </w:rPr>
        <w:t xml:space="preserve">English and </w:t>
      </w:r>
      <w:proofErr w:type="spellStart"/>
      <w:r w:rsidRPr="00595BDC">
        <w:rPr>
          <w:rFonts w:ascii="Arial" w:hAnsi="Arial" w:cs="Arial"/>
          <w:i/>
          <w:lang w:val="en-US"/>
        </w:rPr>
        <w:t>maths</w:t>
      </w:r>
      <w:proofErr w:type="spellEnd"/>
      <w:r w:rsidRPr="00595BDC">
        <w:rPr>
          <w:rFonts w:ascii="Arial" w:hAnsi="Arial" w:cs="Arial"/>
          <w:i/>
          <w:lang w:val="en-US"/>
        </w:rPr>
        <w:t xml:space="preserve"> classes provided by a commercial company</w:t>
      </w:r>
      <w:r>
        <w:rPr>
          <w:rFonts w:ascii="Arial" w:hAnsi="Arial" w:cs="Arial"/>
          <w:lang w:val="en-US"/>
        </w:rPr>
        <w:t>] [</w:t>
      </w:r>
      <w:proofErr w:type="gramStart"/>
      <w:r w:rsidRPr="004865C9">
        <w:rPr>
          <w:rFonts w:ascii="Arial" w:hAnsi="Arial" w:cs="Arial"/>
          <w:lang w:val="en-US"/>
        </w:rPr>
        <w:t>..</w:t>
      </w:r>
      <w:proofErr w:type="gramEnd"/>
      <w:r w:rsidRPr="004865C9">
        <w:rPr>
          <w:rFonts w:ascii="Arial" w:hAnsi="Arial" w:cs="Arial"/>
          <w:lang w:val="en-US"/>
        </w:rPr>
        <w:t xml:space="preserve">] All of them went through ballet and </w:t>
      </w:r>
      <w:proofErr w:type="gramStart"/>
      <w:r w:rsidRPr="004865C9">
        <w:rPr>
          <w:rFonts w:ascii="Arial" w:hAnsi="Arial" w:cs="Arial"/>
          <w:lang w:val="en-US"/>
        </w:rPr>
        <w:t>tap,</w:t>
      </w:r>
      <w:proofErr w:type="gramEnd"/>
      <w:r w:rsidRPr="004865C9">
        <w:rPr>
          <w:rFonts w:ascii="Arial" w:hAnsi="Arial" w:cs="Arial"/>
          <w:lang w:val="en-US"/>
        </w:rPr>
        <w:t xml:space="preserve"> modern [dance]…My youngest is very vocal ‘we need some time to relax mummy</w:t>
      </w:r>
      <w:r>
        <w:rPr>
          <w:rFonts w:ascii="Arial" w:hAnsi="Arial" w:cs="Arial"/>
          <w:lang w:val="en-US"/>
        </w:rPr>
        <w:t xml:space="preserve">’ (Cassandra, </w:t>
      </w:r>
      <w:r w:rsidRPr="004865C9">
        <w:rPr>
          <w:rFonts w:ascii="Arial" w:hAnsi="Arial" w:cs="Arial"/>
          <w:lang w:val="en-US"/>
        </w:rPr>
        <w:t>Director of own company)</w:t>
      </w:r>
      <w:r>
        <w:rPr>
          <w:rFonts w:ascii="Arial" w:hAnsi="Arial" w:cs="Arial"/>
          <w:lang w:val="en-US"/>
        </w:rPr>
        <w:t>.</w:t>
      </w:r>
    </w:p>
    <w:p w14:paraId="3E3DF701" w14:textId="77777777" w:rsidR="00C0019B" w:rsidRDefault="00C0019B" w:rsidP="004865C9">
      <w:pPr>
        <w:spacing w:line="360" w:lineRule="auto"/>
        <w:ind w:left="567"/>
        <w:rPr>
          <w:rFonts w:ascii="Arial" w:hAnsi="Arial" w:cs="Arial"/>
          <w:lang w:val="en-US"/>
        </w:rPr>
      </w:pPr>
    </w:p>
    <w:p w14:paraId="6A39B308" w14:textId="77777777" w:rsidR="00C0019B" w:rsidRPr="004865C9" w:rsidRDefault="00C0019B" w:rsidP="00463EBB">
      <w:pPr>
        <w:spacing w:line="360" w:lineRule="auto"/>
        <w:rPr>
          <w:rFonts w:ascii="Arial" w:hAnsi="Arial" w:cs="Arial"/>
        </w:rPr>
      </w:pPr>
      <w:r>
        <w:rPr>
          <w:rFonts w:ascii="Arial" w:hAnsi="Arial" w:cs="Arial"/>
          <w:lang w:val="en-US"/>
        </w:rPr>
        <w:t>Jackie</w:t>
      </w:r>
      <w:r w:rsidRPr="004865C9">
        <w:rPr>
          <w:rFonts w:ascii="Arial" w:hAnsi="Arial" w:cs="Arial"/>
          <w:lang w:val="en-US"/>
        </w:rPr>
        <w:t xml:space="preserve"> looks back at her 18 </w:t>
      </w:r>
      <w:proofErr w:type="spellStart"/>
      <w:r w:rsidRPr="004865C9">
        <w:rPr>
          <w:rFonts w:ascii="Arial" w:hAnsi="Arial" w:cs="Arial"/>
          <w:lang w:val="en-US"/>
        </w:rPr>
        <w:t>yr</w:t>
      </w:r>
      <w:proofErr w:type="spellEnd"/>
      <w:r w:rsidRPr="004865C9">
        <w:rPr>
          <w:rFonts w:ascii="Arial" w:hAnsi="Arial" w:cs="Arial"/>
          <w:lang w:val="en-US"/>
        </w:rPr>
        <w:t xml:space="preserve"> old daughter’s activities:</w:t>
      </w:r>
    </w:p>
    <w:p w14:paraId="429639A9" w14:textId="77777777" w:rsidR="00C0019B" w:rsidRDefault="00C0019B" w:rsidP="004865C9">
      <w:pPr>
        <w:spacing w:line="360" w:lineRule="auto"/>
        <w:ind w:left="1134"/>
        <w:rPr>
          <w:rFonts w:ascii="Arial" w:hAnsi="Arial" w:cs="Arial"/>
          <w:lang w:val="en-US"/>
        </w:rPr>
      </w:pPr>
    </w:p>
    <w:p w14:paraId="182ED69F" w14:textId="5CD68FCB" w:rsidR="00C0019B" w:rsidRPr="004865C9" w:rsidRDefault="00C0019B" w:rsidP="00463EBB">
      <w:pPr>
        <w:spacing w:line="360" w:lineRule="auto"/>
        <w:ind w:left="567"/>
        <w:rPr>
          <w:rFonts w:ascii="Arial" w:hAnsi="Arial" w:cs="Arial"/>
        </w:rPr>
      </w:pPr>
      <w:r w:rsidRPr="004865C9">
        <w:rPr>
          <w:rFonts w:ascii="Arial" w:hAnsi="Arial" w:cs="Arial"/>
          <w:lang w:val="en-US"/>
        </w:rPr>
        <w:t>She went to Saturday school</w:t>
      </w:r>
      <w:r>
        <w:rPr>
          <w:rStyle w:val="EndnoteReference"/>
          <w:rFonts w:ascii="Arial" w:hAnsi="Arial" w:cs="Arial"/>
          <w:lang w:val="en-US"/>
        </w:rPr>
        <w:endnoteReference w:id="4"/>
      </w:r>
      <w:r w:rsidRPr="004865C9">
        <w:rPr>
          <w:rFonts w:ascii="Arial" w:hAnsi="Arial" w:cs="Arial"/>
          <w:lang w:val="en-US"/>
        </w:rPr>
        <w:t xml:space="preserve"> for a bit</w:t>
      </w:r>
      <w:proofErr w:type="gramStart"/>
      <w:r w:rsidRPr="004865C9">
        <w:rPr>
          <w:rFonts w:ascii="Arial" w:hAnsi="Arial" w:cs="Arial"/>
          <w:lang w:val="en-US"/>
        </w:rPr>
        <w:t>..</w:t>
      </w:r>
      <w:proofErr w:type="gramEnd"/>
      <w:r w:rsidRPr="004865C9">
        <w:rPr>
          <w:rFonts w:ascii="Arial" w:hAnsi="Arial" w:cs="Arial"/>
          <w:lang w:val="en-US"/>
        </w:rPr>
        <w:t xml:space="preserve"> Three hours on a Saturday, </w:t>
      </w:r>
      <w:proofErr w:type="spellStart"/>
      <w:r w:rsidRPr="004865C9">
        <w:rPr>
          <w:rFonts w:ascii="Arial" w:hAnsi="Arial" w:cs="Arial"/>
          <w:lang w:val="en-US"/>
        </w:rPr>
        <w:t>maths</w:t>
      </w:r>
      <w:proofErr w:type="spellEnd"/>
      <w:r w:rsidRPr="004865C9">
        <w:rPr>
          <w:rFonts w:ascii="Arial" w:hAnsi="Arial" w:cs="Arial"/>
          <w:lang w:val="en-US"/>
        </w:rPr>
        <w:t xml:space="preserve">, </w:t>
      </w:r>
      <w:proofErr w:type="spellStart"/>
      <w:proofErr w:type="gramStart"/>
      <w:r w:rsidRPr="004865C9">
        <w:rPr>
          <w:rFonts w:ascii="Arial" w:hAnsi="Arial" w:cs="Arial"/>
          <w:lang w:val="en-US"/>
        </w:rPr>
        <w:t>english</w:t>
      </w:r>
      <w:proofErr w:type="spellEnd"/>
      <w:proofErr w:type="gramEnd"/>
      <w:r w:rsidRPr="004865C9">
        <w:rPr>
          <w:rFonts w:ascii="Arial" w:hAnsi="Arial" w:cs="Arial"/>
          <w:lang w:val="en-US"/>
        </w:rPr>
        <w:t xml:space="preserve"> and science. …She went to a journalist project</w:t>
      </w:r>
      <w:r>
        <w:rPr>
          <w:rFonts w:ascii="Arial" w:hAnsi="Arial" w:cs="Arial"/>
          <w:lang w:val="en-US"/>
        </w:rPr>
        <w:t>,</w:t>
      </w:r>
      <w:r w:rsidRPr="004865C9">
        <w:rPr>
          <w:rFonts w:ascii="Arial" w:hAnsi="Arial" w:cs="Arial"/>
          <w:lang w:val="en-US"/>
        </w:rPr>
        <w:t xml:space="preserve"> she did that after school from her primary right the way up through secondary…She belonged to a gospel choir, she did Brownies, ice skating, musical production, tap, gymnastics…</w:t>
      </w:r>
      <w:proofErr w:type="gramStart"/>
      <w:r w:rsidRPr="004865C9">
        <w:rPr>
          <w:rFonts w:ascii="Arial" w:hAnsi="Arial" w:cs="Arial"/>
          <w:lang w:val="en-US"/>
        </w:rPr>
        <w:t>.Some</w:t>
      </w:r>
      <w:proofErr w:type="gramEnd"/>
      <w:r w:rsidRPr="004865C9">
        <w:rPr>
          <w:rFonts w:ascii="Arial" w:hAnsi="Arial" w:cs="Arial"/>
          <w:lang w:val="en-US"/>
        </w:rPr>
        <w:t xml:space="preserve"> of them were just for a season. If she didn’t like it or wasn’t getting anything out of it, we would change </w:t>
      </w:r>
      <w:r>
        <w:rPr>
          <w:rFonts w:ascii="Arial" w:hAnsi="Arial" w:cs="Arial"/>
          <w:lang w:val="en-US"/>
        </w:rPr>
        <w:t>(Jackie, social worker).</w:t>
      </w:r>
    </w:p>
    <w:p w14:paraId="57EC5D83" w14:textId="77777777" w:rsidR="00C0019B" w:rsidRDefault="00C0019B" w:rsidP="00463EBB">
      <w:pPr>
        <w:spacing w:line="360" w:lineRule="auto"/>
        <w:ind w:left="567"/>
        <w:rPr>
          <w:rFonts w:ascii="Arial" w:hAnsi="Arial" w:cs="Arial"/>
          <w:lang w:val="en-US"/>
        </w:rPr>
      </w:pPr>
    </w:p>
    <w:p w14:paraId="21CC5CEF" w14:textId="423C44CF" w:rsidR="00C0019B" w:rsidRDefault="00C0019B" w:rsidP="00463EBB">
      <w:pPr>
        <w:spacing w:line="360" w:lineRule="auto"/>
        <w:rPr>
          <w:rFonts w:ascii="Arial" w:hAnsi="Arial" w:cs="Arial"/>
          <w:lang w:val="en-US"/>
        </w:rPr>
      </w:pPr>
      <w:r>
        <w:rPr>
          <w:rFonts w:ascii="Arial" w:hAnsi="Arial" w:cs="Arial"/>
          <w:lang w:val="en-US"/>
        </w:rPr>
        <w:t xml:space="preserve">The involvement in multiple activities detailed here, and the shifts in the children’s activity portfolios over time </w:t>
      </w:r>
      <w:proofErr w:type="gramStart"/>
      <w:r>
        <w:rPr>
          <w:rFonts w:ascii="Arial" w:hAnsi="Arial" w:cs="Arial"/>
          <w:lang w:val="en-US"/>
        </w:rPr>
        <w:t>is</w:t>
      </w:r>
      <w:proofErr w:type="gramEnd"/>
      <w:r>
        <w:rPr>
          <w:rFonts w:ascii="Arial" w:hAnsi="Arial" w:cs="Arial"/>
          <w:lang w:val="en-US"/>
        </w:rPr>
        <w:t xml:space="preserve"> common-place, as their interests waxed and waned. We do not wish to overlook the children’s enjoyment of their various activities, although there was some resistance too.  Generally the </w:t>
      </w:r>
      <w:r w:rsidR="00170448">
        <w:rPr>
          <w:rFonts w:ascii="Arial" w:hAnsi="Arial" w:cs="Arial"/>
          <w:lang w:val="en-US"/>
        </w:rPr>
        <w:t>younger</w:t>
      </w:r>
      <w:r>
        <w:rPr>
          <w:rFonts w:ascii="Arial" w:hAnsi="Arial" w:cs="Arial"/>
          <w:lang w:val="en-US"/>
        </w:rPr>
        <w:t xml:space="preserve"> children were involved in more activities than teenagers, who typically claimed a bigger say in t</w:t>
      </w:r>
      <w:r w:rsidR="00170448">
        <w:rPr>
          <w:rFonts w:ascii="Arial" w:hAnsi="Arial" w:cs="Arial"/>
          <w:lang w:val="en-US"/>
        </w:rPr>
        <w:t>he use of their out-of-</w:t>
      </w:r>
      <w:r>
        <w:rPr>
          <w:rFonts w:ascii="Arial" w:hAnsi="Arial" w:cs="Arial"/>
          <w:lang w:val="en-US"/>
        </w:rPr>
        <w:t xml:space="preserve">school time (see also Chin &amp; Phillips 2004 on children’s voices). </w:t>
      </w:r>
    </w:p>
    <w:p w14:paraId="3815F758" w14:textId="77777777" w:rsidR="00C0019B" w:rsidRPr="005F1640" w:rsidRDefault="00C0019B" w:rsidP="005F1640">
      <w:pPr>
        <w:spacing w:line="360" w:lineRule="auto"/>
        <w:rPr>
          <w:rFonts w:ascii="Arial" w:hAnsi="Arial" w:cs="Arial"/>
        </w:rPr>
      </w:pPr>
    </w:p>
    <w:p w14:paraId="3DBEBF7D" w14:textId="1FEB8D46" w:rsidR="00C0019B" w:rsidRDefault="00C0019B" w:rsidP="00304461">
      <w:pPr>
        <w:spacing w:line="360" w:lineRule="auto"/>
        <w:rPr>
          <w:rFonts w:ascii="Arial" w:hAnsi="Arial" w:cs="Arial"/>
          <w:lang w:val="en-US"/>
        </w:rPr>
      </w:pPr>
      <w:r w:rsidRPr="005F1640">
        <w:rPr>
          <w:rFonts w:ascii="Arial" w:hAnsi="Arial" w:cs="Arial"/>
        </w:rPr>
        <w:t xml:space="preserve">Despite </w:t>
      </w:r>
      <w:r>
        <w:rPr>
          <w:rFonts w:ascii="Arial" w:hAnsi="Arial" w:cs="Arial"/>
        </w:rPr>
        <w:t xml:space="preserve">concerns about the disruption of a ‘normal’ childhood through ‘overscheduling’ (Nelson 2010 p.78, </w:t>
      </w:r>
      <w:proofErr w:type="spellStart"/>
      <w:r>
        <w:rPr>
          <w:rFonts w:ascii="Arial" w:hAnsi="Arial" w:cs="Arial"/>
        </w:rPr>
        <w:t>Furedi</w:t>
      </w:r>
      <w:proofErr w:type="spellEnd"/>
      <w:r>
        <w:rPr>
          <w:rFonts w:ascii="Arial" w:hAnsi="Arial" w:cs="Arial"/>
        </w:rPr>
        <w:t xml:space="preserve"> 2001), in general, </w:t>
      </w:r>
      <w:r w:rsidRPr="005F1640">
        <w:rPr>
          <w:rFonts w:ascii="Arial" w:hAnsi="Arial" w:cs="Arial"/>
        </w:rPr>
        <w:t xml:space="preserve">activities are </w:t>
      </w:r>
      <w:r>
        <w:rPr>
          <w:rFonts w:ascii="Arial" w:hAnsi="Arial" w:cs="Arial"/>
        </w:rPr>
        <w:t xml:space="preserve">discursively positioned as </w:t>
      </w:r>
      <w:r w:rsidRPr="005F1640">
        <w:rPr>
          <w:rFonts w:ascii="Arial" w:hAnsi="Arial" w:cs="Arial"/>
        </w:rPr>
        <w:t>a ‘good’ thing. They are</w:t>
      </w:r>
      <w:r>
        <w:rPr>
          <w:rFonts w:ascii="Arial" w:hAnsi="Arial" w:cs="Arial"/>
        </w:rPr>
        <w:t xml:space="preserve"> widely viewed,</w:t>
      </w:r>
      <w:r w:rsidR="00170448">
        <w:rPr>
          <w:rFonts w:ascii="Arial" w:hAnsi="Arial" w:cs="Arial"/>
        </w:rPr>
        <w:t xml:space="preserve"> </w:t>
      </w:r>
      <w:r>
        <w:rPr>
          <w:rFonts w:ascii="Arial" w:hAnsi="Arial" w:cs="Arial"/>
        </w:rPr>
        <w:t xml:space="preserve">as </w:t>
      </w:r>
      <w:r w:rsidRPr="005F1640">
        <w:rPr>
          <w:rFonts w:ascii="Arial" w:hAnsi="Arial" w:cs="Arial"/>
        </w:rPr>
        <w:t xml:space="preserve">a </w:t>
      </w:r>
      <w:r>
        <w:rPr>
          <w:rFonts w:ascii="Arial" w:hAnsi="Arial" w:cs="Arial"/>
        </w:rPr>
        <w:t>key part of a ‘good’ childhood</w:t>
      </w:r>
      <w:r w:rsidR="00170448">
        <w:rPr>
          <w:rFonts w:ascii="Arial" w:hAnsi="Arial" w:cs="Arial"/>
        </w:rPr>
        <w:t xml:space="preserve"> (</w:t>
      </w:r>
      <w:proofErr w:type="spellStart"/>
      <w:r w:rsidR="00170448">
        <w:rPr>
          <w:rFonts w:ascii="Arial" w:hAnsi="Arial" w:cs="Arial"/>
        </w:rPr>
        <w:t>Arendell</w:t>
      </w:r>
      <w:proofErr w:type="spellEnd"/>
      <w:r w:rsidR="00170448">
        <w:rPr>
          <w:rFonts w:ascii="Arial" w:hAnsi="Arial" w:cs="Arial"/>
        </w:rPr>
        <w:t xml:space="preserve"> 2001)</w:t>
      </w:r>
      <w:r>
        <w:rPr>
          <w:rFonts w:ascii="Arial" w:hAnsi="Arial" w:cs="Arial"/>
        </w:rPr>
        <w:t xml:space="preserve">. </w:t>
      </w:r>
      <w:r w:rsidRPr="005F1640">
        <w:rPr>
          <w:rFonts w:ascii="Arial" w:hAnsi="Arial" w:cs="Arial"/>
        </w:rPr>
        <w:t>Studies in the US and to a lesser extent the UK</w:t>
      </w:r>
      <w:r>
        <w:rPr>
          <w:rFonts w:ascii="Arial" w:hAnsi="Arial" w:cs="Arial"/>
        </w:rPr>
        <w:t>,</w:t>
      </w:r>
      <w:r w:rsidRPr="005F1640">
        <w:rPr>
          <w:rFonts w:ascii="Arial" w:hAnsi="Arial" w:cs="Arial"/>
        </w:rPr>
        <w:t xml:space="preserve"> suggest that involvement in organised activities bestow advantages on children in terms of access to selective and private schools (Vincent &amp; Ball 2007, Peterson 2011), access to HE and to the labour market </w:t>
      </w:r>
      <w:r>
        <w:rPr>
          <w:rFonts w:ascii="Arial" w:hAnsi="Arial" w:cs="Arial"/>
        </w:rPr>
        <w:t xml:space="preserve">(Marsh &amp; </w:t>
      </w:r>
      <w:proofErr w:type="spellStart"/>
      <w:r>
        <w:rPr>
          <w:rFonts w:ascii="Arial" w:hAnsi="Arial" w:cs="Arial"/>
        </w:rPr>
        <w:t>Kleitman</w:t>
      </w:r>
      <w:proofErr w:type="spellEnd"/>
      <w:r>
        <w:rPr>
          <w:rFonts w:ascii="Arial" w:hAnsi="Arial" w:cs="Arial"/>
        </w:rPr>
        <w:t xml:space="preserve"> 2002, Hardaway and </w:t>
      </w:r>
      <w:proofErr w:type="spellStart"/>
      <w:r>
        <w:rPr>
          <w:rFonts w:ascii="Arial" w:hAnsi="Arial" w:cs="Arial"/>
        </w:rPr>
        <w:t>McLloyd</w:t>
      </w:r>
      <w:proofErr w:type="spellEnd"/>
      <w:r>
        <w:rPr>
          <w:rFonts w:ascii="Arial" w:hAnsi="Arial" w:cs="Arial"/>
        </w:rPr>
        <w:t xml:space="preserve"> 2009, Brooks 2009 Stevenson &amp; Clegg 2011</w:t>
      </w:r>
      <w:r w:rsidRPr="005F1640">
        <w:rPr>
          <w:rFonts w:ascii="Arial" w:hAnsi="Arial" w:cs="Arial"/>
        </w:rPr>
        <w:t>). In an earlier paper</w:t>
      </w:r>
      <w:r>
        <w:rPr>
          <w:rFonts w:ascii="Arial" w:hAnsi="Arial" w:cs="Arial"/>
        </w:rPr>
        <w:t>,</w:t>
      </w:r>
      <w:r w:rsidRPr="005F1640">
        <w:rPr>
          <w:rFonts w:ascii="Arial" w:hAnsi="Arial" w:cs="Arial"/>
        </w:rPr>
        <w:t xml:space="preserve"> </w:t>
      </w:r>
      <w:r w:rsidR="00807250">
        <w:rPr>
          <w:rFonts w:ascii="Arial" w:hAnsi="Arial" w:cs="Arial"/>
        </w:rPr>
        <w:t>Vincent &amp; Ball</w:t>
      </w:r>
      <w:r w:rsidRPr="005F1640">
        <w:rPr>
          <w:rFonts w:ascii="Arial" w:hAnsi="Arial" w:cs="Arial"/>
        </w:rPr>
        <w:t xml:space="preserve"> </w:t>
      </w:r>
      <w:r>
        <w:rPr>
          <w:rFonts w:ascii="Arial" w:hAnsi="Arial" w:cs="Arial"/>
        </w:rPr>
        <w:t xml:space="preserve">(2007) </w:t>
      </w:r>
      <w:r w:rsidR="00170448">
        <w:rPr>
          <w:rFonts w:ascii="Arial" w:hAnsi="Arial" w:cs="Arial"/>
        </w:rPr>
        <w:t>argued that</w:t>
      </w:r>
      <w:r w:rsidRPr="005F1640">
        <w:rPr>
          <w:rFonts w:ascii="Arial" w:hAnsi="Arial" w:cs="Arial"/>
        </w:rPr>
        <w:t xml:space="preserve"> such activities do indeed accrue cultural capital, as parents seek to make their children into </w:t>
      </w:r>
      <w:r>
        <w:rPr>
          <w:rFonts w:ascii="Arial" w:hAnsi="Arial" w:cs="Arial"/>
        </w:rPr>
        <w:t>‘</w:t>
      </w:r>
      <w:r w:rsidRPr="005F1640">
        <w:rPr>
          <w:rFonts w:ascii="Arial" w:hAnsi="Arial" w:cs="Arial"/>
        </w:rPr>
        <w:t>cultural omnivores</w:t>
      </w:r>
      <w:r>
        <w:rPr>
          <w:rFonts w:ascii="Arial" w:hAnsi="Arial" w:cs="Arial"/>
        </w:rPr>
        <w:t>’ (Petersen &amp; Kern 1996)</w:t>
      </w:r>
      <w:r w:rsidRPr="005F1640">
        <w:rPr>
          <w:rFonts w:ascii="Arial" w:hAnsi="Arial" w:cs="Arial"/>
        </w:rPr>
        <w:t xml:space="preserve">, or ‘Renaissance children’ </w:t>
      </w:r>
      <w:r>
        <w:rPr>
          <w:rFonts w:ascii="Arial" w:hAnsi="Arial" w:cs="Arial"/>
        </w:rPr>
        <w:t xml:space="preserve">with </w:t>
      </w:r>
      <w:r>
        <w:rPr>
          <w:rFonts w:ascii="Arial" w:hAnsi="Arial"/>
          <w:lang w:val="en-US"/>
        </w:rPr>
        <w:t xml:space="preserve">a range of competencies in musical, art, sporting, and intellectual arenas. </w:t>
      </w:r>
      <w:r>
        <w:rPr>
          <w:rFonts w:ascii="Arial" w:hAnsi="Arial" w:cs="Arial"/>
        </w:rPr>
        <w:t>As noted above,</w:t>
      </w:r>
      <w:r w:rsidRPr="005F1640">
        <w:rPr>
          <w:rFonts w:ascii="Arial" w:hAnsi="Arial" w:cs="Arial"/>
        </w:rPr>
        <w:t xml:space="preserve"> </w:t>
      </w:r>
      <w:proofErr w:type="gramStart"/>
      <w:r w:rsidRPr="005F1640">
        <w:rPr>
          <w:rFonts w:ascii="Arial" w:hAnsi="Arial" w:cs="Arial"/>
        </w:rPr>
        <w:t>access to such activities are</w:t>
      </w:r>
      <w:proofErr w:type="gramEnd"/>
      <w:r w:rsidRPr="005F1640">
        <w:rPr>
          <w:rFonts w:ascii="Arial" w:hAnsi="Arial" w:cs="Arial"/>
        </w:rPr>
        <w:t xml:space="preserve"> not open to all. They cost money to attend, may require special equipment and/or transportation, and always require parental time and attention.  Thus</w:t>
      </w:r>
      <w:r>
        <w:rPr>
          <w:rFonts w:ascii="Arial" w:hAnsi="Arial" w:cs="Arial"/>
        </w:rPr>
        <w:t>,</w:t>
      </w:r>
      <w:r w:rsidRPr="005F1640">
        <w:rPr>
          <w:rFonts w:ascii="Arial" w:hAnsi="Arial" w:cs="Arial"/>
        </w:rPr>
        <w:t xml:space="preserve"> there has been some concern to bring experience of these activities to children who do not routinely have access to them</w:t>
      </w:r>
      <w:r>
        <w:rPr>
          <w:rStyle w:val="EndnoteReference"/>
          <w:rFonts w:ascii="Arial" w:hAnsi="Arial" w:cs="Arial"/>
        </w:rPr>
        <w:endnoteReference w:id="5"/>
      </w:r>
      <w:r>
        <w:rPr>
          <w:rFonts w:ascii="Arial" w:hAnsi="Arial" w:cs="Arial"/>
        </w:rPr>
        <w:t xml:space="preserve"> (</w:t>
      </w:r>
      <w:r w:rsidR="00170448">
        <w:rPr>
          <w:rFonts w:ascii="Arial" w:hAnsi="Arial" w:cs="Arial"/>
        </w:rPr>
        <w:t>e.g.</w:t>
      </w:r>
      <w:r>
        <w:rPr>
          <w:rFonts w:ascii="Arial" w:hAnsi="Arial" w:cs="Arial"/>
        </w:rPr>
        <w:t xml:space="preserve"> DCSF 2009)</w:t>
      </w:r>
      <w:r w:rsidRPr="005F1640">
        <w:rPr>
          <w:rFonts w:ascii="Arial" w:hAnsi="Arial" w:cs="Arial"/>
        </w:rPr>
        <w:t xml:space="preserve">. </w:t>
      </w:r>
      <w:r>
        <w:rPr>
          <w:rFonts w:ascii="Arial" w:hAnsi="Arial" w:cs="Arial"/>
        </w:rPr>
        <w:t>Schools running an extended day</w:t>
      </w:r>
      <w:r w:rsidRPr="005F1640">
        <w:rPr>
          <w:rFonts w:ascii="Arial" w:hAnsi="Arial" w:cs="Arial"/>
        </w:rPr>
        <w:t xml:space="preserve">, </w:t>
      </w:r>
      <w:r>
        <w:rPr>
          <w:rFonts w:ascii="Arial" w:hAnsi="Arial" w:cs="Arial"/>
        </w:rPr>
        <w:t>are one of the f</w:t>
      </w:r>
      <w:r w:rsidR="00170448">
        <w:rPr>
          <w:rFonts w:ascii="Arial" w:hAnsi="Arial" w:cs="Arial"/>
        </w:rPr>
        <w:t>ew sources of such activities</w:t>
      </w:r>
      <w:r>
        <w:rPr>
          <w:rFonts w:ascii="Arial" w:hAnsi="Arial" w:cs="Arial"/>
        </w:rPr>
        <w:t xml:space="preserve"> available outside the private sector</w:t>
      </w:r>
      <w:r w:rsidRPr="005F1640">
        <w:rPr>
          <w:rFonts w:ascii="Arial" w:hAnsi="Arial" w:cs="Arial"/>
        </w:rPr>
        <w:t xml:space="preserve"> </w:t>
      </w:r>
      <w:r>
        <w:rPr>
          <w:rFonts w:ascii="Arial" w:hAnsi="Arial" w:cs="Arial"/>
        </w:rPr>
        <w:t xml:space="preserve">(See for </w:t>
      </w:r>
      <w:proofErr w:type="gramStart"/>
      <w:r>
        <w:rPr>
          <w:rFonts w:ascii="Arial" w:hAnsi="Arial" w:cs="Arial"/>
        </w:rPr>
        <w:t xml:space="preserve">example </w:t>
      </w:r>
      <w:r w:rsidRPr="005F1640">
        <w:rPr>
          <w:rFonts w:ascii="Arial" w:hAnsi="Arial" w:cs="Arial"/>
        </w:rPr>
        <w:t xml:space="preserve"> </w:t>
      </w:r>
      <w:proofErr w:type="spellStart"/>
      <w:r w:rsidRPr="005F1640">
        <w:rPr>
          <w:rFonts w:ascii="Arial" w:hAnsi="Arial" w:cs="Arial"/>
        </w:rPr>
        <w:t>Parkwood</w:t>
      </w:r>
      <w:proofErr w:type="spellEnd"/>
      <w:proofErr w:type="gramEnd"/>
      <w:r w:rsidRPr="005F1640">
        <w:rPr>
          <w:rFonts w:ascii="Arial" w:hAnsi="Arial" w:cs="Arial"/>
        </w:rPr>
        <w:t xml:space="preserve"> </w:t>
      </w:r>
    </w:p>
    <w:p w14:paraId="59C4F40D" w14:textId="77777777" w:rsidR="00176372" w:rsidRPr="009F5EFF" w:rsidRDefault="00C0019B" w:rsidP="00304461">
      <w:pPr>
        <w:spacing w:line="360" w:lineRule="auto"/>
        <w:rPr>
          <w:rFonts w:ascii="Arial" w:hAnsi="Arial"/>
          <w:lang w:val="en-US"/>
        </w:rPr>
      </w:pPr>
      <w:r>
        <w:rPr>
          <w:rFonts w:ascii="Arial" w:hAnsi="Arial" w:cs="Arial"/>
        </w:rPr>
        <w:t>Academy</w:t>
      </w:r>
      <w:r>
        <w:rPr>
          <w:rStyle w:val="EndnoteReference"/>
          <w:rFonts w:ascii="Arial" w:hAnsi="Arial" w:cs="Arial"/>
        </w:rPr>
        <w:endnoteReference w:id="6"/>
      </w:r>
      <w:r w:rsidRPr="005F1640">
        <w:rPr>
          <w:rFonts w:ascii="Arial" w:hAnsi="Arial" w:cs="Arial"/>
        </w:rPr>
        <w:t>,</w:t>
      </w:r>
      <w:r w:rsidR="003204D4" w:rsidRPr="005F1640">
        <w:rPr>
          <w:rFonts w:ascii="Arial" w:hAnsi="Arial" w:cs="Arial"/>
        </w:rPr>
        <w:t xml:space="preserve"> </w:t>
      </w:r>
      <w:r w:rsidR="00915CA5">
        <w:rPr>
          <w:rFonts w:ascii="Arial" w:hAnsi="Arial" w:cs="Arial"/>
          <w:lang w:val="en-US"/>
        </w:rPr>
        <w:t xml:space="preserve">in Sheffield </w:t>
      </w:r>
      <w:r w:rsidR="00176372" w:rsidRPr="00176372">
        <w:rPr>
          <w:rFonts w:ascii="Arial" w:hAnsi="Arial" w:cs="Arial"/>
        </w:rPr>
        <w:t>http://www.parkwoodacademy.org.uk/about-the-academy/curriculum</w:t>
      </w:r>
      <w:r w:rsidR="00176372">
        <w:rPr>
          <w:rFonts w:ascii="Arial" w:hAnsi="Arial" w:cs="Arial"/>
        </w:rPr>
        <w:t>/extra-curricular-opportunities)</w:t>
      </w:r>
    </w:p>
    <w:p w14:paraId="73D38829" w14:textId="77777777" w:rsidR="00DB4113" w:rsidRPr="005F1640" w:rsidRDefault="00DB4113" w:rsidP="009F5EFF">
      <w:pPr>
        <w:spacing w:line="360" w:lineRule="auto"/>
        <w:ind w:left="567"/>
        <w:rPr>
          <w:rFonts w:ascii="Arial" w:hAnsi="Arial" w:cs="Arial"/>
        </w:rPr>
      </w:pPr>
    </w:p>
    <w:p w14:paraId="151B8D40" w14:textId="482519D7" w:rsidR="009170ED" w:rsidRDefault="008C74F0" w:rsidP="005F1640">
      <w:pPr>
        <w:spacing w:line="360" w:lineRule="auto"/>
        <w:rPr>
          <w:rFonts w:ascii="Arial" w:hAnsi="Arial" w:cs="Arial"/>
        </w:rPr>
      </w:pPr>
      <w:r>
        <w:rPr>
          <w:rFonts w:ascii="Arial" w:hAnsi="Arial" w:cs="Arial"/>
        </w:rPr>
        <w:t>Further evidence of the popularity of extra-curricula activities in the public eye is that, in August 2011 following serious public disturbances</w:t>
      </w:r>
      <w:r w:rsidR="00915CA5">
        <w:rPr>
          <w:rFonts w:ascii="Arial" w:hAnsi="Arial" w:cs="Arial"/>
        </w:rPr>
        <w:t xml:space="preserve">, </w:t>
      </w:r>
      <w:r w:rsidR="00156590">
        <w:rPr>
          <w:rFonts w:ascii="Arial" w:hAnsi="Arial" w:cs="Arial"/>
        </w:rPr>
        <w:t>Prince Ch</w:t>
      </w:r>
      <w:r w:rsidR="00170448">
        <w:rPr>
          <w:rFonts w:ascii="Arial" w:hAnsi="Arial" w:cs="Arial"/>
        </w:rPr>
        <w:t>arles suggested that more extra-</w:t>
      </w:r>
      <w:r w:rsidR="00156590">
        <w:rPr>
          <w:rFonts w:ascii="Arial" w:hAnsi="Arial" w:cs="Arial"/>
        </w:rPr>
        <w:t xml:space="preserve">curricular activities could be a solution to the </w:t>
      </w:r>
      <w:r w:rsidR="00156590">
        <w:rPr>
          <w:rFonts w:ascii="Arial" w:hAnsi="Arial" w:cs="Arial"/>
        </w:rPr>
        <w:lastRenderedPageBreak/>
        <w:t xml:space="preserve">problem of disaffection amongst young people </w:t>
      </w:r>
      <w:r w:rsidR="009F5EFF">
        <w:rPr>
          <w:rFonts w:ascii="Arial" w:hAnsi="Arial" w:cs="Arial"/>
        </w:rPr>
        <w:t>(B</w:t>
      </w:r>
      <w:r w:rsidR="00587F5A">
        <w:rPr>
          <w:rFonts w:ascii="Arial" w:hAnsi="Arial" w:cs="Arial"/>
        </w:rPr>
        <w:t xml:space="preserve">ates, </w:t>
      </w:r>
      <w:r w:rsidR="009F5EFF">
        <w:rPr>
          <w:rFonts w:ascii="Arial" w:hAnsi="Arial" w:cs="Arial"/>
        </w:rPr>
        <w:t xml:space="preserve">The Guardian, </w:t>
      </w:r>
      <w:r w:rsidR="00587F5A">
        <w:rPr>
          <w:rFonts w:ascii="Arial" w:hAnsi="Arial" w:cs="Arial"/>
        </w:rPr>
        <w:t xml:space="preserve">August 17 2011 </w:t>
      </w:r>
      <w:r w:rsidR="00587F5A" w:rsidRPr="00587F5A">
        <w:rPr>
          <w:rFonts w:ascii="Arial" w:hAnsi="Arial" w:cs="Arial"/>
        </w:rPr>
        <w:t>http://www.guardian.co.uk/uk/2011/aug/17/charles-camilla-tottenham-stick-together</w:t>
      </w:r>
      <w:proofErr w:type="gramStart"/>
      <w:r w:rsidR="00587F5A" w:rsidRPr="00587F5A">
        <w:rPr>
          <w:rFonts w:ascii="Arial" w:hAnsi="Arial" w:cs="Arial"/>
        </w:rPr>
        <w:t>?INTCMP</w:t>
      </w:r>
      <w:proofErr w:type="gramEnd"/>
      <w:r w:rsidR="00587F5A" w:rsidRPr="00587F5A">
        <w:rPr>
          <w:rFonts w:ascii="Arial" w:hAnsi="Arial" w:cs="Arial"/>
        </w:rPr>
        <w:t>=SRCH</w:t>
      </w:r>
      <w:r w:rsidR="00587F5A">
        <w:rPr>
          <w:rFonts w:ascii="Arial" w:hAnsi="Arial" w:cs="Arial"/>
        </w:rPr>
        <w:t>)</w:t>
      </w:r>
      <w:r w:rsidR="00156590">
        <w:rPr>
          <w:rFonts w:ascii="Arial" w:hAnsi="Arial" w:cs="Arial"/>
        </w:rPr>
        <w:t xml:space="preserve">. </w:t>
      </w:r>
      <w:r w:rsidR="009F5EFF">
        <w:rPr>
          <w:rFonts w:ascii="Arial" w:hAnsi="Arial" w:cs="Arial"/>
        </w:rPr>
        <w:t>In fact,</w:t>
      </w:r>
      <w:r w:rsidR="00F816B8">
        <w:rPr>
          <w:rFonts w:ascii="Arial" w:hAnsi="Arial" w:cs="Arial"/>
        </w:rPr>
        <w:t xml:space="preserve"> a</w:t>
      </w:r>
      <w:r w:rsidR="009F5EFF">
        <w:rPr>
          <w:rFonts w:ascii="Arial" w:hAnsi="Arial" w:cs="Arial"/>
        </w:rPr>
        <w:t xml:space="preserve">ctivities are </w:t>
      </w:r>
      <w:r w:rsidR="00F155A1">
        <w:rPr>
          <w:rFonts w:ascii="Arial" w:hAnsi="Arial" w:cs="Arial"/>
        </w:rPr>
        <w:t>now understood to be such a ‘good’ thing</w:t>
      </w:r>
      <w:r w:rsidR="009F5EFF">
        <w:rPr>
          <w:rFonts w:ascii="Arial" w:hAnsi="Arial" w:cs="Arial"/>
        </w:rPr>
        <w:t>, that their absence in children’s lives</w:t>
      </w:r>
      <w:r w:rsidR="00F816B8">
        <w:rPr>
          <w:rFonts w:ascii="Arial" w:hAnsi="Arial" w:cs="Arial"/>
        </w:rPr>
        <w:t xml:space="preserve"> </w:t>
      </w:r>
      <w:r w:rsidR="00587F5A">
        <w:rPr>
          <w:rFonts w:ascii="Arial" w:hAnsi="Arial" w:cs="Arial"/>
        </w:rPr>
        <w:t xml:space="preserve">becomes a mark of unplanned and insufficiently committed parenting. </w:t>
      </w:r>
      <w:r w:rsidR="00915CA5" w:rsidRPr="00AD77F9">
        <w:rPr>
          <w:rFonts w:ascii="Arial" w:hAnsi="Arial" w:cs="Arial"/>
        </w:rPr>
        <w:t xml:space="preserve">In his study of family intervention in Chicago </w:t>
      </w:r>
      <w:r w:rsidR="00DC5B13" w:rsidRPr="00AD77F9">
        <w:rPr>
          <w:rFonts w:ascii="Arial" w:hAnsi="Arial" w:cs="Arial"/>
        </w:rPr>
        <w:t>(</w:t>
      </w:r>
      <w:r w:rsidR="00C66186" w:rsidRPr="00AD77F9">
        <w:rPr>
          <w:rFonts w:ascii="Arial" w:hAnsi="Arial" w:cs="Arial"/>
        </w:rPr>
        <w:t>‘train[</w:t>
      </w:r>
      <w:proofErr w:type="spellStart"/>
      <w:r w:rsidR="00C66186" w:rsidRPr="00AD77F9">
        <w:rPr>
          <w:rFonts w:ascii="Arial" w:hAnsi="Arial" w:cs="Arial"/>
        </w:rPr>
        <w:t>ing</w:t>
      </w:r>
      <w:proofErr w:type="spellEnd"/>
      <w:r w:rsidR="00C66186" w:rsidRPr="00AD77F9">
        <w:rPr>
          <w:rFonts w:ascii="Arial" w:hAnsi="Arial" w:cs="Arial"/>
        </w:rPr>
        <w:t>] poor non</w:t>
      </w:r>
      <w:r w:rsidR="00587F5A" w:rsidRPr="00AD77F9">
        <w:rPr>
          <w:rFonts w:ascii="Arial" w:hAnsi="Arial" w:cs="Arial"/>
        </w:rPr>
        <w:t>-</w:t>
      </w:r>
      <w:r w:rsidR="00C66186" w:rsidRPr="00AD77F9">
        <w:rPr>
          <w:rFonts w:ascii="Arial" w:hAnsi="Arial" w:cs="Arial"/>
        </w:rPr>
        <w:t>white parents to do the things done in the homes of academically successful poor non</w:t>
      </w:r>
      <w:r w:rsidR="00587F5A" w:rsidRPr="00AD77F9">
        <w:rPr>
          <w:rFonts w:ascii="Arial" w:hAnsi="Arial" w:cs="Arial"/>
        </w:rPr>
        <w:t>-</w:t>
      </w:r>
      <w:r w:rsidR="00DC5B13" w:rsidRPr="00AD77F9">
        <w:rPr>
          <w:rFonts w:ascii="Arial" w:hAnsi="Arial" w:cs="Arial"/>
        </w:rPr>
        <w:t xml:space="preserve">white students’, </w:t>
      </w:r>
      <w:r w:rsidR="00C66186" w:rsidRPr="00AD77F9">
        <w:rPr>
          <w:rFonts w:ascii="Arial" w:hAnsi="Arial" w:cs="Arial"/>
        </w:rPr>
        <w:t>2007 p. xix)</w:t>
      </w:r>
      <w:r w:rsidR="00915CA5" w:rsidRPr="00AD77F9">
        <w:rPr>
          <w:rFonts w:ascii="Arial" w:hAnsi="Arial" w:cs="Arial"/>
        </w:rPr>
        <w:t xml:space="preserve">, Sampson (2007 p.85) </w:t>
      </w:r>
      <w:r w:rsidR="00DC5B13" w:rsidRPr="00AD77F9">
        <w:rPr>
          <w:rFonts w:ascii="Arial" w:hAnsi="Arial" w:cs="Arial"/>
        </w:rPr>
        <w:t xml:space="preserve">condemns </w:t>
      </w:r>
      <w:r w:rsidR="00915CA5" w:rsidRPr="00AD77F9">
        <w:rPr>
          <w:rFonts w:ascii="Arial" w:hAnsi="Arial" w:cs="Arial"/>
        </w:rPr>
        <w:t>a grandmother who fails to take up the suggestion that her granddaughter be enrolled in d</w:t>
      </w:r>
      <w:r w:rsidR="00105149" w:rsidRPr="00AD77F9">
        <w:rPr>
          <w:rFonts w:ascii="Arial" w:hAnsi="Arial" w:cs="Arial"/>
        </w:rPr>
        <w:t>ance classes</w:t>
      </w:r>
      <w:r w:rsidR="00915CA5" w:rsidRPr="00AD77F9">
        <w:rPr>
          <w:rFonts w:ascii="Arial" w:hAnsi="Arial" w:cs="Arial"/>
        </w:rPr>
        <w:t xml:space="preserve">. His analysis </w:t>
      </w:r>
      <w:r w:rsidR="000C37D3" w:rsidRPr="00AD77F9">
        <w:rPr>
          <w:rFonts w:ascii="Arial" w:hAnsi="Arial" w:cs="Arial"/>
        </w:rPr>
        <w:t>does not discuss</w:t>
      </w:r>
      <w:r w:rsidR="00915CA5" w:rsidRPr="00AD77F9">
        <w:rPr>
          <w:rFonts w:ascii="Arial" w:hAnsi="Arial" w:cs="Arial"/>
        </w:rPr>
        <w:t xml:space="preserve"> why someone, </w:t>
      </w:r>
      <w:r w:rsidR="00105149" w:rsidRPr="00AD77F9">
        <w:rPr>
          <w:rFonts w:ascii="Arial" w:hAnsi="Arial" w:cs="Arial"/>
        </w:rPr>
        <w:t>caring for</w:t>
      </w:r>
      <w:r w:rsidR="00915CA5" w:rsidRPr="00AD77F9">
        <w:rPr>
          <w:rFonts w:ascii="Arial" w:hAnsi="Arial" w:cs="Arial"/>
        </w:rPr>
        <w:t xml:space="preserve"> yo</w:t>
      </w:r>
      <w:r w:rsidR="000D4D17" w:rsidRPr="00AD77F9">
        <w:rPr>
          <w:rFonts w:ascii="Arial" w:hAnsi="Arial" w:cs="Arial"/>
        </w:rPr>
        <w:t>ung children</w:t>
      </w:r>
      <w:r w:rsidR="00915CA5" w:rsidRPr="00AD77F9">
        <w:rPr>
          <w:rFonts w:ascii="Arial" w:hAnsi="Arial" w:cs="Arial"/>
        </w:rPr>
        <w:t xml:space="preserve"> </w:t>
      </w:r>
      <w:r w:rsidR="00FE558F" w:rsidRPr="00AD77F9">
        <w:rPr>
          <w:rFonts w:ascii="Arial" w:hAnsi="Arial" w:cs="Arial"/>
        </w:rPr>
        <w:t>in a situation of poverty</w:t>
      </w:r>
      <w:r w:rsidR="000D4D17" w:rsidRPr="00AD77F9">
        <w:rPr>
          <w:rFonts w:ascii="Arial" w:hAnsi="Arial" w:cs="Arial"/>
        </w:rPr>
        <w:t>,</w:t>
      </w:r>
      <w:r w:rsidR="00FE558F" w:rsidRPr="00AD77F9">
        <w:rPr>
          <w:rFonts w:ascii="Arial" w:hAnsi="Arial" w:cs="Arial"/>
        </w:rPr>
        <w:t xml:space="preserve"> might not have the time, energy, capacity or inclination to </w:t>
      </w:r>
      <w:r w:rsidR="000D4D17" w:rsidRPr="00AD77F9">
        <w:rPr>
          <w:rFonts w:ascii="Arial" w:hAnsi="Arial" w:cs="Arial"/>
        </w:rPr>
        <w:t xml:space="preserve">prioritise </w:t>
      </w:r>
      <w:r w:rsidR="00FE558F" w:rsidRPr="00AD77F9">
        <w:rPr>
          <w:rFonts w:ascii="Arial" w:hAnsi="Arial" w:cs="Arial"/>
        </w:rPr>
        <w:t>dance classes</w:t>
      </w:r>
      <w:r w:rsidR="000D4D17" w:rsidRPr="00AD77F9">
        <w:rPr>
          <w:rFonts w:ascii="Arial" w:hAnsi="Arial" w:cs="Arial"/>
        </w:rPr>
        <w:t xml:space="preserve"> and seek them out</w:t>
      </w:r>
      <w:r w:rsidR="00915CA5" w:rsidRPr="00AD77F9">
        <w:rPr>
          <w:rFonts w:ascii="Arial" w:hAnsi="Arial" w:cs="Arial"/>
        </w:rPr>
        <w:t xml:space="preserve">. </w:t>
      </w:r>
      <w:r w:rsidR="00382456" w:rsidRPr="00AD77F9">
        <w:rPr>
          <w:rFonts w:ascii="Arial" w:hAnsi="Arial" w:cs="Arial"/>
        </w:rPr>
        <w:t>The tone of Sampson’s discussion suggests that extra curricular activities as a visible</w:t>
      </w:r>
      <w:r w:rsidR="00382456">
        <w:rPr>
          <w:rFonts w:ascii="Arial" w:hAnsi="Arial" w:cs="Arial"/>
        </w:rPr>
        <w:t xml:space="preserve"> form of ‘good’ parenting have acquired a moral dimension. They </w:t>
      </w:r>
      <w:r>
        <w:rPr>
          <w:rFonts w:ascii="Arial" w:hAnsi="Arial" w:cs="Arial"/>
        </w:rPr>
        <w:t xml:space="preserve">appear to be viewed as </w:t>
      </w:r>
      <w:r w:rsidR="00382456">
        <w:rPr>
          <w:rFonts w:ascii="Arial" w:hAnsi="Arial" w:cs="Arial"/>
        </w:rPr>
        <w:t>evidence of both provid</w:t>
      </w:r>
      <w:r w:rsidR="009170ED">
        <w:rPr>
          <w:rFonts w:ascii="Arial" w:hAnsi="Arial" w:cs="Arial"/>
        </w:rPr>
        <w:t>i</w:t>
      </w:r>
      <w:r w:rsidR="00382456">
        <w:rPr>
          <w:rFonts w:ascii="Arial" w:hAnsi="Arial" w:cs="Arial"/>
        </w:rPr>
        <w:t xml:space="preserve">ng a </w:t>
      </w:r>
      <w:r w:rsidR="00176372">
        <w:rPr>
          <w:rFonts w:ascii="Arial" w:hAnsi="Arial" w:cs="Arial"/>
        </w:rPr>
        <w:t>‘</w:t>
      </w:r>
      <w:r w:rsidR="00382456">
        <w:rPr>
          <w:rFonts w:ascii="Arial" w:hAnsi="Arial" w:cs="Arial"/>
        </w:rPr>
        <w:t>good</w:t>
      </w:r>
      <w:r w:rsidR="00176372">
        <w:rPr>
          <w:rFonts w:ascii="Arial" w:hAnsi="Arial" w:cs="Arial"/>
        </w:rPr>
        <w:t>’ childhood and being ‘</w:t>
      </w:r>
      <w:r w:rsidR="00382456">
        <w:rPr>
          <w:rFonts w:ascii="Arial" w:hAnsi="Arial" w:cs="Arial"/>
        </w:rPr>
        <w:t>good</w:t>
      </w:r>
      <w:r w:rsidR="00176372">
        <w:rPr>
          <w:rFonts w:ascii="Arial" w:hAnsi="Arial" w:cs="Arial"/>
        </w:rPr>
        <w:t>’</w:t>
      </w:r>
      <w:r w:rsidR="00382456">
        <w:rPr>
          <w:rFonts w:ascii="Arial" w:hAnsi="Arial" w:cs="Arial"/>
        </w:rPr>
        <w:t xml:space="preserve"> parents. </w:t>
      </w:r>
      <w:r w:rsidR="000C37D3">
        <w:rPr>
          <w:rFonts w:ascii="Arial" w:hAnsi="Arial" w:cs="Arial"/>
        </w:rPr>
        <w:t xml:space="preserve">They are a feature of </w:t>
      </w:r>
      <w:proofErr w:type="spellStart"/>
      <w:r w:rsidR="00382456">
        <w:rPr>
          <w:rFonts w:ascii="Arial" w:hAnsi="Arial" w:cs="Arial"/>
        </w:rPr>
        <w:t>Kusserow</w:t>
      </w:r>
      <w:r w:rsidR="000C37D3">
        <w:rPr>
          <w:rFonts w:ascii="Arial" w:hAnsi="Arial" w:cs="Arial"/>
        </w:rPr>
        <w:t>’s</w:t>
      </w:r>
      <w:proofErr w:type="spellEnd"/>
      <w:r w:rsidR="000C37D3">
        <w:rPr>
          <w:rFonts w:ascii="Arial" w:hAnsi="Arial" w:cs="Arial"/>
        </w:rPr>
        <w:t xml:space="preserve"> </w:t>
      </w:r>
      <w:r w:rsidR="00382456">
        <w:rPr>
          <w:rFonts w:ascii="Arial" w:hAnsi="Arial" w:cs="Arial"/>
        </w:rPr>
        <w:t xml:space="preserve"> (200</w:t>
      </w:r>
      <w:r w:rsidR="00176372">
        <w:rPr>
          <w:rFonts w:ascii="Arial" w:hAnsi="Arial" w:cs="Arial"/>
        </w:rPr>
        <w:t xml:space="preserve">4) </w:t>
      </w:r>
      <w:r w:rsidR="00382456">
        <w:rPr>
          <w:rFonts w:ascii="Arial" w:hAnsi="Arial" w:cs="Arial"/>
        </w:rPr>
        <w:t xml:space="preserve">‘soft </w:t>
      </w:r>
      <w:proofErr w:type="gramStart"/>
      <w:r w:rsidR="00382456">
        <w:rPr>
          <w:rFonts w:ascii="Arial" w:hAnsi="Arial" w:cs="Arial"/>
        </w:rPr>
        <w:t>individualism’</w:t>
      </w:r>
      <w:r w:rsidR="000C37D3">
        <w:rPr>
          <w:rFonts w:ascii="Arial" w:hAnsi="Arial" w:cs="Arial"/>
        </w:rPr>
        <w:t>,</w:t>
      </w:r>
      <w:proofErr w:type="gramEnd"/>
      <w:r w:rsidR="00382456">
        <w:rPr>
          <w:rFonts w:ascii="Arial" w:hAnsi="Arial" w:cs="Arial"/>
        </w:rPr>
        <w:t xml:space="preserve"> </w:t>
      </w:r>
      <w:r w:rsidR="00170448">
        <w:rPr>
          <w:rFonts w:ascii="Arial" w:hAnsi="Arial" w:cs="Arial"/>
        </w:rPr>
        <w:t>a child-</w:t>
      </w:r>
      <w:r w:rsidR="000C37D3">
        <w:rPr>
          <w:rFonts w:ascii="Arial" w:hAnsi="Arial" w:cs="Arial"/>
        </w:rPr>
        <w:t xml:space="preserve">rearing approach </w:t>
      </w:r>
      <w:r w:rsidR="00D26B2A">
        <w:rPr>
          <w:rFonts w:ascii="Arial" w:hAnsi="Arial" w:cs="Arial"/>
        </w:rPr>
        <w:t xml:space="preserve">she suggests is </w:t>
      </w:r>
      <w:r w:rsidR="00382456">
        <w:rPr>
          <w:rFonts w:ascii="Arial" w:hAnsi="Arial" w:cs="Arial"/>
        </w:rPr>
        <w:t>dominant</w:t>
      </w:r>
      <w:r w:rsidR="009170ED">
        <w:rPr>
          <w:rFonts w:ascii="Arial" w:hAnsi="Arial" w:cs="Arial"/>
        </w:rPr>
        <w:t xml:space="preserve"> amongst affluent middle class Manhatta</w:t>
      </w:r>
      <w:r w:rsidR="00382456">
        <w:rPr>
          <w:rFonts w:ascii="Arial" w:hAnsi="Arial" w:cs="Arial"/>
        </w:rPr>
        <w:t>n families</w:t>
      </w:r>
      <w:r w:rsidR="009170ED">
        <w:rPr>
          <w:rFonts w:ascii="Arial" w:hAnsi="Arial" w:cs="Arial"/>
        </w:rPr>
        <w:t xml:space="preserve">. </w:t>
      </w:r>
      <w:r w:rsidR="000C37D3">
        <w:rPr>
          <w:rFonts w:ascii="Arial" w:hAnsi="Arial" w:cs="Arial"/>
        </w:rPr>
        <w:t>She describes how p</w:t>
      </w:r>
      <w:r w:rsidR="009170ED">
        <w:rPr>
          <w:rFonts w:ascii="Arial" w:hAnsi="Arial" w:cs="Arial"/>
        </w:rPr>
        <w:t xml:space="preserve">arents and early years teachers emphasised the gentle </w:t>
      </w:r>
      <w:r w:rsidR="00F155A1">
        <w:rPr>
          <w:rFonts w:ascii="Arial" w:hAnsi="Arial" w:cs="Arial"/>
        </w:rPr>
        <w:t>‘</w:t>
      </w:r>
      <w:r w:rsidR="009170ED">
        <w:rPr>
          <w:rFonts w:ascii="Arial" w:hAnsi="Arial" w:cs="Arial"/>
        </w:rPr>
        <w:t>c</w:t>
      </w:r>
      <w:r w:rsidR="00D26B2A">
        <w:rPr>
          <w:rFonts w:ascii="Arial" w:hAnsi="Arial" w:cs="Arial"/>
        </w:rPr>
        <w:t xml:space="preserve">ultivation’ of </w:t>
      </w:r>
      <w:r w:rsidR="000C37D3">
        <w:rPr>
          <w:rFonts w:ascii="Arial" w:hAnsi="Arial" w:cs="Arial"/>
        </w:rPr>
        <w:t>young</w:t>
      </w:r>
      <w:r w:rsidR="00F155A1">
        <w:rPr>
          <w:rFonts w:ascii="Arial" w:hAnsi="Arial" w:cs="Arial"/>
        </w:rPr>
        <w:t xml:space="preserve"> child</w:t>
      </w:r>
      <w:r w:rsidR="00D26B2A">
        <w:rPr>
          <w:rFonts w:ascii="Arial" w:hAnsi="Arial" w:cs="Arial"/>
        </w:rPr>
        <w:t>ren</w:t>
      </w:r>
      <w:r w:rsidR="00F155A1">
        <w:rPr>
          <w:rFonts w:ascii="Arial" w:hAnsi="Arial" w:cs="Arial"/>
        </w:rPr>
        <w:t xml:space="preserve">, </w:t>
      </w:r>
      <w:r w:rsidR="000C37D3">
        <w:rPr>
          <w:rFonts w:ascii="Arial" w:hAnsi="Arial" w:cs="Arial"/>
        </w:rPr>
        <w:t xml:space="preserve">their uniqueness, </w:t>
      </w:r>
      <w:r w:rsidR="00F155A1">
        <w:rPr>
          <w:rFonts w:ascii="Arial" w:hAnsi="Arial" w:cs="Arial"/>
        </w:rPr>
        <w:t>their skills and abilities.</w:t>
      </w:r>
      <w:r w:rsidR="009170ED">
        <w:rPr>
          <w:rFonts w:ascii="Arial" w:hAnsi="Arial" w:cs="Arial"/>
        </w:rPr>
        <w:t xml:space="preserve"> In our research, parents’ rationales for their children’s involvement </w:t>
      </w:r>
      <w:r w:rsidR="005C19D8">
        <w:rPr>
          <w:rFonts w:ascii="Arial" w:hAnsi="Arial" w:cs="Arial"/>
        </w:rPr>
        <w:t xml:space="preserve">with activities </w:t>
      </w:r>
      <w:r w:rsidR="009170ED">
        <w:rPr>
          <w:rFonts w:ascii="Arial" w:hAnsi="Arial" w:cs="Arial"/>
        </w:rPr>
        <w:t xml:space="preserve">had a slightly harder edge. </w:t>
      </w:r>
      <w:r w:rsidR="00F155A1">
        <w:rPr>
          <w:rFonts w:ascii="Arial" w:hAnsi="Arial" w:cs="Arial"/>
        </w:rPr>
        <w:t>The respondents had</w:t>
      </w:r>
      <w:r w:rsidR="009170ED">
        <w:rPr>
          <w:rFonts w:ascii="Arial" w:hAnsi="Arial" w:cs="Arial"/>
        </w:rPr>
        <w:t xml:space="preserve"> older children</w:t>
      </w:r>
      <w:r w:rsidR="000C37D3">
        <w:rPr>
          <w:rFonts w:ascii="Arial" w:hAnsi="Arial" w:cs="Arial"/>
        </w:rPr>
        <w:t>,</w:t>
      </w:r>
      <w:r w:rsidR="009170ED">
        <w:rPr>
          <w:rFonts w:ascii="Arial" w:hAnsi="Arial" w:cs="Arial"/>
        </w:rPr>
        <w:t xml:space="preserve"> </w:t>
      </w:r>
      <w:r w:rsidR="00F155A1">
        <w:rPr>
          <w:rFonts w:ascii="Arial" w:hAnsi="Arial" w:cs="Arial"/>
        </w:rPr>
        <w:t xml:space="preserve">and </w:t>
      </w:r>
      <w:r w:rsidR="009170ED">
        <w:rPr>
          <w:rFonts w:ascii="Arial" w:hAnsi="Arial" w:cs="Arial"/>
        </w:rPr>
        <w:t xml:space="preserve">they were keen to </w:t>
      </w:r>
      <w:r w:rsidR="00F155A1">
        <w:rPr>
          <w:rFonts w:ascii="Arial" w:hAnsi="Arial" w:cs="Arial"/>
        </w:rPr>
        <w:t>instil</w:t>
      </w:r>
      <w:r w:rsidR="009170ED">
        <w:rPr>
          <w:rFonts w:ascii="Arial" w:hAnsi="Arial" w:cs="Arial"/>
        </w:rPr>
        <w:t xml:space="preserve"> a work ethic </w:t>
      </w:r>
      <w:r w:rsidR="00F155A1">
        <w:rPr>
          <w:rFonts w:ascii="Arial" w:hAnsi="Arial" w:cs="Arial"/>
        </w:rPr>
        <w:t xml:space="preserve">in them </w:t>
      </w:r>
      <w:r w:rsidR="009170ED">
        <w:rPr>
          <w:rFonts w:ascii="Arial" w:hAnsi="Arial" w:cs="Arial"/>
        </w:rPr>
        <w:t>(Reynolds al</w:t>
      </w:r>
      <w:r w:rsidR="00176372">
        <w:rPr>
          <w:rFonts w:ascii="Arial" w:hAnsi="Arial" w:cs="Arial"/>
        </w:rPr>
        <w:t>so argues that Car</w:t>
      </w:r>
      <w:r w:rsidR="009170ED">
        <w:rPr>
          <w:rFonts w:ascii="Arial" w:hAnsi="Arial" w:cs="Arial"/>
        </w:rPr>
        <w:t>ib</w:t>
      </w:r>
      <w:r w:rsidR="00176372">
        <w:rPr>
          <w:rFonts w:ascii="Arial" w:hAnsi="Arial" w:cs="Arial"/>
        </w:rPr>
        <w:t>b</w:t>
      </w:r>
      <w:r w:rsidR="009170ED">
        <w:rPr>
          <w:rFonts w:ascii="Arial" w:hAnsi="Arial" w:cs="Arial"/>
        </w:rPr>
        <w:t>ean heritage women have a ‘cultural legacy as workers’ (2005 p.99) which might also inform these mothers’ determination that their children would not ‘sit idle’).</w:t>
      </w:r>
      <w:r w:rsidR="00176372">
        <w:rPr>
          <w:rFonts w:ascii="Arial" w:hAnsi="Arial" w:cs="Arial"/>
        </w:rPr>
        <w:t xml:space="preserve"> </w:t>
      </w:r>
      <w:r w:rsidR="009170ED">
        <w:rPr>
          <w:rFonts w:ascii="Arial" w:hAnsi="Arial" w:cs="Arial"/>
        </w:rPr>
        <w:t>Patricia’s teenage sons engage in several regular sporting activities and when one of them decides to give up football, Patricia is clear h</w:t>
      </w:r>
      <w:r w:rsidR="008A3BF9">
        <w:rPr>
          <w:rFonts w:ascii="Arial" w:hAnsi="Arial" w:cs="Arial"/>
        </w:rPr>
        <w:t>e must find a replacement acti</w:t>
      </w:r>
      <w:r w:rsidR="009170ED">
        <w:rPr>
          <w:rFonts w:ascii="Arial" w:hAnsi="Arial" w:cs="Arial"/>
        </w:rPr>
        <w:t>vity.</w:t>
      </w:r>
    </w:p>
    <w:p w14:paraId="5D068992" w14:textId="77777777" w:rsidR="009170ED" w:rsidRDefault="009170ED" w:rsidP="005F1640">
      <w:pPr>
        <w:spacing w:line="360" w:lineRule="auto"/>
        <w:rPr>
          <w:rFonts w:ascii="Arial" w:hAnsi="Arial" w:cs="Arial"/>
        </w:rPr>
      </w:pPr>
    </w:p>
    <w:p w14:paraId="5ED87E27" w14:textId="27A6DCD9" w:rsidR="009170ED" w:rsidRDefault="009170ED" w:rsidP="009170ED">
      <w:pPr>
        <w:spacing w:line="360" w:lineRule="auto"/>
        <w:ind w:left="567"/>
        <w:rPr>
          <w:rFonts w:ascii="Arial" w:hAnsi="Arial" w:cs="Arial"/>
        </w:rPr>
      </w:pPr>
      <w:r w:rsidRPr="009170ED">
        <w:rPr>
          <w:rFonts w:ascii="Arial" w:hAnsi="Arial" w:cs="Arial"/>
        </w:rPr>
        <w:t>I said ‘if you’re not doing that [football] you can either hoover, wash the plate</w:t>
      </w:r>
      <w:r w:rsidR="00C636B0">
        <w:rPr>
          <w:rFonts w:ascii="Arial" w:hAnsi="Arial" w:cs="Arial"/>
        </w:rPr>
        <w:t>s</w:t>
      </w:r>
      <w:r w:rsidR="00915CA5">
        <w:rPr>
          <w:rFonts w:ascii="Arial" w:hAnsi="Arial" w:cs="Arial"/>
        </w:rPr>
        <w:t>…s</w:t>
      </w:r>
      <w:r w:rsidRPr="009170ED">
        <w:rPr>
          <w:rFonts w:ascii="Arial" w:hAnsi="Arial" w:cs="Arial"/>
        </w:rPr>
        <w:t xml:space="preserve">traighten up. </w:t>
      </w:r>
      <w:proofErr w:type="gramStart"/>
      <w:r w:rsidRPr="009170ED">
        <w:rPr>
          <w:rFonts w:ascii="Arial" w:hAnsi="Arial" w:cs="Arial"/>
        </w:rPr>
        <w:t>But you’re not doing nothing’.</w:t>
      </w:r>
      <w:proofErr w:type="gramEnd"/>
      <w:r w:rsidRPr="009170ED">
        <w:rPr>
          <w:rFonts w:ascii="Arial" w:hAnsi="Arial" w:cs="Arial"/>
        </w:rPr>
        <w:t xml:space="preserve"> </w:t>
      </w:r>
      <w:proofErr w:type="gramStart"/>
      <w:r w:rsidRPr="009170ED">
        <w:rPr>
          <w:rFonts w:ascii="Arial" w:hAnsi="Arial" w:cs="Arial"/>
        </w:rPr>
        <w:t>Because I don’t want him on the street corner.</w:t>
      </w:r>
      <w:proofErr w:type="gramEnd"/>
      <w:r w:rsidRPr="009170ED">
        <w:rPr>
          <w:rFonts w:ascii="Arial" w:hAnsi="Arial" w:cs="Arial"/>
        </w:rPr>
        <w:t xml:space="preserve"> I don’t want him to think </w:t>
      </w:r>
      <w:r w:rsidR="00176372">
        <w:rPr>
          <w:rFonts w:ascii="Arial" w:hAnsi="Arial" w:cs="Arial"/>
        </w:rPr>
        <w:t xml:space="preserve">of </w:t>
      </w:r>
      <w:r w:rsidRPr="009170ED">
        <w:rPr>
          <w:rFonts w:ascii="Arial" w:hAnsi="Arial" w:cs="Arial"/>
        </w:rPr>
        <w:t>that as a way to fill his time…</w:t>
      </w:r>
      <w:proofErr w:type="gramStart"/>
      <w:r w:rsidRPr="009170ED">
        <w:rPr>
          <w:rFonts w:ascii="Arial" w:hAnsi="Arial" w:cs="Arial"/>
        </w:rPr>
        <w:t>So</w:t>
      </w:r>
      <w:proofErr w:type="gramEnd"/>
      <w:r w:rsidRPr="009170ED">
        <w:rPr>
          <w:rFonts w:ascii="Arial" w:hAnsi="Arial" w:cs="Arial"/>
        </w:rPr>
        <w:t xml:space="preserve"> that’s what I am saying to him</w:t>
      </w:r>
      <w:r w:rsidR="00C636B0">
        <w:rPr>
          <w:rFonts w:ascii="Arial" w:hAnsi="Arial" w:cs="Arial"/>
        </w:rPr>
        <w:t>,</w:t>
      </w:r>
      <w:r w:rsidRPr="009170ED">
        <w:rPr>
          <w:rFonts w:ascii="Arial" w:hAnsi="Arial" w:cs="Arial"/>
        </w:rPr>
        <w:t xml:space="preserve"> you drop that, you still have a choice. What else is next? </w:t>
      </w:r>
      <w:r w:rsidRPr="009170ED">
        <w:rPr>
          <w:rFonts w:ascii="Arial" w:hAnsi="Arial" w:cs="Arial"/>
          <w:bCs/>
        </w:rPr>
        <w:t>It’s not drop</w:t>
      </w:r>
      <w:r w:rsidR="00105149">
        <w:rPr>
          <w:rFonts w:ascii="Arial" w:hAnsi="Arial" w:cs="Arial"/>
          <w:bCs/>
        </w:rPr>
        <w:t>,</w:t>
      </w:r>
      <w:r w:rsidRPr="009170ED">
        <w:rPr>
          <w:rFonts w:ascii="Arial" w:hAnsi="Arial" w:cs="Arial"/>
          <w:bCs/>
        </w:rPr>
        <w:t xml:space="preserve"> </w:t>
      </w:r>
      <w:proofErr w:type="gramStart"/>
      <w:r w:rsidRPr="009170ED">
        <w:rPr>
          <w:rFonts w:ascii="Arial" w:hAnsi="Arial" w:cs="Arial"/>
          <w:bCs/>
        </w:rPr>
        <w:t>finish</w:t>
      </w:r>
      <w:r w:rsidR="00105149">
        <w:rPr>
          <w:rFonts w:ascii="Arial" w:hAnsi="Arial" w:cs="Arial"/>
          <w:bCs/>
        </w:rPr>
        <w:t>,</w:t>
      </w:r>
      <w:proofErr w:type="gramEnd"/>
      <w:r w:rsidRPr="009170ED">
        <w:rPr>
          <w:rFonts w:ascii="Arial" w:hAnsi="Arial" w:cs="Arial"/>
          <w:bCs/>
        </w:rPr>
        <w:t xml:space="preserve"> I’ve got spare</w:t>
      </w:r>
      <w:r w:rsidRPr="009170ED">
        <w:rPr>
          <w:rFonts w:ascii="Arial" w:hAnsi="Arial" w:cs="Arial"/>
          <w:b/>
          <w:bCs/>
        </w:rPr>
        <w:t xml:space="preserve"> </w:t>
      </w:r>
      <w:r w:rsidRPr="009170ED">
        <w:rPr>
          <w:rFonts w:ascii="Arial" w:hAnsi="Arial" w:cs="Arial"/>
          <w:bCs/>
        </w:rPr>
        <w:lastRenderedPageBreak/>
        <w:t>time.</w:t>
      </w:r>
      <w:r w:rsidRPr="009170ED">
        <w:rPr>
          <w:rFonts w:ascii="Arial" w:hAnsi="Arial" w:cs="Arial"/>
          <w:b/>
          <w:bCs/>
        </w:rPr>
        <w:t xml:space="preserve"> </w:t>
      </w:r>
      <w:r w:rsidRPr="008A3BF9">
        <w:rPr>
          <w:rFonts w:ascii="Arial" w:hAnsi="Arial" w:cs="Arial"/>
          <w:bCs/>
        </w:rPr>
        <w:t>You don’t have spare time.</w:t>
      </w:r>
      <w:r w:rsidRPr="009170ED">
        <w:rPr>
          <w:rFonts w:ascii="Arial" w:hAnsi="Arial" w:cs="Arial"/>
          <w:b/>
          <w:bCs/>
        </w:rPr>
        <w:t xml:space="preserve"> </w:t>
      </w:r>
      <w:r w:rsidR="00C636B0">
        <w:rPr>
          <w:rFonts w:ascii="Arial" w:hAnsi="Arial" w:cs="Arial"/>
          <w:b/>
          <w:bCs/>
        </w:rPr>
        <w:t>‘</w:t>
      </w:r>
      <w:r w:rsidRPr="009170ED">
        <w:rPr>
          <w:rFonts w:ascii="Arial" w:hAnsi="Arial" w:cs="Arial"/>
        </w:rPr>
        <w:t>Cos when that time pass, it’s gone.’ (Patricia, Local Authority officer)</w:t>
      </w:r>
    </w:p>
    <w:p w14:paraId="326C8F63" w14:textId="77777777" w:rsidR="008A3BF9" w:rsidRPr="009170ED" w:rsidRDefault="008A3BF9" w:rsidP="009170ED">
      <w:pPr>
        <w:spacing w:line="360" w:lineRule="auto"/>
        <w:ind w:left="567"/>
        <w:rPr>
          <w:rFonts w:ascii="Arial" w:hAnsi="Arial" w:cs="Arial"/>
        </w:rPr>
      </w:pPr>
    </w:p>
    <w:p w14:paraId="09C58E0D" w14:textId="77777777" w:rsidR="009170ED" w:rsidRPr="009170ED" w:rsidRDefault="009170ED" w:rsidP="008A3BF9">
      <w:pPr>
        <w:spacing w:line="360" w:lineRule="auto"/>
        <w:ind w:left="567"/>
        <w:rPr>
          <w:rFonts w:ascii="Arial" w:hAnsi="Arial" w:cs="Arial"/>
        </w:rPr>
      </w:pPr>
      <w:proofErr w:type="gramStart"/>
      <w:r w:rsidRPr="009170ED">
        <w:rPr>
          <w:rFonts w:ascii="Arial" w:hAnsi="Arial" w:cs="Arial"/>
        </w:rPr>
        <w:t>Good Lord yes [</w:t>
      </w:r>
      <w:r w:rsidR="008A3BF9">
        <w:rPr>
          <w:rFonts w:ascii="Arial" w:hAnsi="Arial" w:cs="Arial"/>
        </w:rPr>
        <w:t>daughter</w:t>
      </w:r>
      <w:r w:rsidRPr="009170ED">
        <w:rPr>
          <w:rFonts w:ascii="Arial" w:hAnsi="Arial" w:cs="Arial"/>
        </w:rPr>
        <w:t xml:space="preserve"> does activities].</w:t>
      </w:r>
      <w:proofErr w:type="gramEnd"/>
      <w:r w:rsidRPr="009170ED">
        <w:rPr>
          <w:rFonts w:ascii="Arial" w:hAnsi="Arial" w:cs="Arial"/>
        </w:rPr>
        <w:t xml:space="preserve"> She’s not sitting </w:t>
      </w:r>
      <w:proofErr w:type="gramStart"/>
      <w:r w:rsidRPr="009170ED">
        <w:rPr>
          <w:rFonts w:ascii="Arial" w:hAnsi="Arial" w:cs="Arial"/>
        </w:rPr>
        <w:t>idle,</w:t>
      </w:r>
      <w:proofErr w:type="gramEnd"/>
      <w:r w:rsidRPr="009170ED">
        <w:rPr>
          <w:rFonts w:ascii="Arial" w:hAnsi="Arial" w:cs="Arial"/>
        </w:rPr>
        <w:t xml:space="preserve"> she would love to sit idle in front of the TV all day (Regina, teacher) </w:t>
      </w:r>
    </w:p>
    <w:p w14:paraId="7AE74E54" w14:textId="77777777" w:rsidR="009170ED" w:rsidRDefault="009170ED" w:rsidP="009170ED">
      <w:pPr>
        <w:spacing w:line="360" w:lineRule="auto"/>
        <w:ind w:left="567"/>
        <w:rPr>
          <w:rFonts w:ascii="Arial" w:hAnsi="Arial" w:cs="Arial"/>
        </w:rPr>
      </w:pPr>
    </w:p>
    <w:p w14:paraId="16B4E2E8" w14:textId="77777777" w:rsidR="009170ED" w:rsidRDefault="008A3BF9" w:rsidP="005F1640">
      <w:pPr>
        <w:spacing w:line="360" w:lineRule="auto"/>
        <w:rPr>
          <w:rFonts w:ascii="Arial" w:hAnsi="Arial" w:cs="Arial"/>
        </w:rPr>
      </w:pPr>
      <w:r>
        <w:rPr>
          <w:rFonts w:ascii="Arial" w:hAnsi="Arial" w:cs="Arial"/>
        </w:rPr>
        <w:t>Similarly one of the pa</w:t>
      </w:r>
      <w:r w:rsidR="00776F2D">
        <w:rPr>
          <w:rFonts w:ascii="Arial" w:hAnsi="Arial" w:cs="Arial"/>
        </w:rPr>
        <w:t xml:space="preserve">rent-respondents argued that it </w:t>
      </w:r>
      <w:r>
        <w:rPr>
          <w:rFonts w:ascii="Arial" w:hAnsi="Arial" w:cs="Arial"/>
        </w:rPr>
        <w:t xml:space="preserve">was a fundamental part of </w:t>
      </w:r>
      <w:r w:rsidR="00F155A1">
        <w:rPr>
          <w:rFonts w:ascii="Arial" w:hAnsi="Arial" w:cs="Arial"/>
        </w:rPr>
        <w:t>‘</w:t>
      </w:r>
      <w:r>
        <w:rPr>
          <w:rFonts w:ascii="Arial" w:hAnsi="Arial" w:cs="Arial"/>
        </w:rPr>
        <w:t>good</w:t>
      </w:r>
      <w:r w:rsidR="00F155A1">
        <w:rPr>
          <w:rFonts w:ascii="Arial" w:hAnsi="Arial" w:cs="Arial"/>
        </w:rPr>
        <w:t>’</w:t>
      </w:r>
      <w:r>
        <w:rPr>
          <w:rFonts w:ascii="Arial" w:hAnsi="Arial" w:cs="Arial"/>
        </w:rPr>
        <w:t xml:space="preserve"> parenting to enrol your child in extra curricular activities, and be there to support them in these, even at considerable inconvenience to the adult</w:t>
      </w:r>
      <w:r w:rsidR="00924CC6">
        <w:rPr>
          <w:rFonts w:ascii="Arial" w:hAnsi="Arial" w:cs="Arial"/>
        </w:rPr>
        <w:t>:</w:t>
      </w:r>
    </w:p>
    <w:p w14:paraId="34719175" w14:textId="77777777" w:rsidR="009170ED" w:rsidRPr="005F1640" w:rsidRDefault="009170ED" w:rsidP="005F1640">
      <w:pPr>
        <w:spacing w:line="360" w:lineRule="auto"/>
        <w:rPr>
          <w:rFonts w:ascii="Arial" w:hAnsi="Arial" w:cs="Arial"/>
        </w:rPr>
      </w:pPr>
    </w:p>
    <w:p w14:paraId="03E611AB" w14:textId="77777777" w:rsidR="00776F2D" w:rsidRPr="008A3BF9" w:rsidRDefault="00776F2D" w:rsidP="008A3BF9">
      <w:pPr>
        <w:spacing w:line="360" w:lineRule="auto"/>
        <w:ind w:left="567"/>
        <w:rPr>
          <w:rFonts w:ascii="Arial" w:hAnsi="Arial" w:cs="Arial"/>
        </w:rPr>
      </w:pPr>
      <w:r w:rsidRPr="008A3BF9">
        <w:rPr>
          <w:rFonts w:ascii="Arial" w:hAnsi="Arial" w:cs="Arial"/>
        </w:rPr>
        <w:t xml:space="preserve">Get involved in your school, give your child extra tuition, get them involved in extra-curricular activity. I don’t care what the activity is, but take it seriously and be there for them. It takes a lot of time and effort. [We] do not want to get up at 8 o’clock to take [the children to rugby]. You are running from one pitch to another, watching </w:t>
      </w:r>
      <w:r w:rsidR="000C37D3">
        <w:rPr>
          <w:rFonts w:ascii="Arial" w:hAnsi="Arial" w:cs="Arial"/>
        </w:rPr>
        <w:t>[them]</w:t>
      </w:r>
      <w:r w:rsidRPr="008A3BF9">
        <w:rPr>
          <w:rFonts w:ascii="Arial" w:hAnsi="Arial" w:cs="Arial"/>
        </w:rPr>
        <w:t>, and then getting back home at one o’clock. It’s not how we want t</w:t>
      </w:r>
      <w:r w:rsidR="008A3BF9">
        <w:rPr>
          <w:rFonts w:ascii="Arial" w:hAnsi="Arial" w:cs="Arial"/>
        </w:rPr>
        <w:t>o spend our Sunday mornings but</w:t>
      </w:r>
      <w:r w:rsidRPr="008A3BF9">
        <w:rPr>
          <w:rFonts w:ascii="Arial" w:hAnsi="Arial" w:cs="Arial"/>
        </w:rPr>
        <w:t xml:space="preserve">, you know what, it has to be done. That’s how you raise successful children, you give them opportunity and hopefully they will take the </w:t>
      </w:r>
      <w:proofErr w:type="gramStart"/>
      <w:r w:rsidRPr="008A3BF9">
        <w:rPr>
          <w:rFonts w:ascii="Arial" w:hAnsi="Arial" w:cs="Arial"/>
        </w:rPr>
        <w:t>opportunity…..</w:t>
      </w:r>
      <w:proofErr w:type="gramEnd"/>
      <w:r w:rsidRPr="008A3BF9">
        <w:rPr>
          <w:rFonts w:ascii="Arial" w:hAnsi="Arial" w:cs="Arial"/>
        </w:rPr>
        <w:t xml:space="preserve"> (Michael, </w:t>
      </w:r>
      <w:proofErr w:type="gramStart"/>
      <w:r w:rsidRPr="008A3BF9">
        <w:rPr>
          <w:rFonts w:ascii="Arial" w:hAnsi="Arial" w:cs="Arial"/>
        </w:rPr>
        <w:t>self employed</w:t>
      </w:r>
      <w:proofErr w:type="gramEnd"/>
      <w:r w:rsidRPr="008A3BF9">
        <w:rPr>
          <w:rFonts w:ascii="Arial" w:hAnsi="Arial" w:cs="Arial"/>
        </w:rPr>
        <w:t>)</w:t>
      </w:r>
    </w:p>
    <w:p w14:paraId="2C4090A2" w14:textId="77777777" w:rsidR="009170ED" w:rsidRDefault="009170ED" w:rsidP="005F1640">
      <w:pPr>
        <w:spacing w:line="360" w:lineRule="auto"/>
        <w:rPr>
          <w:rFonts w:ascii="Arial" w:hAnsi="Arial" w:cs="Arial"/>
        </w:rPr>
      </w:pPr>
    </w:p>
    <w:p w14:paraId="43F96394" w14:textId="77777777" w:rsidR="00F155A1" w:rsidRDefault="00924CC6" w:rsidP="005F1640">
      <w:pPr>
        <w:spacing w:line="360" w:lineRule="auto"/>
        <w:rPr>
          <w:rFonts w:ascii="Arial" w:hAnsi="Arial" w:cs="Arial"/>
        </w:rPr>
      </w:pPr>
      <w:r>
        <w:rPr>
          <w:rFonts w:ascii="Arial" w:hAnsi="Arial" w:cs="Arial"/>
        </w:rPr>
        <w:t>It is apparent, therefore, that the majority of our respondents engaged in cultivating portfolios of activities and that many saw this as an essential part of ‘good’ parenting. It would be a mistake, however, to assume that this approach was simply a reflection of their class status.</w:t>
      </w:r>
    </w:p>
    <w:p w14:paraId="516DFE9B" w14:textId="77777777" w:rsidR="00F155A1" w:rsidRPr="005F1640" w:rsidRDefault="00F155A1" w:rsidP="005F1640">
      <w:pPr>
        <w:spacing w:line="360" w:lineRule="auto"/>
        <w:rPr>
          <w:rFonts w:ascii="Arial" w:hAnsi="Arial" w:cs="Arial"/>
        </w:rPr>
      </w:pPr>
    </w:p>
    <w:p w14:paraId="03CD51FC" w14:textId="77777777" w:rsidR="0056667D" w:rsidRPr="005F1640" w:rsidRDefault="00924CC6" w:rsidP="005F1640">
      <w:pPr>
        <w:spacing w:line="360" w:lineRule="auto"/>
        <w:rPr>
          <w:rFonts w:ascii="Arial" w:hAnsi="Arial" w:cs="Arial"/>
          <w:b/>
        </w:rPr>
      </w:pPr>
      <w:r>
        <w:rPr>
          <w:rFonts w:ascii="Arial" w:hAnsi="Arial" w:cs="Arial"/>
          <w:b/>
        </w:rPr>
        <w:t>Colouring</w:t>
      </w:r>
      <w:r w:rsidR="00382456">
        <w:rPr>
          <w:rFonts w:ascii="Arial" w:hAnsi="Arial" w:cs="Arial"/>
          <w:b/>
        </w:rPr>
        <w:t xml:space="preserve"> </w:t>
      </w:r>
      <w:r w:rsidR="0056667D" w:rsidRPr="005F1640">
        <w:rPr>
          <w:rFonts w:ascii="Arial" w:hAnsi="Arial" w:cs="Arial"/>
          <w:b/>
        </w:rPr>
        <w:t xml:space="preserve">Concerted </w:t>
      </w:r>
      <w:r>
        <w:rPr>
          <w:rFonts w:ascii="Arial" w:hAnsi="Arial" w:cs="Arial"/>
          <w:b/>
        </w:rPr>
        <w:t>C</w:t>
      </w:r>
      <w:r w:rsidR="0056667D" w:rsidRPr="005F1640">
        <w:rPr>
          <w:rFonts w:ascii="Arial" w:hAnsi="Arial" w:cs="Arial"/>
          <w:b/>
        </w:rPr>
        <w:t>ultivation</w:t>
      </w:r>
    </w:p>
    <w:p w14:paraId="76CEE392" w14:textId="10AF3976" w:rsidR="002317A5" w:rsidRDefault="00674898" w:rsidP="005F1640">
      <w:pPr>
        <w:spacing w:line="360" w:lineRule="auto"/>
        <w:rPr>
          <w:rFonts w:ascii="Arial" w:hAnsi="Arial" w:cs="Arial"/>
        </w:rPr>
      </w:pPr>
      <w:proofErr w:type="spellStart"/>
      <w:r w:rsidRPr="005F1640">
        <w:rPr>
          <w:rFonts w:ascii="Arial" w:hAnsi="Arial" w:cs="Arial"/>
        </w:rPr>
        <w:t>Lareau</w:t>
      </w:r>
      <w:r w:rsidR="00382456">
        <w:rPr>
          <w:rFonts w:ascii="Arial" w:hAnsi="Arial" w:cs="Arial"/>
        </w:rPr>
        <w:t>’s</w:t>
      </w:r>
      <w:proofErr w:type="spellEnd"/>
      <w:r w:rsidR="00382456">
        <w:rPr>
          <w:rFonts w:ascii="Arial" w:hAnsi="Arial" w:cs="Arial"/>
        </w:rPr>
        <w:t xml:space="preserve"> analysis is primarily structured around class. She</w:t>
      </w:r>
      <w:r w:rsidRPr="005F1640">
        <w:rPr>
          <w:rFonts w:ascii="Arial" w:hAnsi="Arial" w:cs="Arial"/>
        </w:rPr>
        <w:t xml:space="preserve"> argued controversially that </w:t>
      </w:r>
      <w:r w:rsidR="00BA09BB">
        <w:rPr>
          <w:rFonts w:ascii="Arial" w:hAnsi="Arial" w:cs="Arial"/>
        </w:rPr>
        <w:t xml:space="preserve">affluent </w:t>
      </w:r>
      <w:r w:rsidRPr="005F1640">
        <w:rPr>
          <w:rFonts w:ascii="Arial" w:hAnsi="Arial" w:cs="Arial"/>
        </w:rPr>
        <w:t xml:space="preserve">black and white middle class parents in her study had the same strategies of concerted cultivation, and </w:t>
      </w:r>
      <w:r w:rsidR="000E24F0" w:rsidRPr="005F1640">
        <w:rPr>
          <w:rFonts w:ascii="Arial" w:hAnsi="Arial" w:cs="Arial"/>
        </w:rPr>
        <w:t xml:space="preserve">that in determining parental childrearing styles, practices and priorities, social class is more important than race. We have argued elsewhere that to argue whether race </w:t>
      </w:r>
      <w:r w:rsidR="000E24F0" w:rsidRPr="00382456">
        <w:rPr>
          <w:rFonts w:ascii="Arial" w:hAnsi="Arial" w:cs="Arial"/>
          <w:i/>
        </w:rPr>
        <w:t xml:space="preserve">or </w:t>
      </w:r>
      <w:r w:rsidR="000E24F0" w:rsidRPr="005F1640">
        <w:rPr>
          <w:rFonts w:ascii="Arial" w:hAnsi="Arial" w:cs="Arial"/>
        </w:rPr>
        <w:t>class is most influential is not as analyticall</w:t>
      </w:r>
      <w:r w:rsidR="002317A5" w:rsidRPr="005F1640">
        <w:rPr>
          <w:rFonts w:ascii="Arial" w:hAnsi="Arial" w:cs="Arial"/>
        </w:rPr>
        <w:t>y productive as considering the</w:t>
      </w:r>
      <w:r w:rsidR="000E24F0" w:rsidRPr="005F1640">
        <w:rPr>
          <w:rFonts w:ascii="Arial" w:hAnsi="Arial" w:cs="Arial"/>
        </w:rPr>
        <w:t xml:space="preserve"> </w:t>
      </w:r>
      <w:r w:rsidR="000E24F0" w:rsidRPr="005F1640">
        <w:rPr>
          <w:rFonts w:ascii="Arial" w:hAnsi="Arial" w:cs="Arial"/>
        </w:rPr>
        <w:lastRenderedPageBreak/>
        <w:t xml:space="preserve">ways in which race, and class (and gender) intersect in </w:t>
      </w:r>
      <w:r w:rsidR="002317A5" w:rsidRPr="005F1640">
        <w:rPr>
          <w:rFonts w:ascii="Arial" w:hAnsi="Arial" w:cs="Arial"/>
        </w:rPr>
        <w:t>particul</w:t>
      </w:r>
      <w:r w:rsidR="00BA09BB">
        <w:rPr>
          <w:rFonts w:ascii="Arial" w:hAnsi="Arial" w:cs="Arial"/>
        </w:rPr>
        <w:t>ar contexts at partic</w:t>
      </w:r>
      <w:r w:rsidR="00F155A1">
        <w:rPr>
          <w:rFonts w:ascii="Arial" w:hAnsi="Arial" w:cs="Arial"/>
        </w:rPr>
        <w:t>ular times (</w:t>
      </w:r>
      <w:r w:rsidR="00807250">
        <w:rPr>
          <w:rFonts w:ascii="Arial" w:hAnsi="Arial" w:cs="Arial"/>
        </w:rPr>
        <w:t>Vincent et al</w:t>
      </w:r>
      <w:r w:rsidR="00F155A1">
        <w:rPr>
          <w:rFonts w:ascii="Arial" w:hAnsi="Arial" w:cs="Arial"/>
        </w:rPr>
        <w:t xml:space="preserve"> 2011</w:t>
      </w:r>
      <w:r w:rsidR="00BA09BB">
        <w:rPr>
          <w:rFonts w:ascii="Arial" w:hAnsi="Arial" w:cs="Arial"/>
        </w:rPr>
        <w:t>)</w:t>
      </w:r>
      <w:r w:rsidR="00F155A1">
        <w:rPr>
          <w:rFonts w:ascii="Arial" w:hAnsi="Arial" w:cs="Arial"/>
        </w:rPr>
        <w:t>.</w:t>
      </w:r>
    </w:p>
    <w:p w14:paraId="79FD4CA0" w14:textId="77777777" w:rsidR="00F155A1" w:rsidRPr="005F1640" w:rsidRDefault="00F155A1" w:rsidP="005F1640">
      <w:pPr>
        <w:spacing w:line="360" w:lineRule="auto"/>
        <w:rPr>
          <w:rFonts w:ascii="Arial" w:hAnsi="Arial" w:cs="Arial"/>
        </w:rPr>
      </w:pPr>
    </w:p>
    <w:p w14:paraId="0571883F" w14:textId="207511B5" w:rsidR="00B03237" w:rsidRPr="000C37D3" w:rsidRDefault="00B03237" w:rsidP="005F1640">
      <w:pPr>
        <w:spacing w:line="360" w:lineRule="auto"/>
        <w:rPr>
          <w:rFonts w:ascii="Arial" w:hAnsi="Arial" w:cs="Arial"/>
        </w:rPr>
      </w:pPr>
      <w:r>
        <w:rPr>
          <w:rFonts w:ascii="Arial" w:hAnsi="Arial" w:cs="Arial"/>
        </w:rPr>
        <w:t>Anxiety</w:t>
      </w:r>
      <w:r w:rsidR="00C636B0">
        <w:rPr>
          <w:rFonts w:ascii="Arial" w:hAnsi="Arial" w:cs="Arial"/>
        </w:rPr>
        <w:t xml:space="preserve"> among some (but not all,</w:t>
      </w:r>
      <w:r w:rsidR="00E87C64">
        <w:rPr>
          <w:rFonts w:ascii="Arial" w:hAnsi="Arial" w:cs="Arial"/>
        </w:rPr>
        <w:t xml:space="preserve"> Irwin &amp; </w:t>
      </w:r>
      <w:proofErr w:type="spellStart"/>
      <w:r w:rsidR="00E87C64">
        <w:rPr>
          <w:rFonts w:ascii="Arial" w:hAnsi="Arial" w:cs="Arial"/>
        </w:rPr>
        <w:t>Elley</w:t>
      </w:r>
      <w:proofErr w:type="spellEnd"/>
      <w:r>
        <w:rPr>
          <w:rFonts w:ascii="Arial" w:hAnsi="Arial" w:cs="Arial"/>
        </w:rPr>
        <w:t xml:space="preserve"> 2011</w:t>
      </w:r>
      <w:proofErr w:type="gramStart"/>
      <w:r>
        <w:rPr>
          <w:rFonts w:ascii="Arial" w:hAnsi="Arial" w:cs="Arial"/>
        </w:rPr>
        <w:t xml:space="preserve">)  </w:t>
      </w:r>
      <w:r w:rsidR="005C19D8">
        <w:rPr>
          <w:rFonts w:ascii="Arial" w:hAnsi="Arial" w:cs="Arial"/>
        </w:rPr>
        <w:t>W</w:t>
      </w:r>
      <w:r>
        <w:rPr>
          <w:rFonts w:ascii="Arial" w:hAnsi="Arial" w:cs="Arial"/>
        </w:rPr>
        <w:t>hite</w:t>
      </w:r>
      <w:proofErr w:type="gramEnd"/>
      <w:r>
        <w:rPr>
          <w:rFonts w:ascii="Arial" w:hAnsi="Arial" w:cs="Arial"/>
        </w:rPr>
        <w:t xml:space="preserve"> middle class parents about their children’s life chances has been well documented (e</w:t>
      </w:r>
      <w:r w:rsidR="00105149">
        <w:rPr>
          <w:rFonts w:ascii="Arial" w:hAnsi="Arial" w:cs="Arial"/>
        </w:rPr>
        <w:t>.</w:t>
      </w:r>
      <w:r>
        <w:rPr>
          <w:rFonts w:ascii="Arial" w:hAnsi="Arial" w:cs="Arial"/>
        </w:rPr>
        <w:t>g</w:t>
      </w:r>
      <w:r w:rsidR="00105149">
        <w:rPr>
          <w:rFonts w:ascii="Arial" w:hAnsi="Arial" w:cs="Arial"/>
        </w:rPr>
        <w:t>.</w:t>
      </w:r>
      <w:r w:rsidR="000C37D3">
        <w:rPr>
          <w:rFonts w:ascii="Arial" w:hAnsi="Arial" w:cs="Arial"/>
        </w:rPr>
        <w:t xml:space="preserve"> </w:t>
      </w:r>
      <w:r>
        <w:rPr>
          <w:rFonts w:ascii="Arial" w:hAnsi="Arial" w:cs="Arial"/>
        </w:rPr>
        <w:t>Ball 2003, 2010,</w:t>
      </w:r>
      <w:r w:rsidR="00E87C64">
        <w:rPr>
          <w:rFonts w:ascii="Arial" w:hAnsi="Arial" w:cs="Arial"/>
        </w:rPr>
        <w:t xml:space="preserve"> </w:t>
      </w:r>
      <w:proofErr w:type="spellStart"/>
      <w:r w:rsidR="00E87C64">
        <w:rPr>
          <w:rFonts w:ascii="Arial" w:hAnsi="Arial" w:cs="Arial"/>
        </w:rPr>
        <w:t>Reay</w:t>
      </w:r>
      <w:proofErr w:type="spellEnd"/>
      <w:r w:rsidR="00E87C64">
        <w:rPr>
          <w:rFonts w:ascii="Arial" w:hAnsi="Arial" w:cs="Arial"/>
        </w:rPr>
        <w:t xml:space="preserve"> 2008, Vincent &amp; Ball 2007</w:t>
      </w:r>
      <w:r>
        <w:rPr>
          <w:rFonts w:ascii="Arial" w:hAnsi="Arial" w:cs="Arial"/>
        </w:rPr>
        <w:t>). However, Black middle class parent</w:t>
      </w:r>
      <w:r w:rsidR="00FB12D7">
        <w:rPr>
          <w:rFonts w:ascii="Arial" w:hAnsi="Arial" w:cs="Arial"/>
        </w:rPr>
        <w:t>s</w:t>
      </w:r>
      <w:r>
        <w:rPr>
          <w:rFonts w:ascii="Arial" w:hAnsi="Arial" w:cs="Arial"/>
        </w:rPr>
        <w:t xml:space="preserve">’ awareness and experience of racism give them, we suggest, </w:t>
      </w:r>
      <w:r w:rsidRPr="00F81A78">
        <w:rPr>
          <w:rFonts w:ascii="Arial" w:hAnsi="Arial"/>
          <w:lang w:val="en-US"/>
        </w:rPr>
        <w:t xml:space="preserve">a radically different basis for engagement with </w:t>
      </w:r>
      <w:r w:rsidR="00BA09BB">
        <w:rPr>
          <w:rFonts w:ascii="Arial" w:hAnsi="Arial"/>
          <w:lang w:val="en-US"/>
        </w:rPr>
        <w:t xml:space="preserve">education, in </w:t>
      </w:r>
      <w:r>
        <w:rPr>
          <w:rFonts w:ascii="Arial" w:hAnsi="Arial"/>
          <w:lang w:val="en-US"/>
        </w:rPr>
        <w:t>i</w:t>
      </w:r>
      <w:r w:rsidR="00BA09BB">
        <w:rPr>
          <w:rFonts w:ascii="Arial" w:hAnsi="Arial"/>
          <w:lang w:val="en-US"/>
        </w:rPr>
        <w:t>t</w:t>
      </w:r>
      <w:r>
        <w:rPr>
          <w:rFonts w:ascii="Arial" w:hAnsi="Arial"/>
          <w:lang w:val="en-US"/>
        </w:rPr>
        <w:t>s broadest sense,</w:t>
      </w:r>
      <w:r w:rsidRPr="00F81A78">
        <w:rPr>
          <w:rFonts w:ascii="Arial" w:hAnsi="Arial"/>
          <w:lang w:val="en-US"/>
        </w:rPr>
        <w:t xml:space="preserve"> to White middle class parents (</w:t>
      </w:r>
      <w:r>
        <w:rPr>
          <w:rFonts w:ascii="Arial" w:hAnsi="Arial"/>
          <w:lang w:val="en-US"/>
        </w:rPr>
        <w:t xml:space="preserve">see also </w:t>
      </w:r>
      <w:r w:rsidR="00807250">
        <w:rPr>
          <w:rFonts w:ascii="Arial" w:hAnsi="Arial"/>
          <w:lang w:val="en-US"/>
        </w:rPr>
        <w:t>Vincent</w:t>
      </w:r>
      <w:r w:rsidR="00C636B0">
        <w:rPr>
          <w:rFonts w:ascii="Arial" w:hAnsi="Arial"/>
          <w:lang w:val="en-US"/>
        </w:rPr>
        <w:t xml:space="preserve"> et al 2012</w:t>
      </w:r>
      <w:r w:rsidRPr="00F81A78">
        <w:rPr>
          <w:rFonts w:ascii="Arial" w:hAnsi="Arial"/>
          <w:lang w:val="en-US"/>
        </w:rPr>
        <w:t>).</w:t>
      </w:r>
      <w:r>
        <w:rPr>
          <w:rFonts w:ascii="Arial" w:hAnsi="Arial"/>
          <w:lang w:val="en-US"/>
        </w:rPr>
        <w:t xml:space="preserve"> As Ann Phoenix has noted (personal communication) parents’ acute awareness of how difference can be transmuted into </w:t>
      </w:r>
      <w:proofErr w:type="spellStart"/>
      <w:r>
        <w:rPr>
          <w:rFonts w:ascii="Arial" w:hAnsi="Arial"/>
          <w:lang w:val="en-US"/>
        </w:rPr>
        <w:t>racialised</w:t>
      </w:r>
      <w:proofErr w:type="spellEnd"/>
      <w:r>
        <w:rPr>
          <w:rFonts w:ascii="Arial" w:hAnsi="Arial"/>
          <w:lang w:val="en-US"/>
        </w:rPr>
        <w:t xml:space="preserve"> discrimination, informs the degree of </w:t>
      </w:r>
      <w:proofErr w:type="spellStart"/>
      <w:r>
        <w:rPr>
          <w:rFonts w:ascii="Arial" w:hAnsi="Arial"/>
          <w:lang w:val="en-US"/>
        </w:rPr>
        <w:t>labour</w:t>
      </w:r>
      <w:proofErr w:type="spellEnd"/>
      <w:r>
        <w:rPr>
          <w:rFonts w:ascii="Arial" w:hAnsi="Arial"/>
          <w:lang w:val="en-US"/>
        </w:rPr>
        <w:t>, focus</w:t>
      </w:r>
      <w:r w:rsidR="007F4EA2">
        <w:rPr>
          <w:rFonts w:ascii="Arial" w:hAnsi="Arial"/>
          <w:lang w:val="en-US"/>
        </w:rPr>
        <w:t>,</w:t>
      </w:r>
      <w:r>
        <w:rPr>
          <w:rFonts w:ascii="Arial" w:hAnsi="Arial"/>
          <w:lang w:val="en-US"/>
        </w:rPr>
        <w:t xml:space="preserve"> and </w:t>
      </w:r>
      <w:r w:rsidR="007F4EA2">
        <w:rPr>
          <w:rFonts w:ascii="Arial" w:hAnsi="Arial"/>
          <w:lang w:val="en-US"/>
        </w:rPr>
        <w:t>strength of will that they bring to the cultivation of their children.</w:t>
      </w:r>
      <w:r w:rsidR="00463EBB">
        <w:rPr>
          <w:rFonts w:ascii="Arial" w:hAnsi="Arial"/>
          <w:lang w:val="en-US"/>
        </w:rPr>
        <w:t xml:space="preserve"> </w:t>
      </w:r>
      <w:r w:rsidR="00F155A1">
        <w:rPr>
          <w:rFonts w:ascii="Arial" w:hAnsi="Arial"/>
          <w:lang w:val="en-US"/>
        </w:rPr>
        <w:t xml:space="preserve">Although many of the respondents’ children were experiencing or had experienced generally positive school careers, our data also contains accounts of the </w:t>
      </w:r>
      <w:r w:rsidR="00C636B0">
        <w:rPr>
          <w:rFonts w:ascii="Arial" w:hAnsi="Arial"/>
          <w:lang w:val="en-US"/>
        </w:rPr>
        <w:t xml:space="preserve">children or their </w:t>
      </w:r>
      <w:r w:rsidR="00F155A1">
        <w:rPr>
          <w:rFonts w:ascii="Arial" w:hAnsi="Arial"/>
          <w:lang w:val="en-US"/>
        </w:rPr>
        <w:t>p</w:t>
      </w:r>
      <w:r w:rsidR="004673C5">
        <w:rPr>
          <w:rFonts w:ascii="Arial" w:hAnsi="Arial"/>
          <w:lang w:val="en-US"/>
        </w:rPr>
        <w:t>a</w:t>
      </w:r>
      <w:r w:rsidR="00F155A1">
        <w:rPr>
          <w:rFonts w:ascii="Arial" w:hAnsi="Arial"/>
          <w:lang w:val="en-US"/>
        </w:rPr>
        <w:t xml:space="preserve">rents </w:t>
      </w:r>
      <w:r w:rsidR="00C636B0">
        <w:rPr>
          <w:rFonts w:ascii="Arial" w:hAnsi="Arial"/>
          <w:lang w:val="en-US"/>
        </w:rPr>
        <w:t>when children</w:t>
      </w:r>
      <w:r w:rsidR="000C37D3">
        <w:rPr>
          <w:rFonts w:ascii="Arial" w:hAnsi="Arial"/>
          <w:lang w:val="en-US"/>
        </w:rPr>
        <w:t>,</w:t>
      </w:r>
      <w:r w:rsidR="00F155A1">
        <w:rPr>
          <w:rFonts w:ascii="Arial" w:hAnsi="Arial"/>
          <w:lang w:val="en-US"/>
        </w:rPr>
        <w:t xml:space="preserve"> being positioned as marginal</w:t>
      </w:r>
      <w:r w:rsidR="004673C5">
        <w:rPr>
          <w:rFonts w:ascii="Arial" w:hAnsi="Arial"/>
          <w:lang w:val="en-US"/>
        </w:rPr>
        <w:t>, less ca</w:t>
      </w:r>
      <w:r w:rsidR="00FB12D7">
        <w:rPr>
          <w:rFonts w:ascii="Arial" w:hAnsi="Arial"/>
          <w:lang w:val="en-US"/>
        </w:rPr>
        <w:t>pa</w:t>
      </w:r>
      <w:r w:rsidR="00C636B0">
        <w:rPr>
          <w:rFonts w:ascii="Arial" w:hAnsi="Arial"/>
          <w:lang w:val="en-US"/>
        </w:rPr>
        <w:t>ble or deserving than their W</w:t>
      </w:r>
      <w:r w:rsidR="004673C5">
        <w:rPr>
          <w:rFonts w:ascii="Arial" w:hAnsi="Arial"/>
          <w:lang w:val="en-US"/>
        </w:rPr>
        <w:t xml:space="preserve">hite peers (see for instance, </w:t>
      </w:r>
      <w:proofErr w:type="spellStart"/>
      <w:r w:rsidR="00807250">
        <w:rPr>
          <w:rFonts w:ascii="Arial" w:hAnsi="Arial"/>
          <w:lang w:val="en-US"/>
        </w:rPr>
        <w:t>Gillborn</w:t>
      </w:r>
      <w:proofErr w:type="spellEnd"/>
      <w:r w:rsidR="00210A20">
        <w:rPr>
          <w:rFonts w:ascii="Arial" w:hAnsi="Arial"/>
          <w:lang w:val="en-US"/>
        </w:rPr>
        <w:t xml:space="preserve"> et al</w:t>
      </w:r>
      <w:r w:rsidR="00C636B0">
        <w:rPr>
          <w:rFonts w:ascii="Arial" w:hAnsi="Arial"/>
          <w:lang w:val="en-US"/>
        </w:rPr>
        <w:t xml:space="preserve"> </w:t>
      </w:r>
      <w:r w:rsidR="004673C5">
        <w:rPr>
          <w:rFonts w:ascii="Arial" w:hAnsi="Arial"/>
          <w:lang w:val="en-US"/>
        </w:rPr>
        <w:t xml:space="preserve">2012). Concerted cultivation is a potential </w:t>
      </w:r>
      <w:proofErr w:type="spellStart"/>
      <w:r w:rsidR="004673C5">
        <w:rPr>
          <w:rFonts w:ascii="Arial" w:hAnsi="Arial"/>
          <w:lang w:val="en-US"/>
        </w:rPr>
        <w:t>defence</w:t>
      </w:r>
      <w:proofErr w:type="spellEnd"/>
      <w:r w:rsidR="004673C5">
        <w:rPr>
          <w:rFonts w:ascii="Arial" w:hAnsi="Arial"/>
          <w:lang w:val="en-US"/>
        </w:rPr>
        <w:t xml:space="preserve"> against such treatment. </w:t>
      </w:r>
      <w:r w:rsidR="00463EBB">
        <w:rPr>
          <w:rFonts w:ascii="Arial" w:hAnsi="Arial"/>
          <w:lang w:val="en-US"/>
        </w:rPr>
        <w:t xml:space="preserve">Following through this argument, we </w:t>
      </w:r>
      <w:r w:rsidR="00BA09BB">
        <w:rPr>
          <w:rFonts w:ascii="Arial" w:hAnsi="Arial"/>
          <w:lang w:val="en-US"/>
        </w:rPr>
        <w:t>conclude</w:t>
      </w:r>
      <w:r w:rsidR="00463EBB">
        <w:rPr>
          <w:rFonts w:ascii="Arial" w:hAnsi="Arial"/>
          <w:lang w:val="en-US"/>
        </w:rPr>
        <w:t xml:space="preserve"> that</w:t>
      </w:r>
      <w:r w:rsidR="00BA09BB">
        <w:rPr>
          <w:rFonts w:ascii="Arial" w:hAnsi="Arial"/>
          <w:lang w:val="en-US"/>
        </w:rPr>
        <w:t xml:space="preserve"> concerted cultivation is both a</w:t>
      </w:r>
      <w:r w:rsidR="00463EBB">
        <w:rPr>
          <w:rFonts w:ascii="Arial" w:hAnsi="Arial"/>
          <w:lang w:val="en-US"/>
        </w:rPr>
        <w:t xml:space="preserve"> classed and </w:t>
      </w:r>
      <w:proofErr w:type="spellStart"/>
      <w:r w:rsidR="00463EBB">
        <w:rPr>
          <w:rFonts w:ascii="Arial" w:hAnsi="Arial"/>
          <w:lang w:val="en-US"/>
        </w:rPr>
        <w:t>racialised</w:t>
      </w:r>
      <w:proofErr w:type="spellEnd"/>
      <w:r w:rsidR="00463EBB">
        <w:rPr>
          <w:rFonts w:ascii="Arial" w:hAnsi="Arial"/>
          <w:lang w:val="en-US"/>
        </w:rPr>
        <w:t xml:space="preserve"> parenting strategy.</w:t>
      </w:r>
    </w:p>
    <w:p w14:paraId="6F847E93" w14:textId="77777777" w:rsidR="00463EBB" w:rsidRDefault="00463EBB" w:rsidP="005F1640">
      <w:pPr>
        <w:spacing w:line="360" w:lineRule="auto"/>
        <w:rPr>
          <w:rFonts w:ascii="Arial" w:hAnsi="Arial"/>
          <w:lang w:val="en-US"/>
        </w:rPr>
      </w:pPr>
    </w:p>
    <w:p w14:paraId="7374BCB8" w14:textId="6D18C232" w:rsidR="00847C4B" w:rsidRDefault="00463EBB" w:rsidP="00C636B0">
      <w:pPr>
        <w:spacing w:line="360" w:lineRule="auto"/>
        <w:rPr>
          <w:rFonts w:ascii="Arial" w:hAnsi="Arial"/>
          <w:lang w:val="en-US"/>
        </w:rPr>
      </w:pPr>
      <w:r>
        <w:rPr>
          <w:rFonts w:ascii="Arial" w:hAnsi="Arial"/>
          <w:lang w:val="en-US"/>
        </w:rPr>
        <w:t>Concerted cultivation does draw on plentiful supplies of classed resources, to give social advantage</w:t>
      </w:r>
      <w:r w:rsidR="00BA09BB">
        <w:rPr>
          <w:rFonts w:ascii="Arial" w:hAnsi="Arial"/>
          <w:lang w:val="en-US"/>
        </w:rPr>
        <w:t xml:space="preserve"> to children and young people.</w:t>
      </w:r>
      <w:r w:rsidR="00105149">
        <w:rPr>
          <w:rFonts w:ascii="Arial" w:hAnsi="Arial"/>
          <w:lang w:val="en-US"/>
        </w:rPr>
        <w:t xml:space="preserve"> </w:t>
      </w:r>
      <w:r w:rsidR="00105149">
        <w:rPr>
          <w:rFonts w:ascii="Helvetica" w:hAnsi="Helvetica" w:cs="Arial"/>
        </w:rPr>
        <w:t xml:space="preserve">Activities are one site of cumulative advantage </w:t>
      </w:r>
      <w:r w:rsidR="00D26B2A">
        <w:rPr>
          <w:rFonts w:ascii="Helvetica" w:hAnsi="Helvetica" w:cs="Arial"/>
        </w:rPr>
        <w:t>for already advantaged children; o</w:t>
      </w:r>
      <w:r w:rsidR="00105149">
        <w:rPr>
          <w:rFonts w:ascii="Helvetica" w:hAnsi="Helvetica" w:cs="Arial"/>
        </w:rPr>
        <w:t>ne pla</w:t>
      </w:r>
      <w:r w:rsidR="000C37D3">
        <w:rPr>
          <w:rFonts w:ascii="Helvetica" w:hAnsi="Helvetica" w:cs="Arial"/>
        </w:rPr>
        <w:t xml:space="preserve">ce where middle class families </w:t>
      </w:r>
      <w:r w:rsidR="00105149">
        <w:rPr>
          <w:rFonts w:ascii="Helvetica" w:hAnsi="Helvetica" w:cs="Arial"/>
        </w:rPr>
        <w:t>do ‘class work’, in search of social advantage and reproduction</w:t>
      </w:r>
      <w:r w:rsidR="000C37D3">
        <w:rPr>
          <w:rFonts w:ascii="Helvetica" w:hAnsi="Helvetica" w:cs="Arial"/>
        </w:rPr>
        <w:t>, a phenomenon heightened for some by insecurity occasioned by congested educational and labour markets</w:t>
      </w:r>
      <w:r w:rsidR="00105149">
        <w:rPr>
          <w:rFonts w:ascii="Helvetica" w:hAnsi="Helvetica" w:cs="Arial"/>
        </w:rPr>
        <w:t xml:space="preserve">. </w:t>
      </w:r>
      <w:r w:rsidR="00105149">
        <w:rPr>
          <w:rFonts w:ascii="Helvetica" w:hAnsi="Helvetica" w:cs="Arial"/>
          <w:lang w:val="en-US"/>
        </w:rPr>
        <w:t>The acquisition of skills and talents is an attempt to win</w:t>
      </w:r>
      <w:r w:rsidR="000C37D3">
        <w:rPr>
          <w:rFonts w:ascii="Helvetica" w:hAnsi="Helvetica" w:cs="Arial"/>
          <w:lang w:val="en-US"/>
        </w:rPr>
        <w:t xml:space="preserve"> positional advantage, </w:t>
      </w:r>
      <w:r w:rsidR="00C636B0">
        <w:rPr>
          <w:rFonts w:ascii="Helvetica" w:hAnsi="Helvetica" w:cs="Arial"/>
          <w:lang w:val="en-US"/>
        </w:rPr>
        <w:t xml:space="preserve">although </w:t>
      </w:r>
      <w:r w:rsidR="00C636B0" w:rsidRPr="00AD77F9">
        <w:rPr>
          <w:rFonts w:ascii="Helvetica" w:hAnsi="Helvetica" w:cs="Arial"/>
          <w:lang w:val="en-US"/>
        </w:rPr>
        <w:t>t</w:t>
      </w:r>
      <w:r w:rsidR="00BE0044" w:rsidRPr="00AD77F9">
        <w:rPr>
          <w:rFonts w:ascii="Arial" w:hAnsi="Arial"/>
          <w:lang w:val="en-US"/>
        </w:rPr>
        <w:t>here is</w:t>
      </w:r>
      <w:r w:rsidR="00C636B0" w:rsidRPr="00AD77F9">
        <w:rPr>
          <w:rFonts w:ascii="Arial" w:hAnsi="Arial"/>
          <w:lang w:val="en-US"/>
        </w:rPr>
        <w:t>,</w:t>
      </w:r>
      <w:r w:rsidR="00BE0044" w:rsidRPr="00AD77F9">
        <w:rPr>
          <w:rFonts w:ascii="Arial" w:hAnsi="Arial"/>
          <w:lang w:val="en-US"/>
        </w:rPr>
        <w:t xml:space="preserve"> of course</w:t>
      </w:r>
      <w:r w:rsidR="00C636B0" w:rsidRPr="00AD77F9">
        <w:rPr>
          <w:rFonts w:ascii="Arial" w:hAnsi="Arial"/>
          <w:lang w:val="en-US"/>
        </w:rPr>
        <w:t>,</w:t>
      </w:r>
      <w:r w:rsidR="00BE0044" w:rsidRPr="00AD77F9">
        <w:rPr>
          <w:rFonts w:ascii="Arial" w:hAnsi="Arial"/>
          <w:lang w:val="en-US"/>
        </w:rPr>
        <w:t xml:space="preserve"> no guarantee that such actions will </w:t>
      </w:r>
      <w:r w:rsidR="00C636B0" w:rsidRPr="00AD77F9">
        <w:rPr>
          <w:rFonts w:ascii="Arial" w:hAnsi="Arial"/>
          <w:lang w:val="en-US"/>
        </w:rPr>
        <w:t>lead to class reproduction</w:t>
      </w:r>
      <w:r w:rsidR="00BE0044" w:rsidRPr="00AD77F9">
        <w:rPr>
          <w:rFonts w:ascii="Arial" w:hAnsi="Arial"/>
          <w:lang w:val="en-US"/>
        </w:rPr>
        <w:t xml:space="preserve"> (Irwin 2009 p.1136). However, from</w:t>
      </w:r>
      <w:r w:rsidR="00BA09BB" w:rsidRPr="00AD77F9">
        <w:rPr>
          <w:rFonts w:ascii="Arial" w:hAnsi="Arial"/>
          <w:lang w:val="en-US"/>
        </w:rPr>
        <w:t xml:space="preserve"> our study, w</w:t>
      </w:r>
      <w:r w:rsidRPr="00AD77F9">
        <w:rPr>
          <w:rFonts w:ascii="Arial" w:hAnsi="Arial"/>
          <w:lang w:val="en-US"/>
        </w:rPr>
        <w:t>e have identified three types of class</w:t>
      </w:r>
      <w:r>
        <w:rPr>
          <w:rFonts w:ascii="Arial" w:hAnsi="Arial"/>
          <w:lang w:val="en-US"/>
        </w:rPr>
        <w:t xml:space="preserve"> advantage heralded by proficiency in particular activities. The first is one we have already discussed, the creation of a talented</w:t>
      </w:r>
      <w:r w:rsidR="00C636B0">
        <w:rPr>
          <w:rFonts w:ascii="Arial" w:hAnsi="Arial"/>
          <w:lang w:val="en-US"/>
        </w:rPr>
        <w:t xml:space="preserve"> or multi-</w:t>
      </w:r>
      <w:r w:rsidR="008773B9">
        <w:rPr>
          <w:rFonts w:ascii="Arial" w:hAnsi="Arial"/>
          <w:lang w:val="en-US"/>
        </w:rPr>
        <w:t xml:space="preserve">talented </w:t>
      </w:r>
      <w:r>
        <w:rPr>
          <w:rFonts w:ascii="Arial" w:hAnsi="Arial"/>
          <w:lang w:val="en-US"/>
        </w:rPr>
        <w:t xml:space="preserve">individual. </w:t>
      </w:r>
    </w:p>
    <w:p w14:paraId="6078DFA5" w14:textId="77777777" w:rsidR="00847C4B" w:rsidRDefault="00847C4B" w:rsidP="005F1640">
      <w:pPr>
        <w:spacing w:line="360" w:lineRule="auto"/>
        <w:rPr>
          <w:rFonts w:ascii="Arial" w:hAnsi="Arial"/>
          <w:lang w:val="en-US"/>
        </w:rPr>
      </w:pPr>
    </w:p>
    <w:p w14:paraId="1828A013" w14:textId="77777777" w:rsidR="00847C4B" w:rsidRPr="00463EBB" w:rsidRDefault="00847C4B" w:rsidP="00847C4B">
      <w:pPr>
        <w:spacing w:line="360" w:lineRule="auto"/>
        <w:ind w:left="567"/>
        <w:rPr>
          <w:rFonts w:ascii="Arial" w:hAnsi="Arial"/>
        </w:rPr>
      </w:pPr>
      <w:r w:rsidRPr="00463EBB">
        <w:rPr>
          <w:rFonts w:ascii="Arial" w:hAnsi="Arial"/>
          <w:lang w:val="en-US"/>
        </w:rPr>
        <w:lastRenderedPageBreak/>
        <w:t xml:space="preserve">I </w:t>
      </w:r>
      <w:r w:rsidRPr="00463EBB">
        <w:rPr>
          <w:rFonts w:ascii="Arial" w:hAnsi="Arial"/>
        </w:rPr>
        <w:t>think middle class parents provide a variety of opportunities for their children, without any ulterior purpose. You just want them to experience a wide range of activities and opportunities. It is part of crea</w:t>
      </w:r>
      <w:r w:rsidR="00B54FC6">
        <w:rPr>
          <w:rFonts w:ascii="Arial" w:hAnsi="Arial"/>
        </w:rPr>
        <w:t>ting I suppose the whole person</w:t>
      </w:r>
      <w:r w:rsidRPr="00463EBB">
        <w:rPr>
          <w:rFonts w:ascii="Arial" w:hAnsi="Arial"/>
        </w:rPr>
        <w:t xml:space="preserve"> (Robert, academic)</w:t>
      </w:r>
    </w:p>
    <w:p w14:paraId="6991B84A" w14:textId="77777777" w:rsidR="00847C4B" w:rsidRDefault="00847C4B" w:rsidP="005F1640">
      <w:pPr>
        <w:spacing w:line="360" w:lineRule="auto"/>
        <w:rPr>
          <w:rFonts w:ascii="Arial" w:hAnsi="Arial"/>
          <w:lang w:val="en-US"/>
        </w:rPr>
      </w:pPr>
      <w:r>
        <w:rPr>
          <w:rFonts w:ascii="Arial" w:hAnsi="Arial"/>
          <w:lang w:val="en-US"/>
        </w:rPr>
        <w:t xml:space="preserve"> </w:t>
      </w:r>
    </w:p>
    <w:p w14:paraId="1657E25A" w14:textId="0B2CF4CF" w:rsidR="008773B9" w:rsidRDefault="00463EBB" w:rsidP="008773B9">
      <w:pPr>
        <w:spacing w:line="360" w:lineRule="auto"/>
        <w:rPr>
          <w:rFonts w:ascii="Arial" w:hAnsi="Arial"/>
          <w:lang w:val="en-US"/>
        </w:rPr>
      </w:pPr>
      <w:r>
        <w:rPr>
          <w:rFonts w:ascii="Arial" w:hAnsi="Arial"/>
          <w:lang w:val="en-US"/>
        </w:rPr>
        <w:t>As Robert says</w:t>
      </w:r>
      <w:r w:rsidR="004673C5">
        <w:rPr>
          <w:rFonts w:ascii="Arial" w:hAnsi="Arial"/>
          <w:lang w:val="en-US"/>
        </w:rPr>
        <w:t>,</w:t>
      </w:r>
      <w:r>
        <w:rPr>
          <w:rFonts w:ascii="Arial" w:hAnsi="Arial"/>
          <w:lang w:val="en-US"/>
        </w:rPr>
        <w:t xml:space="preserve"> the idea that middle class parents should and do cultivate their children’s talents, offering them a range of experiences and opportunities</w:t>
      </w:r>
      <w:r w:rsidR="00C636B0">
        <w:rPr>
          <w:rFonts w:ascii="Arial" w:hAnsi="Arial"/>
          <w:lang w:val="en-US"/>
        </w:rPr>
        <w:t xml:space="preserve"> has become a taken-for-</w:t>
      </w:r>
      <w:r w:rsidR="00847C4B">
        <w:rPr>
          <w:rFonts w:ascii="Arial" w:hAnsi="Arial"/>
          <w:lang w:val="en-US"/>
        </w:rPr>
        <w:t>granted</w:t>
      </w:r>
      <w:r>
        <w:rPr>
          <w:rFonts w:ascii="Arial" w:hAnsi="Arial"/>
          <w:lang w:val="en-US"/>
        </w:rPr>
        <w:t>, assumed part of ‘good’ parenting. The class advantage fostered through this parenting style is unspoken and unrecognized (‘no ulterior motive</w:t>
      </w:r>
      <w:r w:rsidR="00847C4B">
        <w:rPr>
          <w:rFonts w:ascii="Arial" w:hAnsi="Arial"/>
          <w:lang w:val="en-US"/>
        </w:rPr>
        <w:t>’</w:t>
      </w:r>
      <w:r>
        <w:rPr>
          <w:rFonts w:ascii="Arial" w:hAnsi="Arial"/>
          <w:lang w:val="en-US"/>
        </w:rPr>
        <w:t xml:space="preserve">). A second advantage is </w:t>
      </w:r>
      <w:proofErr w:type="gramStart"/>
      <w:r w:rsidR="00847C4B">
        <w:rPr>
          <w:rFonts w:ascii="Arial" w:hAnsi="Arial"/>
          <w:lang w:val="en-US"/>
        </w:rPr>
        <w:t>related,</w:t>
      </w:r>
      <w:proofErr w:type="gramEnd"/>
      <w:r w:rsidR="00847C4B">
        <w:rPr>
          <w:rFonts w:ascii="Arial" w:hAnsi="Arial"/>
          <w:lang w:val="en-US"/>
        </w:rPr>
        <w:t xml:space="preserve"> the development of </w:t>
      </w:r>
      <w:r w:rsidR="00F92405">
        <w:rPr>
          <w:rFonts w:ascii="Arial" w:hAnsi="Arial"/>
          <w:lang w:val="en-US"/>
        </w:rPr>
        <w:t xml:space="preserve">particular </w:t>
      </w:r>
      <w:r w:rsidR="00847C4B">
        <w:rPr>
          <w:rFonts w:ascii="Arial" w:hAnsi="Arial"/>
          <w:lang w:val="en-US"/>
        </w:rPr>
        <w:t xml:space="preserve">personal </w:t>
      </w:r>
      <w:r w:rsidR="00B54FC6">
        <w:rPr>
          <w:rFonts w:ascii="Arial" w:hAnsi="Arial"/>
          <w:lang w:val="en-US"/>
        </w:rPr>
        <w:t xml:space="preserve">characteristics </w:t>
      </w:r>
      <w:r w:rsidR="008773B9" w:rsidRPr="00463EBB">
        <w:rPr>
          <w:rFonts w:ascii="Arial" w:hAnsi="Arial"/>
          <w:lang w:val="en-US"/>
        </w:rPr>
        <w:t xml:space="preserve">(persistence, </w:t>
      </w:r>
      <w:r w:rsidR="00302D61">
        <w:rPr>
          <w:rFonts w:ascii="Arial" w:hAnsi="Arial"/>
          <w:lang w:val="en-US"/>
        </w:rPr>
        <w:t xml:space="preserve">self-direction, </w:t>
      </w:r>
      <w:r w:rsidR="004673C5">
        <w:rPr>
          <w:rFonts w:ascii="Arial" w:hAnsi="Arial"/>
          <w:lang w:val="en-US"/>
        </w:rPr>
        <w:t xml:space="preserve">resilience, </w:t>
      </w:r>
      <w:r w:rsidR="008773B9" w:rsidRPr="00463EBB">
        <w:rPr>
          <w:rFonts w:ascii="Arial" w:hAnsi="Arial"/>
          <w:lang w:val="en-US"/>
        </w:rPr>
        <w:t xml:space="preserve">confidence, sociability </w:t>
      </w:r>
      <w:proofErr w:type="spellStart"/>
      <w:r w:rsidR="008773B9" w:rsidRPr="00463EBB">
        <w:rPr>
          <w:rFonts w:ascii="Arial" w:hAnsi="Arial"/>
          <w:lang w:val="en-US"/>
        </w:rPr>
        <w:t>etc</w:t>
      </w:r>
      <w:proofErr w:type="spellEnd"/>
      <w:r w:rsidR="008773B9" w:rsidRPr="00463EBB">
        <w:rPr>
          <w:rFonts w:ascii="Arial" w:hAnsi="Arial"/>
          <w:lang w:val="en-US"/>
        </w:rPr>
        <w:t>)</w:t>
      </w:r>
      <w:r w:rsidR="00302D61">
        <w:rPr>
          <w:rFonts w:ascii="Arial" w:hAnsi="Arial"/>
          <w:lang w:val="en-US"/>
        </w:rPr>
        <w:t>, ‘the construction of a “focused” self’ (</w:t>
      </w:r>
      <w:proofErr w:type="spellStart"/>
      <w:r w:rsidR="00302D61">
        <w:rPr>
          <w:rFonts w:ascii="Arial" w:hAnsi="Arial"/>
          <w:lang w:val="en-US"/>
        </w:rPr>
        <w:t>Stefansen</w:t>
      </w:r>
      <w:proofErr w:type="spellEnd"/>
      <w:r w:rsidR="00302D61">
        <w:rPr>
          <w:rFonts w:ascii="Arial" w:hAnsi="Arial"/>
          <w:lang w:val="en-US"/>
        </w:rPr>
        <w:t xml:space="preserve"> &amp; </w:t>
      </w:r>
      <w:proofErr w:type="spellStart"/>
      <w:r w:rsidR="00302D61">
        <w:rPr>
          <w:rFonts w:ascii="Arial" w:hAnsi="Arial"/>
          <w:lang w:val="en-US"/>
        </w:rPr>
        <w:t>Aarseth</w:t>
      </w:r>
      <w:proofErr w:type="spellEnd"/>
      <w:r w:rsidR="00302D61">
        <w:rPr>
          <w:rFonts w:ascii="Arial" w:hAnsi="Arial"/>
          <w:lang w:val="en-US"/>
        </w:rPr>
        <w:t xml:space="preserve"> 2011) </w:t>
      </w:r>
      <w:r w:rsidR="00C636B0">
        <w:rPr>
          <w:rFonts w:ascii="Arial" w:hAnsi="Arial"/>
          <w:lang w:val="en-US"/>
        </w:rPr>
        <w:t xml:space="preserve">thought to bring advantage when </w:t>
      </w:r>
      <w:r w:rsidR="00882DB8">
        <w:rPr>
          <w:rFonts w:ascii="Arial" w:hAnsi="Arial"/>
          <w:lang w:val="en-US"/>
        </w:rPr>
        <w:t xml:space="preserve">in </w:t>
      </w:r>
      <w:r w:rsidR="006E5A61">
        <w:rPr>
          <w:rFonts w:ascii="Arial" w:hAnsi="Arial"/>
          <w:lang w:val="en-US"/>
        </w:rPr>
        <w:t xml:space="preserve">competition with others in </w:t>
      </w:r>
      <w:r w:rsidR="00882DB8">
        <w:rPr>
          <w:rFonts w:ascii="Arial" w:hAnsi="Arial"/>
          <w:lang w:val="en-US"/>
        </w:rPr>
        <w:t xml:space="preserve">the education and </w:t>
      </w:r>
      <w:proofErr w:type="spellStart"/>
      <w:r w:rsidR="00882DB8">
        <w:rPr>
          <w:rFonts w:ascii="Arial" w:hAnsi="Arial"/>
          <w:lang w:val="en-US"/>
        </w:rPr>
        <w:t>labour</w:t>
      </w:r>
      <w:proofErr w:type="spellEnd"/>
      <w:r w:rsidR="00882DB8">
        <w:rPr>
          <w:rFonts w:ascii="Arial" w:hAnsi="Arial"/>
          <w:lang w:val="en-US"/>
        </w:rPr>
        <w:t xml:space="preserve"> markets</w:t>
      </w:r>
      <w:r w:rsidR="008773B9">
        <w:rPr>
          <w:rFonts w:ascii="Arial" w:hAnsi="Arial"/>
          <w:lang w:val="en-US"/>
        </w:rPr>
        <w:t xml:space="preserve">. </w:t>
      </w:r>
      <w:r w:rsidR="00882DB8">
        <w:rPr>
          <w:rFonts w:ascii="Arial" w:hAnsi="Arial"/>
          <w:lang w:val="en-US"/>
        </w:rPr>
        <w:t>A</w:t>
      </w:r>
      <w:r w:rsidR="00F82D0F">
        <w:rPr>
          <w:rFonts w:ascii="Arial" w:hAnsi="Arial"/>
          <w:lang w:val="en-US"/>
        </w:rPr>
        <w:t>s Miles describes here</w:t>
      </w:r>
      <w:r w:rsidR="00882DB8">
        <w:rPr>
          <w:rFonts w:ascii="Arial" w:hAnsi="Arial"/>
          <w:lang w:val="en-US"/>
        </w:rPr>
        <w:t>, certificates reward the child’s persistence.</w:t>
      </w:r>
    </w:p>
    <w:p w14:paraId="449346A6" w14:textId="77777777" w:rsidR="008773B9" w:rsidRPr="008773B9" w:rsidRDefault="008773B9" w:rsidP="008773B9">
      <w:pPr>
        <w:spacing w:line="360" w:lineRule="auto"/>
        <w:rPr>
          <w:rFonts w:ascii="Arial" w:hAnsi="Arial"/>
          <w:lang w:val="en-US"/>
        </w:rPr>
      </w:pPr>
    </w:p>
    <w:p w14:paraId="610A31BC" w14:textId="7CB0A905" w:rsidR="008773B9" w:rsidRPr="00463EBB" w:rsidRDefault="008773B9" w:rsidP="008773B9">
      <w:pPr>
        <w:spacing w:line="360" w:lineRule="auto"/>
        <w:ind w:left="567"/>
        <w:rPr>
          <w:rFonts w:ascii="Arial" w:hAnsi="Arial"/>
        </w:rPr>
      </w:pPr>
      <w:r w:rsidRPr="00463EBB">
        <w:rPr>
          <w:rFonts w:ascii="Arial" w:hAnsi="Arial"/>
        </w:rPr>
        <w:t>We were thinking that after two years of doing [instrument], perhaps the grade system should be coming in […My wife] wants to make sure that he is still enjoying it, finding it stimulating, getting something out of it [</w:t>
      </w:r>
      <w:r w:rsidRPr="00463EBB">
        <w:rPr>
          <w:rFonts w:ascii="Arial" w:hAnsi="Arial"/>
          <w:lang w:val="en-US"/>
        </w:rPr>
        <w:t xml:space="preserve">….] </w:t>
      </w:r>
      <w:r w:rsidRPr="00463EBB">
        <w:rPr>
          <w:rFonts w:ascii="Arial" w:hAnsi="Arial"/>
        </w:rPr>
        <w:t>Things like swimming lessons…. we said ‘lo</w:t>
      </w:r>
      <w:r w:rsidR="006E5A61">
        <w:rPr>
          <w:rFonts w:ascii="Arial" w:hAnsi="Arial"/>
        </w:rPr>
        <w:t>ok you can stop’ – he’s got to B</w:t>
      </w:r>
      <w:r w:rsidRPr="00463EBB">
        <w:rPr>
          <w:rFonts w:ascii="Arial" w:hAnsi="Arial"/>
        </w:rPr>
        <w:t>ronze now – ‘when you get to Gold</w:t>
      </w:r>
      <w:r w:rsidR="00882DB8">
        <w:rPr>
          <w:rFonts w:ascii="Arial" w:hAnsi="Arial"/>
        </w:rPr>
        <w:t>,</w:t>
      </w:r>
      <w:r w:rsidRPr="00463EBB">
        <w:rPr>
          <w:rFonts w:ascii="Arial" w:hAnsi="Arial"/>
        </w:rPr>
        <w:t xml:space="preserve"> if you choose to.’ (Miles, recruitment manager) </w:t>
      </w:r>
    </w:p>
    <w:p w14:paraId="5F22D48F" w14:textId="77777777" w:rsidR="00847C4B" w:rsidRDefault="00847C4B" w:rsidP="005F1640">
      <w:pPr>
        <w:spacing w:line="360" w:lineRule="auto"/>
        <w:rPr>
          <w:rFonts w:ascii="Arial" w:hAnsi="Arial"/>
          <w:lang w:val="en-US"/>
        </w:rPr>
      </w:pPr>
    </w:p>
    <w:p w14:paraId="564154EE" w14:textId="31288691" w:rsidR="00463EBB" w:rsidRDefault="008773B9" w:rsidP="005F1640">
      <w:pPr>
        <w:spacing w:line="360" w:lineRule="auto"/>
        <w:rPr>
          <w:rFonts w:ascii="Arial" w:hAnsi="Arial"/>
          <w:lang w:val="en-US"/>
        </w:rPr>
      </w:pPr>
      <w:r>
        <w:rPr>
          <w:rFonts w:ascii="Arial" w:hAnsi="Arial"/>
          <w:lang w:val="en-US"/>
        </w:rPr>
        <w:t xml:space="preserve">A third and more specific advantage is </w:t>
      </w:r>
      <w:r w:rsidR="00463EBB">
        <w:rPr>
          <w:rFonts w:ascii="Arial" w:hAnsi="Arial"/>
          <w:lang w:val="en-US"/>
        </w:rPr>
        <w:t xml:space="preserve">access to particular schools. Some state schools set aside places for pupils with, say, musical aptitude, and private schools offer bursaries for pupils with particular skill sets. One </w:t>
      </w:r>
      <w:r w:rsidR="006E5A61">
        <w:rPr>
          <w:rFonts w:ascii="Arial" w:hAnsi="Arial"/>
          <w:lang w:val="en-US"/>
        </w:rPr>
        <w:t>mother</w:t>
      </w:r>
      <w:r w:rsidR="00463EBB">
        <w:rPr>
          <w:rFonts w:ascii="Arial" w:hAnsi="Arial"/>
          <w:lang w:val="en-US"/>
        </w:rPr>
        <w:t xml:space="preserve"> </w:t>
      </w:r>
      <w:r w:rsidR="006E5A61">
        <w:rPr>
          <w:rFonts w:ascii="Arial" w:hAnsi="Arial"/>
          <w:lang w:val="en-US"/>
        </w:rPr>
        <w:t xml:space="preserve">whose </w:t>
      </w:r>
      <w:r w:rsidR="00463EBB">
        <w:rPr>
          <w:rFonts w:ascii="Arial" w:hAnsi="Arial"/>
          <w:lang w:val="en-US"/>
        </w:rPr>
        <w:t xml:space="preserve">son </w:t>
      </w:r>
      <w:r w:rsidR="006E5A61">
        <w:rPr>
          <w:rFonts w:ascii="Arial" w:hAnsi="Arial"/>
          <w:lang w:val="en-US"/>
        </w:rPr>
        <w:t xml:space="preserve">had </w:t>
      </w:r>
      <w:r w:rsidR="00463EBB">
        <w:rPr>
          <w:rFonts w:ascii="Arial" w:hAnsi="Arial"/>
          <w:lang w:val="en-US"/>
        </w:rPr>
        <w:t xml:space="preserve">passed academic and music tests for entry into a selective </w:t>
      </w:r>
      <w:r>
        <w:rPr>
          <w:rFonts w:ascii="Arial" w:hAnsi="Arial"/>
          <w:lang w:val="en-US"/>
        </w:rPr>
        <w:t xml:space="preserve">state </w:t>
      </w:r>
      <w:r w:rsidR="00463EBB">
        <w:rPr>
          <w:rFonts w:ascii="Arial" w:hAnsi="Arial"/>
          <w:lang w:val="en-US"/>
        </w:rPr>
        <w:t>school</w:t>
      </w:r>
      <w:r w:rsidR="006E5A61">
        <w:rPr>
          <w:rFonts w:ascii="Arial" w:hAnsi="Arial"/>
          <w:lang w:val="en-US"/>
        </w:rPr>
        <w:t>, commented,</w:t>
      </w:r>
    </w:p>
    <w:p w14:paraId="23640647" w14:textId="77777777" w:rsidR="00463EBB" w:rsidRDefault="00463EBB" w:rsidP="005F1640">
      <w:pPr>
        <w:spacing w:line="360" w:lineRule="auto"/>
        <w:rPr>
          <w:rFonts w:ascii="Arial" w:hAnsi="Arial"/>
          <w:lang w:val="en-US"/>
        </w:rPr>
      </w:pPr>
    </w:p>
    <w:p w14:paraId="4F51A723" w14:textId="77777777" w:rsidR="00847C4B" w:rsidRDefault="00B54FC6" w:rsidP="00463EBB">
      <w:pPr>
        <w:spacing w:line="360" w:lineRule="auto"/>
        <w:ind w:left="720"/>
        <w:rPr>
          <w:rFonts w:ascii="Arial" w:hAnsi="Arial"/>
        </w:rPr>
      </w:pPr>
      <w:r>
        <w:rPr>
          <w:rFonts w:ascii="Arial" w:hAnsi="Arial"/>
        </w:rPr>
        <w:t xml:space="preserve">We didn’t [originally] </w:t>
      </w:r>
      <w:r w:rsidR="00847C4B" w:rsidRPr="00463EBB">
        <w:rPr>
          <w:rFonts w:ascii="Arial" w:hAnsi="Arial"/>
        </w:rPr>
        <w:t>think you’d need an instrument in order to open doors for a secondary school, but we obviously used it once we realised it could help him get in. We started the d</w:t>
      </w:r>
      <w:r>
        <w:rPr>
          <w:rFonts w:ascii="Arial" w:hAnsi="Arial"/>
        </w:rPr>
        <w:t>rums because he wanted to play</w:t>
      </w:r>
      <w:r w:rsidR="00847C4B" w:rsidRPr="00463EBB">
        <w:rPr>
          <w:rFonts w:ascii="Arial" w:hAnsi="Arial"/>
        </w:rPr>
        <w:t xml:space="preserve"> (Cynthia, teacher)</w:t>
      </w:r>
      <w:r w:rsidR="00463EBB">
        <w:rPr>
          <w:rFonts w:ascii="Arial" w:hAnsi="Arial"/>
        </w:rPr>
        <w:t>.</w:t>
      </w:r>
    </w:p>
    <w:p w14:paraId="0A85BF49" w14:textId="77777777" w:rsidR="00463EBB" w:rsidRDefault="00463EBB" w:rsidP="00463EBB">
      <w:pPr>
        <w:spacing w:line="360" w:lineRule="auto"/>
        <w:rPr>
          <w:rFonts w:ascii="Arial" w:hAnsi="Arial"/>
        </w:rPr>
      </w:pPr>
    </w:p>
    <w:p w14:paraId="480817A1" w14:textId="49F2F2F1" w:rsidR="008773B9" w:rsidRDefault="008773B9" w:rsidP="008773B9">
      <w:pPr>
        <w:spacing w:line="360" w:lineRule="auto"/>
        <w:rPr>
          <w:rFonts w:ascii="Arial" w:hAnsi="Arial"/>
        </w:rPr>
      </w:pPr>
      <w:r>
        <w:rPr>
          <w:rFonts w:ascii="Arial" w:hAnsi="Arial"/>
          <w:lang w:val="en-US"/>
        </w:rPr>
        <w:lastRenderedPageBreak/>
        <w:t xml:space="preserve">However, </w:t>
      </w:r>
      <w:r w:rsidR="00BA09BB">
        <w:rPr>
          <w:rFonts w:ascii="Arial" w:hAnsi="Arial"/>
          <w:lang w:val="en-US"/>
        </w:rPr>
        <w:t xml:space="preserve">the pursuit of class advantage is not the whole story. </w:t>
      </w:r>
      <w:r w:rsidR="00DB765C">
        <w:rPr>
          <w:rFonts w:ascii="Arial" w:hAnsi="Arial"/>
          <w:lang w:val="en-US"/>
        </w:rPr>
        <w:t>There are two points here, the first is that the parents in our study were not born into the middle classes, but had experienced considera</w:t>
      </w:r>
      <w:r w:rsidR="00901A2C">
        <w:rPr>
          <w:rFonts w:ascii="Arial" w:hAnsi="Arial"/>
          <w:lang w:val="en-US"/>
        </w:rPr>
        <w:t>ble social mobility</w:t>
      </w:r>
      <w:r w:rsidR="00DB765C">
        <w:rPr>
          <w:rFonts w:ascii="Arial" w:hAnsi="Arial"/>
          <w:lang w:val="en-US"/>
        </w:rPr>
        <w:t xml:space="preserve">. Their own parents had come to the UK in search of enhanced opportunities for their children, and the respondents were concerned to see their </w:t>
      </w:r>
      <w:r w:rsidR="00901A2C">
        <w:rPr>
          <w:rFonts w:ascii="Arial" w:hAnsi="Arial"/>
          <w:lang w:val="en-US"/>
        </w:rPr>
        <w:t xml:space="preserve">own </w:t>
      </w:r>
      <w:r w:rsidR="00DB765C">
        <w:rPr>
          <w:rFonts w:ascii="Arial" w:hAnsi="Arial"/>
          <w:lang w:val="en-US"/>
        </w:rPr>
        <w:t xml:space="preserve">children securing </w:t>
      </w:r>
      <w:r w:rsidR="00882DB8">
        <w:rPr>
          <w:rFonts w:ascii="Arial" w:hAnsi="Arial"/>
          <w:lang w:val="en-US"/>
        </w:rPr>
        <w:t>their position</w:t>
      </w:r>
      <w:r w:rsidR="006E5A61">
        <w:rPr>
          <w:rFonts w:ascii="Arial" w:hAnsi="Arial"/>
          <w:lang w:val="en-US"/>
        </w:rPr>
        <w:t>s</w:t>
      </w:r>
      <w:r w:rsidR="00882DB8">
        <w:rPr>
          <w:rFonts w:ascii="Arial" w:hAnsi="Arial"/>
          <w:lang w:val="en-US"/>
        </w:rPr>
        <w:t xml:space="preserve"> in the middle classes</w:t>
      </w:r>
      <w:r w:rsidR="00DB765C">
        <w:rPr>
          <w:rFonts w:ascii="Arial" w:hAnsi="Arial"/>
          <w:lang w:val="en-US"/>
        </w:rPr>
        <w:t xml:space="preserve">.   </w:t>
      </w:r>
      <w:r w:rsidR="00901A2C">
        <w:rPr>
          <w:rFonts w:ascii="Arial" w:hAnsi="Arial"/>
          <w:lang w:val="en-US"/>
        </w:rPr>
        <w:t xml:space="preserve">Secondly and fundamentally, </w:t>
      </w:r>
      <w:r>
        <w:rPr>
          <w:rFonts w:ascii="Arial" w:hAnsi="Arial"/>
          <w:lang w:val="en-US"/>
        </w:rPr>
        <w:t xml:space="preserve">Black middle class parents also </w:t>
      </w:r>
      <w:r w:rsidR="006E5A61">
        <w:rPr>
          <w:rFonts w:ascii="Arial" w:hAnsi="Arial"/>
          <w:lang w:val="en-US"/>
        </w:rPr>
        <w:t>sought to</w:t>
      </w:r>
      <w:r>
        <w:rPr>
          <w:rFonts w:ascii="Arial" w:hAnsi="Arial"/>
          <w:lang w:val="en-US"/>
        </w:rPr>
        <w:t xml:space="preserve"> arm their children against racism, </w:t>
      </w:r>
      <w:r w:rsidR="00F82D0F">
        <w:rPr>
          <w:rFonts w:ascii="Arial" w:hAnsi="Arial"/>
          <w:lang w:val="en-US"/>
        </w:rPr>
        <w:t xml:space="preserve">to help them resist the often subtle, but insidious </w:t>
      </w:r>
      <w:r w:rsidR="006E5A61">
        <w:rPr>
          <w:rFonts w:ascii="Arial" w:hAnsi="Arial"/>
          <w:lang w:val="en-US"/>
        </w:rPr>
        <w:t>positioning of Black children</w:t>
      </w:r>
      <w:r w:rsidR="00F82D0F">
        <w:rPr>
          <w:rFonts w:ascii="Arial" w:hAnsi="Arial"/>
          <w:lang w:val="en-US"/>
        </w:rPr>
        <w:t xml:space="preserve"> </w:t>
      </w:r>
      <w:r w:rsidR="006E5A61">
        <w:rPr>
          <w:rFonts w:ascii="Arial" w:hAnsi="Arial"/>
          <w:lang w:val="en-US"/>
        </w:rPr>
        <w:t xml:space="preserve">as </w:t>
      </w:r>
      <w:r w:rsidR="00F82D0F">
        <w:rPr>
          <w:rFonts w:ascii="Arial" w:hAnsi="Arial"/>
          <w:lang w:val="en-US"/>
        </w:rPr>
        <w:t xml:space="preserve">inferior in a white dominated society </w:t>
      </w:r>
      <w:r w:rsidR="000C1590">
        <w:rPr>
          <w:rFonts w:ascii="Arial" w:hAnsi="Arial"/>
          <w:lang w:val="en-US"/>
        </w:rPr>
        <w:t xml:space="preserve">(see for example, </w:t>
      </w:r>
      <w:proofErr w:type="spellStart"/>
      <w:r w:rsidR="000C1590">
        <w:rPr>
          <w:rFonts w:ascii="Arial" w:hAnsi="Arial"/>
          <w:lang w:val="en-US"/>
        </w:rPr>
        <w:t>Gillborn</w:t>
      </w:r>
      <w:proofErr w:type="spellEnd"/>
      <w:r w:rsidR="000C1590">
        <w:rPr>
          <w:rFonts w:ascii="Arial" w:hAnsi="Arial"/>
          <w:lang w:val="en-US"/>
        </w:rPr>
        <w:t xml:space="preserve"> &amp; </w:t>
      </w:r>
      <w:proofErr w:type="spellStart"/>
      <w:r w:rsidR="000C1590">
        <w:rPr>
          <w:rFonts w:ascii="Arial" w:hAnsi="Arial"/>
          <w:lang w:val="en-US"/>
        </w:rPr>
        <w:t>Youdell</w:t>
      </w:r>
      <w:proofErr w:type="spellEnd"/>
      <w:r w:rsidR="000C1590">
        <w:rPr>
          <w:rFonts w:ascii="Arial" w:hAnsi="Arial"/>
          <w:lang w:val="en-US"/>
        </w:rPr>
        <w:t xml:space="preserve"> 2000, Banks, 2002,</w:t>
      </w:r>
      <w:r w:rsidR="00FB12D7">
        <w:rPr>
          <w:rFonts w:ascii="Arial" w:hAnsi="Arial"/>
          <w:lang w:val="en-US"/>
        </w:rPr>
        <w:t xml:space="preserve"> Cork 2006, John 2006)</w:t>
      </w:r>
      <w:r w:rsidR="000C1590">
        <w:rPr>
          <w:rFonts w:ascii="Arial" w:hAnsi="Arial"/>
          <w:lang w:val="en-US"/>
        </w:rPr>
        <w:t xml:space="preserve"> </w:t>
      </w:r>
      <w:r>
        <w:rPr>
          <w:rFonts w:ascii="Arial" w:hAnsi="Arial"/>
          <w:lang w:val="en-US"/>
        </w:rPr>
        <w:t>and activities have a role to play here. They might</w:t>
      </w:r>
      <w:r w:rsidR="00BA09BB">
        <w:rPr>
          <w:rFonts w:ascii="Arial" w:hAnsi="Arial"/>
          <w:lang w:val="en-US"/>
        </w:rPr>
        <w:t>, for example,</w:t>
      </w:r>
      <w:r>
        <w:rPr>
          <w:rFonts w:ascii="Arial" w:hAnsi="Arial"/>
          <w:lang w:val="en-US"/>
        </w:rPr>
        <w:t xml:space="preserve"> serve t</w:t>
      </w:r>
      <w:r w:rsidR="00B54FC6">
        <w:rPr>
          <w:rFonts w:ascii="Arial" w:hAnsi="Arial"/>
          <w:lang w:val="en-US"/>
        </w:rPr>
        <w:t xml:space="preserve">o </w:t>
      </w:r>
      <w:r w:rsidR="000C1590">
        <w:rPr>
          <w:rFonts w:ascii="Arial" w:hAnsi="Arial"/>
          <w:lang w:val="en-US"/>
        </w:rPr>
        <w:t xml:space="preserve">ground the children, </w:t>
      </w:r>
      <w:r w:rsidR="00B54FC6">
        <w:rPr>
          <w:rFonts w:ascii="Arial" w:hAnsi="Arial"/>
          <w:lang w:val="en-US"/>
        </w:rPr>
        <w:t xml:space="preserve">strengthen </w:t>
      </w:r>
      <w:r w:rsidR="000C1590">
        <w:rPr>
          <w:rFonts w:ascii="Arial" w:hAnsi="Arial"/>
          <w:lang w:val="en-US"/>
        </w:rPr>
        <w:t xml:space="preserve">their </w:t>
      </w:r>
      <w:r w:rsidR="00B54FC6">
        <w:rPr>
          <w:rFonts w:ascii="Arial" w:hAnsi="Arial"/>
          <w:lang w:val="en-US"/>
        </w:rPr>
        <w:t>identities</w:t>
      </w:r>
      <w:r>
        <w:rPr>
          <w:rFonts w:ascii="Arial" w:hAnsi="Arial"/>
          <w:lang w:val="en-US"/>
        </w:rPr>
        <w:t xml:space="preserve"> as young Black or mixed race children, their sense of pride and self esteem. </w:t>
      </w:r>
      <w:r w:rsidR="006E5A61">
        <w:rPr>
          <w:rFonts w:ascii="Arial" w:hAnsi="Arial"/>
        </w:rPr>
        <w:t>Derek lives in a largely W</w:t>
      </w:r>
      <w:r w:rsidRPr="008773B9">
        <w:rPr>
          <w:rFonts w:ascii="Arial" w:hAnsi="Arial"/>
        </w:rPr>
        <w:t>hite area of the country, and has mixed race children. His daughter plays steel pans</w:t>
      </w:r>
      <w:r w:rsidR="006E5A61">
        <w:rPr>
          <w:rFonts w:ascii="Arial" w:hAnsi="Arial"/>
        </w:rPr>
        <w:t xml:space="preserve">, an activity from which she derives </w:t>
      </w:r>
      <w:r>
        <w:rPr>
          <w:rFonts w:ascii="Arial" w:hAnsi="Arial"/>
        </w:rPr>
        <w:t>enjoyment</w:t>
      </w:r>
      <w:r w:rsidR="00FF51C1">
        <w:rPr>
          <w:rFonts w:ascii="Arial" w:hAnsi="Arial"/>
        </w:rPr>
        <w:t xml:space="preserve">, but also </w:t>
      </w:r>
      <w:r w:rsidR="006E5A61">
        <w:rPr>
          <w:rFonts w:ascii="Arial" w:hAnsi="Arial"/>
        </w:rPr>
        <w:t xml:space="preserve">provides a link with </w:t>
      </w:r>
      <w:r w:rsidR="00FF51C1">
        <w:rPr>
          <w:rFonts w:ascii="Arial" w:hAnsi="Arial"/>
        </w:rPr>
        <w:t xml:space="preserve">the </w:t>
      </w:r>
      <w:r w:rsidR="006E5A61">
        <w:rPr>
          <w:rFonts w:ascii="Arial" w:hAnsi="Arial"/>
        </w:rPr>
        <w:t xml:space="preserve">Caribbean </w:t>
      </w:r>
      <w:r>
        <w:rPr>
          <w:rFonts w:ascii="Arial" w:hAnsi="Arial"/>
        </w:rPr>
        <w:t>cultural heritage</w:t>
      </w:r>
      <w:r w:rsidR="006E5A61">
        <w:rPr>
          <w:rFonts w:ascii="Arial" w:hAnsi="Arial"/>
        </w:rPr>
        <w:t xml:space="preserve"> of the steel pans</w:t>
      </w:r>
      <w:r w:rsidR="00FF51C1">
        <w:rPr>
          <w:rFonts w:ascii="Arial" w:hAnsi="Arial"/>
        </w:rPr>
        <w:t>.</w:t>
      </w:r>
    </w:p>
    <w:p w14:paraId="797F5998" w14:textId="77777777" w:rsidR="00FF51C1" w:rsidRDefault="00FF51C1" w:rsidP="008773B9">
      <w:pPr>
        <w:spacing w:line="360" w:lineRule="auto"/>
        <w:rPr>
          <w:rFonts w:ascii="Arial" w:hAnsi="Arial"/>
        </w:rPr>
      </w:pPr>
    </w:p>
    <w:p w14:paraId="259D21D1" w14:textId="77777777" w:rsidR="00FF51C1" w:rsidRDefault="00FF51C1" w:rsidP="00FF51C1">
      <w:pPr>
        <w:spacing w:line="360" w:lineRule="auto"/>
        <w:ind w:left="720"/>
        <w:rPr>
          <w:rFonts w:ascii="Arial" w:hAnsi="Arial"/>
        </w:rPr>
      </w:pPr>
      <w:r w:rsidRPr="008773B9">
        <w:rPr>
          <w:rFonts w:ascii="Arial" w:hAnsi="Arial"/>
        </w:rPr>
        <w:t>It is important for [daughter] to be in touch with her own</w:t>
      </w:r>
      <w:proofErr w:type="gramStart"/>
      <w:r w:rsidRPr="008773B9">
        <w:rPr>
          <w:rFonts w:ascii="Arial" w:hAnsi="Arial"/>
        </w:rPr>
        <w:t>..</w:t>
      </w:r>
      <w:proofErr w:type="gramEnd"/>
      <w:r w:rsidRPr="008773B9">
        <w:rPr>
          <w:rFonts w:ascii="Arial" w:hAnsi="Arial"/>
        </w:rPr>
        <w:t xml:space="preserve"> </w:t>
      </w:r>
      <w:proofErr w:type="spellStart"/>
      <w:proofErr w:type="gramStart"/>
      <w:r w:rsidRPr="008773B9">
        <w:rPr>
          <w:rFonts w:ascii="Arial" w:hAnsi="Arial"/>
        </w:rPr>
        <w:t>erm</w:t>
      </w:r>
      <w:proofErr w:type="spellEnd"/>
      <w:proofErr w:type="gramEnd"/>
      <w:r w:rsidRPr="008773B9">
        <w:rPr>
          <w:rFonts w:ascii="Arial" w:hAnsi="Arial"/>
        </w:rPr>
        <w:t xml:space="preserve"> identity. OK it is not primarily her identity, but her parents and her grandparents, and you know generations of identity. </w:t>
      </w:r>
      <w:proofErr w:type="spellStart"/>
      <w:r w:rsidRPr="008773B9">
        <w:rPr>
          <w:rFonts w:ascii="Arial" w:hAnsi="Arial"/>
        </w:rPr>
        <w:t>Erm</w:t>
      </w:r>
      <w:proofErr w:type="spellEnd"/>
      <w:r w:rsidRPr="008773B9">
        <w:rPr>
          <w:rFonts w:ascii="Arial" w:hAnsi="Arial"/>
        </w:rPr>
        <w:t>, there’s a lot of mixed, dual heritage families around where the children have no</w:t>
      </w:r>
      <w:r>
        <w:rPr>
          <w:rFonts w:ascii="Arial" w:hAnsi="Arial"/>
        </w:rPr>
        <w:t xml:space="preserve"> contact with ethnic minorities.</w:t>
      </w:r>
    </w:p>
    <w:p w14:paraId="182723AC" w14:textId="77777777" w:rsidR="00BA09BB" w:rsidRPr="008773B9" w:rsidRDefault="00BA09BB" w:rsidP="00FF51C1">
      <w:pPr>
        <w:spacing w:line="360" w:lineRule="auto"/>
        <w:ind w:left="720"/>
        <w:rPr>
          <w:rFonts w:ascii="Arial" w:hAnsi="Arial"/>
        </w:rPr>
      </w:pPr>
    </w:p>
    <w:p w14:paraId="309041AC" w14:textId="77777777" w:rsidR="008773B9" w:rsidRPr="00FF51C1" w:rsidRDefault="00B54FC6" w:rsidP="008773B9">
      <w:pPr>
        <w:spacing w:line="360" w:lineRule="auto"/>
        <w:rPr>
          <w:rFonts w:ascii="Arial" w:hAnsi="Arial"/>
          <w:lang w:val="en-US"/>
        </w:rPr>
      </w:pPr>
      <w:r>
        <w:rPr>
          <w:rFonts w:ascii="Arial" w:hAnsi="Arial"/>
          <w:lang w:val="en-US"/>
        </w:rPr>
        <w:t>The band offers a space to</w:t>
      </w:r>
      <w:r w:rsidR="00FF51C1">
        <w:rPr>
          <w:rFonts w:ascii="Arial" w:hAnsi="Arial"/>
          <w:lang w:val="en-US"/>
        </w:rPr>
        <w:t xml:space="preserve"> young people </w:t>
      </w:r>
      <w:r>
        <w:rPr>
          <w:rFonts w:ascii="Arial" w:hAnsi="Arial"/>
          <w:lang w:val="en-US"/>
        </w:rPr>
        <w:t>locally</w:t>
      </w:r>
      <w:r w:rsidR="00FF51C1">
        <w:rPr>
          <w:rFonts w:ascii="Arial" w:hAnsi="Arial"/>
          <w:lang w:val="en-US"/>
        </w:rPr>
        <w:t xml:space="preserve"> to meet others </w:t>
      </w:r>
      <w:r w:rsidR="00BA09BB">
        <w:rPr>
          <w:rFonts w:ascii="Arial" w:hAnsi="Arial"/>
          <w:lang w:val="en-US"/>
        </w:rPr>
        <w:t>who share their heritage</w:t>
      </w:r>
      <w:r w:rsidR="00FF51C1">
        <w:rPr>
          <w:rFonts w:ascii="Arial" w:hAnsi="Arial"/>
          <w:lang w:val="en-US"/>
        </w:rPr>
        <w:t xml:space="preserve"> whilst living in a largely white, rural/suburban area.</w:t>
      </w:r>
      <w:r w:rsidR="0045304A">
        <w:rPr>
          <w:rFonts w:ascii="Arial" w:hAnsi="Arial"/>
          <w:lang w:val="en-US"/>
        </w:rPr>
        <w:t xml:space="preserve"> </w:t>
      </w:r>
      <w:r w:rsidR="00BA09BB">
        <w:rPr>
          <w:rFonts w:ascii="Arial" w:hAnsi="Arial"/>
          <w:lang w:val="en-US"/>
        </w:rPr>
        <w:t>As De</w:t>
      </w:r>
      <w:r w:rsidR="00FF51C1">
        <w:rPr>
          <w:rFonts w:ascii="Arial" w:hAnsi="Arial"/>
          <w:lang w:val="en-US"/>
        </w:rPr>
        <w:t xml:space="preserve">rek notes, </w:t>
      </w:r>
      <w:r w:rsidR="008773B9" w:rsidRPr="008773B9">
        <w:rPr>
          <w:rFonts w:ascii="Arial" w:hAnsi="Arial"/>
        </w:rPr>
        <w:t xml:space="preserve">‘One of the kids actually said, </w:t>
      </w:r>
      <w:proofErr w:type="spellStart"/>
      <w:r w:rsidR="008773B9" w:rsidRPr="008773B9">
        <w:rPr>
          <w:rFonts w:ascii="Arial" w:hAnsi="Arial"/>
        </w:rPr>
        <w:t>erm</w:t>
      </w:r>
      <w:proofErr w:type="spellEnd"/>
      <w:r w:rsidR="008773B9" w:rsidRPr="008773B9">
        <w:rPr>
          <w:rFonts w:ascii="Arial" w:hAnsi="Arial"/>
        </w:rPr>
        <w:t>, just out of the blue, “I like coming to this group because I get to mix with people my own colour” And she was 14’.</w:t>
      </w:r>
    </w:p>
    <w:p w14:paraId="29342233" w14:textId="77777777" w:rsidR="008773B9" w:rsidRPr="008773B9" w:rsidRDefault="008773B9" w:rsidP="008773B9">
      <w:pPr>
        <w:spacing w:line="360" w:lineRule="auto"/>
        <w:rPr>
          <w:rFonts w:ascii="Arial" w:hAnsi="Arial"/>
        </w:rPr>
      </w:pPr>
    </w:p>
    <w:p w14:paraId="5010D9A4" w14:textId="7B761C2B" w:rsidR="00FF51C1" w:rsidRDefault="00FF51C1" w:rsidP="00FF51C1">
      <w:pPr>
        <w:spacing w:line="360" w:lineRule="auto"/>
        <w:rPr>
          <w:rFonts w:ascii="Arial" w:hAnsi="Arial"/>
          <w:lang w:val="en-US"/>
        </w:rPr>
      </w:pPr>
      <w:r>
        <w:rPr>
          <w:rFonts w:ascii="Arial" w:hAnsi="Arial"/>
        </w:rPr>
        <w:t>Those parents whose children w</w:t>
      </w:r>
      <w:r w:rsidR="00BB69FE">
        <w:rPr>
          <w:rFonts w:ascii="Arial" w:hAnsi="Arial"/>
        </w:rPr>
        <w:t>ere involved in Black-</w:t>
      </w:r>
      <w:r>
        <w:rPr>
          <w:rFonts w:ascii="Arial" w:hAnsi="Arial"/>
        </w:rPr>
        <w:t>led organisations understood these to prov</w:t>
      </w:r>
      <w:r w:rsidR="00BA09BB">
        <w:rPr>
          <w:rFonts w:ascii="Arial" w:hAnsi="Arial"/>
        </w:rPr>
        <w:t>i</w:t>
      </w:r>
      <w:r>
        <w:rPr>
          <w:rFonts w:ascii="Arial" w:hAnsi="Arial"/>
        </w:rPr>
        <w:t>de similar benefits</w:t>
      </w:r>
      <w:r w:rsidR="00A54711">
        <w:rPr>
          <w:rFonts w:ascii="Arial" w:hAnsi="Arial"/>
        </w:rPr>
        <w:t xml:space="preserve"> around identity and</w:t>
      </w:r>
      <w:r w:rsidR="000C1590">
        <w:rPr>
          <w:rFonts w:ascii="Arial" w:hAnsi="Arial"/>
        </w:rPr>
        <w:t xml:space="preserve"> pride</w:t>
      </w:r>
      <w:r>
        <w:rPr>
          <w:rFonts w:ascii="Arial" w:hAnsi="Arial"/>
        </w:rPr>
        <w:t xml:space="preserve">. As Brenda says </w:t>
      </w:r>
      <w:r>
        <w:rPr>
          <w:rFonts w:ascii="Arial" w:hAnsi="Arial"/>
          <w:lang w:val="en-US"/>
        </w:rPr>
        <w:t>o</w:t>
      </w:r>
      <w:r w:rsidRPr="00FF51C1">
        <w:rPr>
          <w:rFonts w:ascii="Arial" w:hAnsi="Arial"/>
          <w:lang w:val="en-US"/>
        </w:rPr>
        <w:t xml:space="preserve">f a </w:t>
      </w:r>
      <w:r w:rsidR="008E56B4">
        <w:rPr>
          <w:rFonts w:ascii="Arial" w:hAnsi="Arial"/>
          <w:lang w:val="en-US"/>
        </w:rPr>
        <w:t xml:space="preserve">100 </w:t>
      </w:r>
      <w:r w:rsidRPr="00FF51C1">
        <w:rPr>
          <w:rFonts w:ascii="Arial" w:hAnsi="Arial"/>
          <w:lang w:val="en-US"/>
        </w:rPr>
        <w:t>Black Men event, the events are to ‘make [children] know who they are, feel a bond with themselves and feel comfortable with who they are, and know their history and feel strong about it’</w:t>
      </w:r>
      <w:r>
        <w:rPr>
          <w:rFonts w:ascii="Arial" w:hAnsi="Arial"/>
          <w:lang w:val="en-US"/>
        </w:rPr>
        <w:t>.</w:t>
      </w:r>
      <w:r w:rsidR="00B064F0">
        <w:rPr>
          <w:rFonts w:ascii="Arial" w:hAnsi="Arial"/>
          <w:lang w:val="en-US"/>
        </w:rPr>
        <w:t xml:space="preserve"> </w:t>
      </w:r>
      <w:r w:rsidR="00B54FC6">
        <w:rPr>
          <w:rFonts w:ascii="Arial" w:hAnsi="Arial"/>
          <w:lang w:val="en-US"/>
        </w:rPr>
        <w:t xml:space="preserve">Such </w:t>
      </w:r>
      <w:proofErr w:type="spellStart"/>
      <w:r w:rsidR="00B54FC6">
        <w:rPr>
          <w:rFonts w:ascii="Arial" w:hAnsi="Arial"/>
          <w:lang w:val="en-US"/>
        </w:rPr>
        <w:t>organisations</w:t>
      </w:r>
      <w:proofErr w:type="spellEnd"/>
      <w:r w:rsidR="00B54FC6">
        <w:rPr>
          <w:rFonts w:ascii="Arial" w:hAnsi="Arial"/>
          <w:lang w:val="en-US"/>
        </w:rPr>
        <w:t xml:space="preserve"> </w:t>
      </w:r>
      <w:r w:rsidR="00B064F0">
        <w:rPr>
          <w:rFonts w:ascii="Arial" w:hAnsi="Arial"/>
          <w:lang w:val="en-US"/>
        </w:rPr>
        <w:t xml:space="preserve">can </w:t>
      </w:r>
      <w:r w:rsidR="00B54FC6">
        <w:rPr>
          <w:rFonts w:ascii="Arial" w:hAnsi="Arial"/>
          <w:lang w:val="en-US"/>
        </w:rPr>
        <w:t xml:space="preserve">act, as </w:t>
      </w:r>
      <w:proofErr w:type="spellStart"/>
      <w:r w:rsidR="00B54FC6">
        <w:rPr>
          <w:rFonts w:ascii="Arial" w:hAnsi="Arial"/>
          <w:lang w:val="en-US"/>
        </w:rPr>
        <w:t>Mirza</w:t>
      </w:r>
      <w:proofErr w:type="spellEnd"/>
      <w:r w:rsidR="00B54FC6">
        <w:rPr>
          <w:rFonts w:ascii="Arial" w:hAnsi="Arial"/>
          <w:lang w:val="en-US"/>
        </w:rPr>
        <w:t xml:space="preserve"> and </w:t>
      </w:r>
      <w:proofErr w:type="spellStart"/>
      <w:r w:rsidR="00B54FC6">
        <w:rPr>
          <w:rFonts w:ascii="Arial" w:hAnsi="Arial"/>
          <w:lang w:val="en-US"/>
        </w:rPr>
        <w:t>Reay</w:t>
      </w:r>
      <w:proofErr w:type="spellEnd"/>
      <w:r w:rsidR="00B54FC6">
        <w:rPr>
          <w:rFonts w:ascii="Arial" w:hAnsi="Arial"/>
          <w:lang w:val="en-US"/>
        </w:rPr>
        <w:t xml:space="preserve"> note in </w:t>
      </w:r>
      <w:r w:rsidR="006E5A61">
        <w:rPr>
          <w:rFonts w:ascii="Arial" w:hAnsi="Arial"/>
          <w:lang w:val="en-US"/>
        </w:rPr>
        <w:t>relation to</w:t>
      </w:r>
      <w:r w:rsidR="00B54FC6">
        <w:rPr>
          <w:rFonts w:ascii="Arial" w:hAnsi="Arial"/>
          <w:lang w:val="en-US"/>
        </w:rPr>
        <w:t xml:space="preserve"> </w:t>
      </w:r>
      <w:r w:rsidR="00B064F0">
        <w:rPr>
          <w:rFonts w:ascii="Arial" w:hAnsi="Arial"/>
          <w:lang w:val="en-US"/>
        </w:rPr>
        <w:t xml:space="preserve">Black </w:t>
      </w:r>
      <w:r w:rsidR="00B54FC6">
        <w:rPr>
          <w:rFonts w:ascii="Arial" w:hAnsi="Arial"/>
          <w:lang w:val="en-US"/>
        </w:rPr>
        <w:lastRenderedPageBreak/>
        <w:t>supplementary schools, to ‘</w:t>
      </w:r>
      <w:proofErr w:type="spellStart"/>
      <w:r w:rsidR="00B54FC6">
        <w:rPr>
          <w:rFonts w:ascii="Arial" w:hAnsi="Arial"/>
          <w:lang w:val="en-US"/>
        </w:rPr>
        <w:t>decentre</w:t>
      </w:r>
      <w:proofErr w:type="spellEnd"/>
      <w:r w:rsidR="00B54FC6">
        <w:rPr>
          <w:rFonts w:ascii="Arial" w:hAnsi="Arial"/>
          <w:lang w:val="en-US"/>
        </w:rPr>
        <w:t>’ white</w:t>
      </w:r>
      <w:r w:rsidR="00B064F0">
        <w:rPr>
          <w:rFonts w:ascii="Arial" w:hAnsi="Arial"/>
          <w:lang w:val="en-US"/>
        </w:rPr>
        <w:t>ness, to displace it as central</w:t>
      </w:r>
      <w:r w:rsidR="00901A2C">
        <w:rPr>
          <w:rFonts w:ascii="Arial" w:hAnsi="Arial"/>
          <w:lang w:val="en-US"/>
        </w:rPr>
        <w:t xml:space="preserve"> (also </w:t>
      </w:r>
      <w:proofErr w:type="spellStart"/>
      <w:r w:rsidR="00807250">
        <w:rPr>
          <w:rFonts w:ascii="Arial" w:hAnsi="Arial"/>
          <w:lang w:val="en-US"/>
        </w:rPr>
        <w:t>Rollock</w:t>
      </w:r>
      <w:proofErr w:type="spellEnd"/>
      <w:r w:rsidR="00901A2C">
        <w:rPr>
          <w:rFonts w:ascii="Arial" w:hAnsi="Arial"/>
          <w:lang w:val="en-US"/>
        </w:rPr>
        <w:t xml:space="preserve"> 2012)</w:t>
      </w:r>
      <w:r w:rsidR="00B54FC6">
        <w:rPr>
          <w:rFonts w:ascii="Arial" w:hAnsi="Arial"/>
          <w:lang w:val="en-US"/>
        </w:rPr>
        <w:t>.</w:t>
      </w:r>
    </w:p>
    <w:p w14:paraId="317A3D9F" w14:textId="77777777" w:rsidR="00B54FC6" w:rsidRDefault="00B54FC6" w:rsidP="00FF51C1">
      <w:pPr>
        <w:spacing w:line="360" w:lineRule="auto"/>
        <w:rPr>
          <w:rFonts w:ascii="Arial" w:hAnsi="Arial"/>
          <w:lang w:val="en-US"/>
        </w:rPr>
      </w:pPr>
    </w:p>
    <w:p w14:paraId="399ADCD2" w14:textId="0902AC75" w:rsidR="00B54FC6" w:rsidRDefault="00B064F0" w:rsidP="00B064F0">
      <w:pPr>
        <w:spacing w:line="360" w:lineRule="auto"/>
        <w:ind w:left="567"/>
        <w:rPr>
          <w:rFonts w:ascii="Arial" w:hAnsi="Arial"/>
          <w:lang w:val="en-US"/>
        </w:rPr>
      </w:pPr>
      <w:r>
        <w:rPr>
          <w:rFonts w:ascii="Arial" w:hAnsi="Arial"/>
          <w:noProof/>
          <w:lang w:val="en-US"/>
        </w:rPr>
        <w:t>Black supplementary schools provide a ‘sacred space of blackness’ (Foley 1998) that enables the affirming of selfhood that the white majority take for granted in their privileged spaces of whiteness in mainstream schools. The black women educators [in supplememtary schools] were all engaged in various ways in rewriting blackness as a positi</w:t>
      </w:r>
      <w:r w:rsidR="006E5A61">
        <w:rPr>
          <w:rFonts w:ascii="Arial" w:hAnsi="Arial"/>
          <w:noProof/>
          <w:lang w:val="en-US"/>
        </w:rPr>
        <w:t xml:space="preserve">ve ‘normative’ social identity </w:t>
      </w:r>
      <w:r>
        <w:rPr>
          <w:rFonts w:ascii="Arial" w:hAnsi="Arial"/>
          <w:noProof/>
          <w:lang w:val="en-US"/>
        </w:rPr>
        <w:t>(Mirza &amp; Ray 2000 p. 538</w:t>
      </w:r>
      <w:r w:rsidR="00901A2C">
        <w:rPr>
          <w:rFonts w:ascii="Arial" w:hAnsi="Arial"/>
          <w:noProof/>
          <w:lang w:val="en-US"/>
        </w:rPr>
        <w:t>, also Maylor et al 2010</w:t>
      </w:r>
      <w:r>
        <w:rPr>
          <w:rFonts w:ascii="Arial" w:hAnsi="Arial"/>
          <w:noProof/>
          <w:lang w:val="en-US"/>
        </w:rPr>
        <w:t xml:space="preserve">)  </w:t>
      </w:r>
    </w:p>
    <w:p w14:paraId="051638E3" w14:textId="77777777" w:rsidR="00B54FC6" w:rsidRDefault="00B54FC6" w:rsidP="00FF51C1">
      <w:pPr>
        <w:spacing w:line="360" w:lineRule="auto"/>
        <w:rPr>
          <w:rFonts w:ascii="Arial" w:hAnsi="Arial"/>
          <w:lang w:val="en-US"/>
        </w:rPr>
      </w:pPr>
    </w:p>
    <w:p w14:paraId="409112B7" w14:textId="77777777" w:rsidR="00FF51C1" w:rsidRPr="0045304A" w:rsidRDefault="00FF51C1" w:rsidP="005F1640">
      <w:pPr>
        <w:spacing w:line="360" w:lineRule="auto"/>
        <w:rPr>
          <w:rFonts w:ascii="Arial" w:hAnsi="Arial"/>
        </w:rPr>
      </w:pPr>
      <w:r>
        <w:rPr>
          <w:rFonts w:ascii="Arial" w:hAnsi="Arial"/>
          <w:lang w:val="en-US"/>
        </w:rPr>
        <w:t xml:space="preserve">This sense of pride in one’s background and racial identity was </w:t>
      </w:r>
      <w:proofErr w:type="gramStart"/>
      <w:r>
        <w:rPr>
          <w:rFonts w:ascii="Arial" w:hAnsi="Arial"/>
          <w:lang w:val="en-US"/>
        </w:rPr>
        <w:t>something which</w:t>
      </w:r>
      <w:proofErr w:type="gramEnd"/>
      <w:r>
        <w:rPr>
          <w:rFonts w:ascii="Arial" w:hAnsi="Arial"/>
          <w:lang w:val="en-US"/>
        </w:rPr>
        <w:t xml:space="preserve"> </w:t>
      </w:r>
      <w:r w:rsidR="0045304A">
        <w:rPr>
          <w:rFonts w:ascii="Arial" w:hAnsi="Arial"/>
          <w:lang w:val="en-US"/>
        </w:rPr>
        <w:t>all the parents were</w:t>
      </w:r>
      <w:r>
        <w:rPr>
          <w:rFonts w:ascii="Arial" w:hAnsi="Arial"/>
          <w:lang w:val="en-US"/>
        </w:rPr>
        <w:t xml:space="preserve"> keen to foster in their children. </w:t>
      </w:r>
      <w:r w:rsidR="000C1590">
        <w:rPr>
          <w:rFonts w:ascii="Arial" w:hAnsi="Arial"/>
          <w:lang w:val="en-US"/>
        </w:rPr>
        <w:t>Several parents</w:t>
      </w:r>
      <w:proofErr w:type="gramStart"/>
      <w:r w:rsidR="007F2FB2">
        <w:rPr>
          <w:rFonts w:ascii="Arial" w:hAnsi="Arial"/>
          <w:lang w:val="en-US"/>
        </w:rPr>
        <w:t>,</w:t>
      </w:r>
      <w:r w:rsidR="000C1590">
        <w:rPr>
          <w:rFonts w:ascii="Arial" w:hAnsi="Arial"/>
          <w:lang w:val="en-US"/>
        </w:rPr>
        <w:t xml:space="preserve"> </w:t>
      </w:r>
      <w:r>
        <w:rPr>
          <w:rFonts w:ascii="Arial" w:hAnsi="Arial"/>
          <w:lang w:val="en-US"/>
        </w:rPr>
        <w:t xml:space="preserve"> </w:t>
      </w:r>
      <w:r w:rsidR="000C1590">
        <w:rPr>
          <w:rFonts w:ascii="Arial" w:hAnsi="Arial"/>
          <w:lang w:val="en-US"/>
        </w:rPr>
        <w:t>who</w:t>
      </w:r>
      <w:proofErr w:type="gramEnd"/>
      <w:r w:rsidR="000C1590">
        <w:rPr>
          <w:rFonts w:ascii="Arial" w:hAnsi="Arial"/>
          <w:lang w:val="en-US"/>
        </w:rPr>
        <w:t xml:space="preserve"> had no involvement </w:t>
      </w:r>
      <w:r w:rsidR="00B064F0">
        <w:rPr>
          <w:rFonts w:ascii="Arial" w:hAnsi="Arial"/>
          <w:lang w:val="en-US"/>
        </w:rPr>
        <w:t xml:space="preserve">with </w:t>
      </w:r>
      <w:proofErr w:type="spellStart"/>
      <w:r w:rsidR="00B064F0">
        <w:rPr>
          <w:rFonts w:ascii="Arial" w:hAnsi="Arial"/>
          <w:lang w:val="en-US"/>
        </w:rPr>
        <w:t>organisations</w:t>
      </w:r>
      <w:proofErr w:type="spellEnd"/>
      <w:r w:rsidR="00B064F0">
        <w:rPr>
          <w:rFonts w:ascii="Arial" w:hAnsi="Arial"/>
          <w:lang w:val="en-US"/>
        </w:rPr>
        <w:t xml:space="preserve"> like</w:t>
      </w:r>
      <w:r>
        <w:rPr>
          <w:rFonts w:ascii="Arial" w:hAnsi="Arial"/>
          <w:lang w:val="en-US"/>
        </w:rPr>
        <w:t xml:space="preserve"> </w:t>
      </w:r>
      <w:r w:rsidR="00B064F0">
        <w:rPr>
          <w:rFonts w:ascii="Arial" w:hAnsi="Arial"/>
          <w:lang w:val="en-US"/>
        </w:rPr>
        <w:t>100 Black</w:t>
      </w:r>
      <w:r>
        <w:rPr>
          <w:rFonts w:ascii="Arial" w:hAnsi="Arial"/>
          <w:lang w:val="en-US"/>
        </w:rPr>
        <w:t xml:space="preserve"> Men, </w:t>
      </w:r>
      <w:r w:rsidR="007F2FB2">
        <w:rPr>
          <w:rFonts w:ascii="Arial" w:hAnsi="Arial"/>
          <w:lang w:val="en-US"/>
        </w:rPr>
        <w:t xml:space="preserve">nevertheless </w:t>
      </w:r>
      <w:r>
        <w:rPr>
          <w:rFonts w:ascii="Arial" w:hAnsi="Arial"/>
          <w:lang w:val="en-US"/>
        </w:rPr>
        <w:t xml:space="preserve">said that </w:t>
      </w:r>
      <w:r w:rsidR="0045304A">
        <w:rPr>
          <w:rFonts w:ascii="Arial" w:hAnsi="Arial"/>
          <w:lang w:val="en-US"/>
        </w:rPr>
        <w:t xml:space="preserve">through their friendship networks, their children had access to </w:t>
      </w:r>
      <w:r w:rsidR="000C1590">
        <w:rPr>
          <w:rFonts w:ascii="Arial" w:hAnsi="Arial"/>
          <w:lang w:val="en-US"/>
        </w:rPr>
        <w:t xml:space="preserve">similar </w:t>
      </w:r>
      <w:r w:rsidR="00A54711">
        <w:rPr>
          <w:rFonts w:ascii="Arial" w:hAnsi="Arial"/>
          <w:lang w:val="en-US"/>
        </w:rPr>
        <w:t xml:space="preserve">social </w:t>
      </w:r>
      <w:r w:rsidR="000C1590">
        <w:rPr>
          <w:rFonts w:ascii="Arial" w:hAnsi="Arial"/>
          <w:lang w:val="en-US"/>
        </w:rPr>
        <w:t xml:space="preserve">benefits, that is to other middle class  Black children, and </w:t>
      </w:r>
      <w:r>
        <w:rPr>
          <w:rFonts w:ascii="Arial" w:hAnsi="Arial"/>
          <w:lang w:val="en-US"/>
        </w:rPr>
        <w:t>networks</w:t>
      </w:r>
      <w:r w:rsidR="0045304A">
        <w:rPr>
          <w:rFonts w:ascii="Arial" w:hAnsi="Arial"/>
          <w:lang w:val="en-US"/>
        </w:rPr>
        <w:t xml:space="preserve"> of </w:t>
      </w:r>
      <w:r w:rsidR="00BB69FE">
        <w:rPr>
          <w:rFonts w:ascii="Arial" w:hAnsi="Arial"/>
          <w:lang w:val="en-US"/>
        </w:rPr>
        <w:t xml:space="preserve">supportive </w:t>
      </w:r>
      <w:r w:rsidR="0045304A">
        <w:rPr>
          <w:rFonts w:ascii="Arial" w:hAnsi="Arial"/>
          <w:lang w:val="en-US"/>
        </w:rPr>
        <w:t xml:space="preserve">Black professional adults. </w:t>
      </w:r>
      <w:r>
        <w:rPr>
          <w:rFonts w:ascii="Arial" w:hAnsi="Arial"/>
          <w:lang w:val="en-US"/>
        </w:rPr>
        <w:t xml:space="preserve">Parents were also concerned to differentiate their children from </w:t>
      </w:r>
      <w:r w:rsidR="000C1590">
        <w:rPr>
          <w:rFonts w:ascii="Arial" w:hAnsi="Arial"/>
          <w:lang w:val="en-US"/>
        </w:rPr>
        <w:t>‘</w:t>
      </w:r>
      <w:r>
        <w:rPr>
          <w:rFonts w:ascii="Arial" w:hAnsi="Arial"/>
          <w:lang w:val="en-US"/>
        </w:rPr>
        <w:t>stereotypical</w:t>
      </w:r>
      <w:r w:rsidR="000C1590">
        <w:rPr>
          <w:rFonts w:ascii="Arial" w:hAnsi="Arial"/>
          <w:lang w:val="en-US"/>
        </w:rPr>
        <w:t>’</w:t>
      </w:r>
      <w:r>
        <w:rPr>
          <w:rFonts w:ascii="Arial" w:hAnsi="Arial"/>
          <w:lang w:val="en-US"/>
        </w:rPr>
        <w:t xml:space="preserve"> version</w:t>
      </w:r>
      <w:r w:rsidR="000C1590">
        <w:rPr>
          <w:rFonts w:ascii="Arial" w:hAnsi="Arial"/>
          <w:lang w:val="en-US"/>
        </w:rPr>
        <w:t>s</w:t>
      </w:r>
      <w:r>
        <w:rPr>
          <w:rFonts w:ascii="Arial" w:hAnsi="Arial"/>
          <w:lang w:val="en-US"/>
        </w:rPr>
        <w:t xml:space="preserve"> of (working class) Blackness. In many cases, they discouraged their children from speaking slang, and several spoke of keeping their children away from ‘the street’</w:t>
      </w:r>
      <w:r w:rsidR="000C1590">
        <w:rPr>
          <w:rFonts w:ascii="Arial" w:hAnsi="Arial"/>
          <w:lang w:val="en-US"/>
        </w:rPr>
        <w:t xml:space="preserve">, </w:t>
      </w:r>
      <w:r w:rsidR="00FB12D7">
        <w:rPr>
          <w:rFonts w:ascii="Arial" w:hAnsi="Arial"/>
          <w:lang w:val="en-US"/>
        </w:rPr>
        <w:t>one</w:t>
      </w:r>
      <w:r w:rsidR="000C1590">
        <w:rPr>
          <w:rFonts w:ascii="Arial" w:hAnsi="Arial"/>
          <w:lang w:val="en-US"/>
        </w:rPr>
        <w:t xml:space="preserve"> </w:t>
      </w:r>
      <w:r w:rsidR="00FB12D7">
        <w:rPr>
          <w:rFonts w:ascii="Arial" w:hAnsi="Arial"/>
          <w:lang w:val="en-US"/>
        </w:rPr>
        <w:t>advantage of</w:t>
      </w:r>
      <w:r w:rsidR="00480D15">
        <w:rPr>
          <w:rFonts w:ascii="Arial" w:hAnsi="Arial"/>
          <w:lang w:val="en-US"/>
        </w:rPr>
        <w:t xml:space="preserve"> activities</w:t>
      </w:r>
      <w:r>
        <w:rPr>
          <w:rFonts w:ascii="Arial" w:hAnsi="Arial"/>
          <w:lang w:val="en-US"/>
        </w:rPr>
        <w:t>. Richard has two boys of 10 and 11.</w:t>
      </w:r>
    </w:p>
    <w:p w14:paraId="1887BD71" w14:textId="77777777" w:rsidR="00FF51C1" w:rsidRDefault="00FF51C1" w:rsidP="005F1640">
      <w:pPr>
        <w:spacing w:line="360" w:lineRule="auto"/>
        <w:rPr>
          <w:rFonts w:ascii="Arial" w:hAnsi="Arial"/>
          <w:lang w:val="en-US"/>
        </w:rPr>
      </w:pPr>
    </w:p>
    <w:p w14:paraId="2A7B4C0D" w14:textId="77777777" w:rsidR="00FF51C1" w:rsidRPr="00FF51C1" w:rsidRDefault="00FF51C1" w:rsidP="00FF51C1">
      <w:pPr>
        <w:spacing w:line="360" w:lineRule="auto"/>
        <w:ind w:left="720"/>
        <w:rPr>
          <w:rFonts w:ascii="Arial" w:hAnsi="Arial"/>
        </w:rPr>
      </w:pPr>
      <w:r>
        <w:rPr>
          <w:rFonts w:ascii="Arial" w:hAnsi="Arial"/>
          <w:lang w:val="en-US"/>
        </w:rPr>
        <w:t xml:space="preserve">[The stereotype is that] </w:t>
      </w:r>
      <w:r w:rsidRPr="00FF51C1">
        <w:rPr>
          <w:rFonts w:ascii="Arial" w:hAnsi="Arial"/>
          <w:lang w:val="en-US"/>
        </w:rPr>
        <w:t>Black people can only do music and sport, so I have kept them away from that…There will be no hanging round the streets as they get older</w:t>
      </w:r>
      <w:proofErr w:type="gramStart"/>
      <w:r w:rsidRPr="00FF51C1">
        <w:rPr>
          <w:rFonts w:ascii="Arial" w:hAnsi="Arial"/>
          <w:lang w:val="en-US"/>
        </w:rPr>
        <w:t>..</w:t>
      </w:r>
      <w:proofErr w:type="gramEnd"/>
      <w:r w:rsidRPr="00FF51C1">
        <w:rPr>
          <w:rFonts w:ascii="Arial" w:hAnsi="Arial"/>
          <w:lang w:val="en-US"/>
        </w:rPr>
        <w:t xml:space="preserve"> So you move directly from activities to a car, and drive past the people hanging around on the stree</w:t>
      </w:r>
      <w:r w:rsidR="00392F2F">
        <w:rPr>
          <w:rFonts w:ascii="Arial" w:hAnsi="Arial"/>
          <w:lang w:val="en-US"/>
        </w:rPr>
        <w:t>ts</w:t>
      </w:r>
      <w:r w:rsidRPr="00FF51C1">
        <w:rPr>
          <w:rFonts w:ascii="Arial" w:hAnsi="Arial"/>
          <w:lang w:val="en-US"/>
        </w:rPr>
        <w:t xml:space="preserve"> (Richard)</w:t>
      </w:r>
    </w:p>
    <w:p w14:paraId="57216ACF" w14:textId="77777777" w:rsidR="00FF51C1" w:rsidRDefault="00FF51C1" w:rsidP="005F1640">
      <w:pPr>
        <w:spacing w:line="360" w:lineRule="auto"/>
        <w:rPr>
          <w:rFonts w:ascii="Arial" w:hAnsi="Arial"/>
          <w:lang w:val="en-US"/>
        </w:rPr>
      </w:pPr>
    </w:p>
    <w:p w14:paraId="380B6A1B" w14:textId="77777777" w:rsidR="00392F2F" w:rsidRDefault="00392F2F" w:rsidP="005F1640">
      <w:pPr>
        <w:spacing w:line="360" w:lineRule="auto"/>
        <w:rPr>
          <w:rFonts w:ascii="Arial" w:hAnsi="Arial"/>
          <w:lang w:val="en-US"/>
        </w:rPr>
      </w:pPr>
      <w:r>
        <w:rPr>
          <w:rFonts w:ascii="Arial" w:hAnsi="Arial"/>
          <w:lang w:val="en-US"/>
        </w:rPr>
        <w:t xml:space="preserve">Richard’s position as a </w:t>
      </w:r>
      <w:r w:rsidR="0045304A">
        <w:rPr>
          <w:rFonts w:ascii="Arial" w:hAnsi="Arial"/>
          <w:lang w:val="en-US"/>
        </w:rPr>
        <w:t xml:space="preserve">relatively </w:t>
      </w:r>
      <w:r>
        <w:rPr>
          <w:rFonts w:ascii="Arial" w:hAnsi="Arial"/>
          <w:lang w:val="en-US"/>
        </w:rPr>
        <w:t>affluent man living in a middle class area allow</w:t>
      </w:r>
      <w:r w:rsidR="00B064F0">
        <w:rPr>
          <w:rFonts w:ascii="Arial" w:hAnsi="Arial"/>
          <w:lang w:val="en-US"/>
        </w:rPr>
        <w:t>s</w:t>
      </w:r>
      <w:r>
        <w:rPr>
          <w:rFonts w:ascii="Arial" w:hAnsi="Arial"/>
          <w:lang w:val="en-US"/>
        </w:rPr>
        <w:t xml:space="preserve"> him </w:t>
      </w:r>
      <w:r w:rsidR="000C1590">
        <w:rPr>
          <w:rFonts w:ascii="Arial" w:hAnsi="Arial"/>
          <w:lang w:val="en-US"/>
        </w:rPr>
        <w:t xml:space="preserve">use his class resources </w:t>
      </w:r>
      <w:r>
        <w:rPr>
          <w:rFonts w:ascii="Arial" w:hAnsi="Arial"/>
          <w:lang w:val="en-US"/>
        </w:rPr>
        <w:t>to protect his boys from ‘others’, those who are out unsupervised. ‘The street’ is</w:t>
      </w:r>
      <w:r w:rsidR="00B064F0">
        <w:rPr>
          <w:rFonts w:ascii="Arial" w:hAnsi="Arial"/>
          <w:lang w:val="en-US"/>
        </w:rPr>
        <w:t>,</w:t>
      </w:r>
      <w:r>
        <w:rPr>
          <w:rFonts w:ascii="Arial" w:hAnsi="Arial"/>
          <w:lang w:val="en-US"/>
        </w:rPr>
        <w:t xml:space="preserve"> of course</w:t>
      </w:r>
      <w:r w:rsidR="00B064F0">
        <w:rPr>
          <w:rFonts w:ascii="Arial" w:hAnsi="Arial"/>
          <w:lang w:val="en-US"/>
        </w:rPr>
        <w:t>,</w:t>
      </w:r>
      <w:r>
        <w:rPr>
          <w:rFonts w:ascii="Arial" w:hAnsi="Arial"/>
          <w:lang w:val="en-US"/>
        </w:rPr>
        <w:t xml:space="preserve"> a more or less dangerous place depending on where you live and also who you are. For young Black boys, as parents were acutely aware, the urban stre</w:t>
      </w:r>
      <w:r w:rsidR="0045304A">
        <w:rPr>
          <w:rFonts w:ascii="Arial" w:hAnsi="Arial"/>
          <w:lang w:val="en-US"/>
        </w:rPr>
        <w:t>ets could be</w:t>
      </w:r>
      <w:r>
        <w:rPr>
          <w:rFonts w:ascii="Arial" w:hAnsi="Arial"/>
          <w:lang w:val="en-US"/>
        </w:rPr>
        <w:t xml:space="preserve"> very dangerous place</w:t>
      </w:r>
      <w:r w:rsidR="0045304A">
        <w:rPr>
          <w:rFonts w:ascii="Arial" w:hAnsi="Arial"/>
          <w:lang w:val="en-US"/>
        </w:rPr>
        <w:t>s</w:t>
      </w:r>
      <w:r>
        <w:rPr>
          <w:rFonts w:ascii="Arial" w:hAnsi="Arial"/>
          <w:lang w:val="en-US"/>
        </w:rPr>
        <w:t>.</w:t>
      </w:r>
    </w:p>
    <w:p w14:paraId="28F25EA8" w14:textId="77777777" w:rsidR="00B03237" w:rsidRDefault="00B03237" w:rsidP="005F1640">
      <w:pPr>
        <w:spacing w:line="360" w:lineRule="auto"/>
        <w:rPr>
          <w:rFonts w:ascii="Arial" w:hAnsi="Arial" w:cs="Arial"/>
        </w:rPr>
      </w:pPr>
    </w:p>
    <w:p w14:paraId="75262C7E" w14:textId="7CCF8CB1" w:rsidR="00392F2F" w:rsidRDefault="009B5925" w:rsidP="005F1640">
      <w:pPr>
        <w:spacing w:line="360" w:lineRule="auto"/>
        <w:rPr>
          <w:rFonts w:ascii="Arial" w:hAnsi="Arial" w:cs="Arial"/>
        </w:rPr>
      </w:pPr>
      <w:r>
        <w:rPr>
          <w:rFonts w:ascii="Arial" w:hAnsi="Arial" w:cs="Arial"/>
        </w:rPr>
        <w:lastRenderedPageBreak/>
        <w:t>As we have noted</w:t>
      </w:r>
      <w:r w:rsidR="006E5A61">
        <w:rPr>
          <w:rFonts w:ascii="Arial" w:hAnsi="Arial" w:cs="Arial"/>
        </w:rPr>
        <w:t xml:space="preserve"> the majority of parents </w:t>
      </w:r>
      <w:r w:rsidR="00392F2F">
        <w:rPr>
          <w:rFonts w:ascii="Arial" w:hAnsi="Arial" w:cs="Arial"/>
        </w:rPr>
        <w:t xml:space="preserve">in our study </w:t>
      </w:r>
      <w:r w:rsidR="000C1590">
        <w:rPr>
          <w:rFonts w:ascii="Arial" w:hAnsi="Arial" w:cs="Arial"/>
        </w:rPr>
        <w:t xml:space="preserve">are </w:t>
      </w:r>
      <w:r w:rsidR="00392F2F">
        <w:rPr>
          <w:rFonts w:ascii="Arial" w:hAnsi="Arial" w:cs="Arial"/>
        </w:rPr>
        <w:t>engaged in the concerted cultivation of their children. However the degree of determination and intensity around that cultivation differed across the parent sample. The reasons for this are partly financial. Although the parents were all in professional / managerial occupations, their income varied. Femi</w:t>
      </w:r>
      <w:r w:rsidR="00B064F0">
        <w:rPr>
          <w:rFonts w:ascii="Arial" w:hAnsi="Arial" w:cs="Arial"/>
        </w:rPr>
        <w:t>,</w:t>
      </w:r>
      <w:r w:rsidR="00392F2F">
        <w:rPr>
          <w:rFonts w:ascii="Arial" w:hAnsi="Arial" w:cs="Arial"/>
        </w:rPr>
        <w:t xml:space="preserve"> a public sector worker, whose youn</w:t>
      </w:r>
      <w:r w:rsidR="0045304A">
        <w:rPr>
          <w:rFonts w:ascii="Arial" w:hAnsi="Arial" w:cs="Arial"/>
        </w:rPr>
        <w:t>g</w:t>
      </w:r>
      <w:r w:rsidR="00392F2F">
        <w:rPr>
          <w:rFonts w:ascii="Arial" w:hAnsi="Arial" w:cs="Arial"/>
        </w:rPr>
        <w:t xml:space="preserve"> daughter was involved in several different activities, commented on the sig</w:t>
      </w:r>
      <w:r w:rsidR="0045304A">
        <w:rPr>
          <w:rFonts w:ascii="Arial" w:hAnsi="Arial" w:cs="Arial"/>
        </w:rPr>
        <w:t xml:space="preserve">nificant financial outlay that </w:t>
      </w:r>
      <w:r w:rsidR="00392F2F">
        <w:rPr>
          <w:rFonts w:ascii="Arial" w:hAnsi="Arial" w:cs="Arial"/>
        </w:rPr>
        <w:t>music lessons require</w:t>
      </w:r>
      <w:r>
        <w:rPr>
          <w:rFonts w:ascii="Arial" w:hAnsi="Arial" w:cs="Arial"/>
        </w:rPr>
        <w:t>:</w:t>
      </w:r>
    </w:p>
    <w:p w14:paraId="5485D954" w14:textId="77777777" w:rsidR="00392F2F" w:rsidRDefault="00392F2F" w:rsidP="005F1640">
      <w:pPr>
        <w:spacing w:line="360" w:lineRule="auto"/>
        <w:rPr>
          <w:rFonts w:ascii="Arial" w:hAnsi="Arial" w:cs="Arial"/>
        </w:rPr>
      </w:pPr>
    </w:p>
    <w:p w14:paraId="2DEF5996" w14:textId="77777777" w:rsidR="00392F2F" w:rsidRPr="00392F2F" w:rsidRDefault="00392F2F" w:rsidP="00392F2F">
      <w:pPr>
        <w:spacing w:line="360" w:lineRule="auto"/>
        <w:ind w:left="567"/>
        <w:rPr>
          <w:rFonts w:ascii="Arial" w:hAnsi="Arial" w:cs="Arial"/>
        </w:rPr>
      </w:pPr>
      <w:r w:rsidRPr="00392F2F">
        <w:rPr>
          <w:rFonts w:ascii="Arial" w:hAnsi="Arial" w:cs="Arial"/>
        </w:rPr>
        <w:t xml:space="preserve">Most of these children who do music outside of </w:t>
      </w:r>
      <w:r w:rsidR="00913A4C">
        <w:rPr>
          <w:rFonts w:ascii="Arial" w:hAnsi="Arial" w:cs="Arial"/>
        </w:rPr>
        <w:t xml:space="preserve">[school] </w:t>
      </w:r>
      <w:r w:rsidRPr="00392F2F">
        <w:rPr>
          <w:rFonts w:ascii="Arial" w:hAnsi="Arial" w:cs="Arial"/>
        </w:rPr>
        <w:t>lessons, they live in big houses where they have got a separate room to practice etc. They don’t have two parents at work and have to run round to fit everything in already. So I have got to pay £32 a week and I have got to have constant arguments with my child about practising her instrument on top of everything else I ha</w:t>
      </w:r>
      <w:r>
        <w:rPr>
          <w:rFonts w:ascii="Arial" w:hAnsi="Arial" w:cs="Arial"/>
        </w:rPr>
        <w:t>ve got to manage? I’m sorry, no</w:t>
      </w:r>
      <w:r w:rsidRPr="00392F2F">
        <w:rPr>
          <w:rFonts w:ascii="Arial" w:hAnsi="Arial" w:cs="Arial"/>
        </w:rPr>
        <w:t xml:space="preserve"> (Femi, lecturer).</w:t>
      </w:r>
    </w:p>
    <w:p w14:paraId="524CA2D0" w14:textId="77777777" w:rsidR="00392F2F" w:rsidRDefault="00392F2F" w:rsidP="005F1640">
      <w:pPr>
        <w:spacing w:line="360" w:lineRule="auto"/>
        <w:rPr>
          <w:rFonts w:ascii="Arial" w:hAnsi="Arial" w:cs="Arial"/>
        </w:rPr>
      </w:pPr>
    </w:p>
    <w:p w14:paraId="610EDECD" w14:textId="5BD4A91A" w:rsidR="00392F2F" w:rsidRDefault="009B5925" w:rsidP="00392F2F">
      <w:pPr>
        <w:spacing w:line="360" w:lineRule="auto"/>
        <w:rPr>
          <w:rFonts w:ascii="Arial" w:hAnsi="Arial" w:cs="Arial"/>
          <w:lang w:val="en-US"/>
        </w:rPr>
      </w:pPr>
      <w:r>
        <w:rPr>
          <w:rFonts w:ascii="Arial" w:hAnsi="Arial" w:cs="Arial"/>
        </w:rPr>
        <w:t>Another important</w:t>
      </w:r>
      <w:r w:rsidR="00392F2F">
        <w:rPr>
          <w:rFonts w:ascii="Arial" w:hAnsi="Arial" w:cs="Arial"/>
        </w:rPr>
        <w:t xml:space="preserve"> difference </w:t>
      </w:r>
      <w:r>
        <w:rPr>
          <w:rFonts w:ascii="Arial" w:hAnsi="Arial" w:cs="Arial"/>
        </w:rPr>
        <w:t>concerns</w:t>
      </w:r>
      <w:r w:rsidR="00392F2F">
        <w:rPr>
          <w:rFonts w:ascii="Arial" w:hAnsi="Arial" w:cs="Arial"/>
        </w:rPr>
        <w:t xml:space="preserve"> parenting styles.</w:t>
      </w:r>
      <w:r w:rsidR="0023638A">
        <w:rPr>
          <w:rFonts w:ascii="Arial" w:hAnsi="Arial" w:cs="Arial"/>
        </w:rPr>
        <w:t xml:space="preserve"> In an earlier paper, we</w:t>
      </w:r>
      <w:r w:rsidR="0023638A" w:rsidRPr="0023638A">
        <w:rPr>
          <w:rFonts w:ascii="Arial" w:hAnsi="Arial" w:cs="Arial"/>
        </w:rPr>
        <w:t xml:space="preserve"> mapped individual parental strategies along a continuum, </w:t>
      </w:r>
      <w:r w:rsidR="0045304A">
        <w:rPr>
          <w:rFonts w:ascii="Arial" w:hAnsi="Arial" w:cs="Arial"/>
        </w:rPr>
        <w:t>f</w:t>
      </w:r>
      <w:r w:rsidR="00DF318B">
        <w:rPr>
          <w:rFonts w:ascii="Arial" w:hAnsi="Arial" w:cs="Arial"/>
        </w:rPr>
        <w:t xml:space="preserve">rom </w:t>
      </w:r>
      <w:r w:rsidR="0045304A">
        <w:rPr>
          <w:rFonts w:ascii="Arial" w:hAnsi="Arial" w:cs="Arial"/>
        </w:rPr>
        <w:t>‘</w:t>
      </w:r>
      <w:r w:rsidR="00DF318B">
        <w:rPr>
          <w:rFonts w:ascii="Arial" w:hAnsi="Arial" w:cs="Arial"/>
        </w:rPr>
        <w:t>determined for the best</w:t>
      </w:r>
      <w:r w:rsidR="0045304A">
        <w:rPr>
          <w:rFonts w:ascii="Arial" w:hAnsi="Arial" w:cs="Arial"/>
        </w:rPr>
        <w:t>’</w:t>
      </w:r>
      <w:r w:rsidR="00DF318B">
        <w:rPr>
          <w:rFonts w:ascii="Arial" w:hAnsi="Arial" w:cs="Arial"/>
        </w:rPr>
        <w:t xml:space="preserve"> </w:t>
      </w:r>
      <w:r w:rsidR="0023638A">
        <w:rPr>
          <w:rFonts w:ascii="Arial" w:hAnsi="Arial" w:cs="Arial"/>
        </w:rPr>
        <w:t xml:space="preserve">to </w:t>
      </w:r>
      <w:r w:rsidR="0045304A">
        <w:rPr>
          <w:rFonts w:ascii="Arial" w:hAnsi="Arial" w:cs="Arial"/>
        </w:rPr>
        <w:t>‘</w:t>
      </w:r>
      <w:r w:rsidR="0023638A">
        <w:rPr>
          <w:rFonts w:ascii="Arial" w:hAnsi="Arial" w:cs="Arial"/>
        </w:rPr>
        <w:t>hoping for the best</w:t>
      </w:r>
      <w:r w:rsidR="0045304A">
        <w:rPr>
          <w:rFonts w:ascii="Arial" w:hAnsi="Arial" w:cs="Arial"/>
        </w:rPr>
        <w:t>’</w:t>
      </w:r>
      <w:r w:rsidR="000C1590">
        <w:rPr>
          <w:rFonts w:ascii="Arial" w:hAnsi="Arial" w:cs="Arial"/>
        </w:rPr>
        <w:t xml:space="preserve"> (</w:t>
      </w:r>
      <w:r w:rsidR="00807250">
        <w:rPr>
          <w:rFonts w:ascii="Arial" w:hAnsi="Arial" w:cs="Arial"/>
        </w:rPr>
        <w:t>Vincent</w:t>
      </w:r>
      <w:r w:rsidR="00210A20">
        <w:rPr>
          <w:rFonts w:ascii="Arial" w:hAnsi="Arial" w:cs="Arial"/>
        </w:rPr>
        <w:t xml:space="preserve"> et al</w:t>
      </w:r>
      <w:r w:rsidR="000C1590">
        <w:rPr>
          <w:rFonts w:ascii="Arial" w:hAnsi="Arial" w:cs="Arial"/>
        </w:rPr>
        <w:t xml:space="preserve"> 2012</w:t>
      </w:r>
      <w:r w:rsidR="0023638A">
        <w:rPr>
          <w:rFonts w:ascii="Arial" w:hAnsi="Arial" w:cs="Arial"/>
        </w:rPr>
        <w:t>)</w:t>
      </w:r>
      <w:r w:rsidR="005403FB">
        <w:rPr>
          <w:rFonts w:ascii="Arial" w:hAnsi="Arial" w:cs="Arial"/>
        </w:rPr>
        <w:t xml:space="preserve">. </w:t>
      </w:r>
      <w:r w:rsidR="0023638A">
        <w:rPr>
          <w:rFonts w:ascii="Arial" w:hAnsi="Arial" w:cs="Arial"/>
        </w:rPr>
        <w:t xml:space="preserve">Briefly, </w:t>
      </w:r>
      <w:r w:rsidR="0045304A">
        <w:rPr>
          <w:rFonts w:ascii="Arial" w:hAnsi="Arial" w:cs="Arial"/>
        </w:rPr>
        <w:t>parents in the</w:t>
      </w:r>
      <w:r w:rsidR="0023638A">
        <w:rPr>
          <w:rFonts w:ascii="Arial" w:hAnsi="Arial" w:cs="Arial"/>
        </w:rPr>
        <w:t xml:space="preserve"> </w:t>
      </w:r>
      <w:r w:rsidR="0023638A" w:rsidRPr="0045304A">
        <w:rPr>
          <w:rFonts w:ascii="Arial" w:hAnsi="Arial" w:cs="Arial"/>
          <w:i/>
        </w:rPr>
        <w:t>determined</w:t>
      </w:r>
      <w:r w:rsidR="0023638A">
        <w:rPr>
          <w:rFonts w:ascii="Arial" w:hAnsi="Arial" w:cs="Arial"/>
        </w:rPr>
        <w:t xml:space="preserve"> cluster </w:t>
      </w:r>
      <w:r w:rsidR="0045304A">
        <w:rPr>
          <w:rFonts w:ascii="Arial" w:hAnsi="Arial" w:cs="Arial"/>
        </w:rPr>
        <w:t>had</w:t>
      </w:r>
      <w:r w:rsidR="0023638A">
        <w:rPr>
          <w:rFonts w:ascii="Arial" w:hAnsi="Arial" w:cs="Arial"/>
        </w:rPr>
        <w:t xml:space="preserve"> the following characteristics: </w:t>
      </w:r>
      <w:r w:rsidR="0023638A" w:rsidRPr="0023638A">
        <w:rPr>
          <w:rFonts w:ascii="Arial" w:hAnsi="Arial" w:cs="Arial"/>
          <w:lang w:val="en-US"/>
        </w:rPr>
        <w:t xml:space="preserve">long term planning of educational strategy, intense focus on academic achievement, </w:t>
      </w:r>
      <w:r w:rsidR="0023638A">
        <w:rPr>
          <w:rFonts w:ascii="Arial" w:hAnsi="Arial" w:cs="Arial"/>
          <w:lang w:val="en-US"/>
        </w:rPr>
        <w:t xml:space="preserve">considerable </w:t>
      </w:r>
      <w:r w:rsidR="0023638A" w:rsidRPr="0023638A">
        <w:rPr>
          <w:rFonts w:ascii="Arial" w:hAnsi="Arial" w:cs="Arial"/>
          <w:lang w:val="en-US"/>
        </w:rPr>
        <w:t>monitoring and surveillance of both child and school</w:t>
      </w:r>
      <w:r w:rsidR="0023638A" w:rsidRPr="00AD77F9">
        <w:rPr>
          <w:rFonts w:ascii="Arial" w:hAnsi="Arial" w:cs="Arial"/>
          <w:lang w:val="en-US"/>
        </w:rPr>
        <w:t xml:space="preserve">. </w:t>
      </w:r>
      <w:r w:rsidR="00D26B2A" w:rsidRPr="00AD77F9">
        <w:rPr>
          <w:rFonts w:ascii="Arial" w:hAnsi="Arial" w:cs="Arial"/>
          <w:lang w:val="en-US"/>
        </w:rPr>
        <w:t xml:space="preserve">They also tended to be the more established in the middle class in terms of their occupations, incomes and educational qualifications. </w:t>
      </w:r>
      <w:r w:rsidR="0023638A" w:rsidRPr="00AD77F9">
        <w:rPr>
          <w:rFonts w:ascii="Arial" w:hAnsi="Arial" w:cs="Arial"/>
          <w:lang w:val="en-US"/>
        </w:rPr>
        <w:t xml:space="preserve">For the </w:t>
      </w:r>
      <w:r w:rsidR="0045304A" w:rsidRPr="00AD77F9">
        <w:rPr>
          <w:rFonts w:ascii="Arial" w:hAnsi="Arial" w:cs="Arial"/>
          <w:i/>
          <w:lang w:val="en-US"/>
        </w:rPr>
        <w:t>hoping for</w:t>
      </w:r>
      <w:r w:rsidR="0045304A">
        <w:rPr>
          <w:rFonts w:ascii="Arial" w:hAnsi="Arial" w:cs="Arial"/>
          <w:i/>
          <w:lang w:val="en-US"/>
        </w:rPr>
        <w:t xml:space="preserve"> the </w:t>
      </w:r>
      <w:r w:rsidR="0023638A" w:rsidRPr="0045304A">
        <w:rPr>
          <w:rFonts w:ascii="Arial" w:hAnsi="Arial" w:cs="Arial"/>
          <w:i/>
          <w:lang w:val="en-US"/>
        </w:rPr>
        <w:t>best</w:t>
      </w:r>
      <w:r w:rsidR="0023638A">
        <w:rPr>
          <w:rFonts w:ascii="Arial" w:hAnsi="Arial" w:cs="Arial"/>
          <w:lang w:val="en-US"/>
        </w:rPr>
        <w:t xml:space="preserve"> cluster at the other end of the continuum, </w:t>
      </w:r>
      <w:r w:rsidR="0023638A" w:rsidRPr="0023638A">
        <w:rPr>
          <w:rFonts w:ascii="Arial" w:hAnsi="Arial" w:cs="Arial"/>
          <w:lang w:val="en-US"/>
        </w:rPr>
        <w:t xml:space="preserve">academic achievement is important, but the family habitus is one which </w:t>
      </w:r>
      <w:r w:rsidR="00D26B2A">
        <w:rPr>
          <w:rFonts w:ascii="Arial" w:hAnsi="Arial" w:cs="Arial"/>
          <w:lang w:val="en-US"/>
        </w:rPr>
        <w:t xml:space="preserve">appears to </w:t>
      </w:r>
      <w:r w:rsidR="00997130">
        <w:rPr>
          <w:rFonts w:ascii="Arial" w:hAnsi="Arial" w:cs="Arial"/>
          <w:lang w:val="en-US"/>
        </w:rPr>
        <w:t xml:space="preserve">give more space to </w:t>
      </w:r>
      <w:proofErr w:type="gramStart"/>
      <w:r w:rsidR="00997130">
        <w:rPr>
          <w:rFonts w:ascii="Arial" w:hAnsi="Arial" w:cs="Arial"/>
          <w:lang w:val="en-US"/>
        </w:rPr>
        <w:t xml:space="preserve">the </w:t>
      </w:r>
      <w:r w:rsidR="0023638A" w:rsidRPr="0023638A">
        <w:rPr>
          <w:rFonts w:ascii="Arial" w:hAnsi="Arial" w:cs="Arial"/>
          <w:lang w:val="en-US"/>
        </w:rPr>
        <w:t xml:space="preserve"> child</w:t>
      </w:r>
      <w:r w:rsidR="0023638A" w:rsidRPr="0023638A">
        <w:rPr>
          <w:rFonts w:ascii="Arial" w:hAnsi="Arial" w:cs="Arial"/>
        </w:rPr>
        <w:t>’</w:t>
      </w:r>
      <w:r w:rsidR="0023638A" w:rsidRPr="0023638A">
        <w:rPr>
          <w:rFonts w:ascii="Arial" w:hAnsi="Arial" w:cs="Arial"/>
          <w:lang w:val="en-US"/>
        </w:rPr>
        <w:t>s</w:t>
      </w:r>
      <w:proofErr w:type="gramEnd"/>
      <w:r w:rsidR="0023638A" w:rsidRPr="0023638A">
        <w:rPr>
          <w:rFonts w:ascii="Arial" w:hAnsi="Arial" w:cs="Arial"/>
          <w:lang w:val="en-US"/>
        </w:rPr>
        <w:t xml:space="preserve"> own voice. The parents are pro-active with regard to education, and the child</w:t>
      </w:r>
      <w:r w:rsidR="0023638A" w:rsidRPr="0023638A">
        <w:rPr>
          <w:rFonts w:ascii="Arial" w:hAnsi="Arial" w:cs="Arial"/>
        </w:rPr>
        <w:t>’</w:t>
      </w:r>
      <w:r w:rsidR="0023638A" w:rsidRPr="0023638A">
        <w:rPr>
          <w:rFonts w:ascii="Arial" w:hAnsi="Arial" w:cs="Arial"/>
          <w:lang w:val="en-US"/>
        </w:rPr>
        <w:t xml:space="preserve">s achievement and </w:t>
      </w:r>
      <w:proofErr w:type="gramStart"/>
      <w:r w:rsidR="0023638A" w:rsidRPr="0023638A">
        <w:rPr>
          <w:rFonts w:ascii="Arial" w:hAnsi="Arial" w:cs="Arial"/>
          <w:lang w:val="en-US"/>
        </w:rPr>
        <w:t>well-being</w:t>
      </w:r>
      <w:proofErr w:type="gramEnd"/>
      <w:r w:rsidR="0023638A" w:rsidRPr="0023638A">
        <w:rPr>
          <w:rFonts w:ascii="Arial" w:hAnsi="Arial" w:cs="Arial"/>
          <w:lang w:val="en-US"/>
        </w:rPr>
        <w:t>, but less focused on school and schooling.</w:t>
      </w:r>
      <w:r w:rsidR="0023638A">
        <w:rPr>
          <w:rFonts w:ascii="Arial" w:hAnsi="Arial" w:cs="Arial"/>
          <w:lang w:val="en-US"/>
        </w:rPr>
        <w:t xml:space="preserve"> Unsurprisingly when we came to map activities</w:t>
      </w:r>
      <w:r w:rsidR="00B064F0">
        <w:rPr>
          <w:rFonts w:ascii="Arial" w:hAnsi="Arial" w:cs="Arial"/>
          <w:lang w:val="en-US"/>
        </w:rPr>
        <w:t>,</w:t>
      </w:r>
      <w:r w:rsidR="0023638A">
        <w:rPr>
          <w:rFonts w:ascii="Arial" w:hAnsi="Arial" w:cs="Arial"/>
        </w:rPr>
        <w:t xml:space="preserve"> </w:t>
      </w:r>
      <w:r w:rsidR="0023638A">
        <w:rPr>
          <w:rFonts w:ascii="Arial" w:hAnsi="Arial" w:cs="Arial"/>
          <w:lang w:val="en-US"/>
        </w:rPr>
        <w:t>c</w:t>
      </w:r>
      <w:r w:rsidR="00392F2F" w:rsidRPr="00392F2F">
        <w:rPr>
          <w:rFonts w:ascii="Arial" w:hAnsi="Arial" w:cs="Arial"/>
          <w:lang w:val="en-US"/>
        </w:rPr>
        <w:t xml:space="preserve">hildren </w:t>
      </w:r>
      <w:r w:rsidR="00392F2F" w:rsidRPr="0045304A">
        <w:rPr>
          <w:rFonts w:ascii="Arial" w:hAnsi="Arial" w:cs="Arial"/>
          <w:i/>
          <w:lang w:val="en-US"/>
        </w:rPr>
        <w:t xml:space="preserve">of </w:t>
      </w:r>
      <w:r w:rsidR="00392F2F" w:rsidRPr="0045304A">
        <w:rPr>
          <w:rFonts w:ascii="Arial" w:hAnsi="Arial" w:cs="Arial"/>
          <w:bCs/>
          <w:i/>
          <w:iCs/>
          <w:lang w:val="en-US"/>
        </w:rPr>
        <w:t>‘hoping for the best’</w:t>
      </w:r>
      <w:r w:rsidR="00392F2F" w:rsidRPr="00392F2F">
        <w:rPr>
          <w:rFonts w:ascii="Arial" w:hAnsi="Arial" w:cs="Arial"/>
          <w:b/>
          <w:bCs/>
          <w:i/>
          <w:iCs/>
          <w:lang w:val="en-US"/>
        </w:rPr>
        <w:t xml:space="preserve"> </w:t>
      </w:r>
      <w:r w:rsidR="00DF318B">
        <w:rPr>
          <w:rFonts w:ascii="Arial" w:hAnsi="Arial" w:cs="Arial"/>
          <w:lang w:val="en-US"/>
        </w:rPr>
        <w:t xml:space="preserve">parents </w:t>
      </w:r>
      <w:r w:rsidR="00B064F0">
        <w:rPr>
          <w:rFonts w:ascii="Arial" w:hAnsi="Arial" w:cs="Arial"/>
          <w:lang w:val="en-US"/>
        </w:rPr>
        <w:t>engage in</w:t>
      </w:r>
      <w:r w:rsidR="00DF318B">
        <w:rPr>
          <w:rFonts w:ascii="Arial" w:hAnsi="Arial" w:cs="Arial"/>
          <w:lang w:val="en-US"/>
        </w:rPr>
        <w:t xml:space="preserve"> </w:t>
      </w:r>
      <w:r w:rsidR="00B064F0">
        <w:rPr>
          <w:rFonts w:ascii="Arial" w:hAnsi="Arial" w:cs="Arial"/>
          <w:lang w:val="en-US"/>
        </w:rPr>
        <w:t>fewer activities than those in</w:t>
      </w:r>
      <w:r w:rsidR="00392F2F" w:rsidRPr="00392F2F">
        <w:rPr>
          <w:rFonts w:ascii="Arial" w:hAnsi="Arial" w:cs="Arial"/>
          <w:lang w:val="en-US"/>
        </w:rPr>
        <w:t xml:space="preserve"> </w:t>
      </w:r>
      <w:r w:rsidR="00DF318B" w:rsidRPr="0045304A">
        <w:rPr>
          <w:rFonts w:ascii="Arial" w:hAnsi="Arial" w:cs="Arial"/>
          <w:bCs/>
          <w:i/>
          <w:iCs/>
          <w:lang w:val="en-US"/>
        </w:rPr>
        <w:t xml:space="preserve">‘determined for </w:t>
      </w:r>
      <w:r w:rsidR="00392F2F" w:rsidRPr="0045304A">
        <w:rPr>
          <w:rFonts w:ascii="Arial" w:hAnsi="Arial" w:cs="Arial"/>
          <w:bCs/>
          <w:i/>
          <w:iCs/>
          <w:lang w:val="en-US"/>
        </w:rPr>
        <w:t>the best’</w:t>
      </w:r>
      <w:r w:rsidR="00B064F0">
        <w:rPr>
          <w:rFonts w:ascii="Arial" w:hAnsi="Arial" w:cs="Arial"/>
          <w:bCs/>
          <w:i/>
          <w:iCs/>
          <w:lang w:val="en-US"/>
        </w:rPr>
        <w:t xml:space="preserve"> </w:t>
      </w:r>
      <w:proofErr w:type="gramStart"/>
      <w:r w:rsidR="00B064F0" w:rsidRPr="00B064F0">
        <w:rPr>
          <w:rFonts w:ascii="Arial" w:hAnsi="Arial" w:cs="Arial"/>
          <w:bCs/>
          <w:iCs/>
          <w:lang w:val="en-US"/>
        </w:rPr>
        <w:t>families</w:t>
      </w:r>
      <w:r w:rsidR="00B064F0">
        <w:rPr>
          <w:rFonts w:ascii="Arial" w:hAnsi="Arial" w:cs="Arial"/>
          <w:bCs/>
          <w:i/>
          <w:iCs/>
          <w:lang w:val="en-US"/>
        </w:rPr>
        <w:t xml:space="preserve"> </w:t>
      </w:r>
      <w:r w:rsidR="00392F2F" w:rsidRPr="00392F2F">
        <w:rPr>
          <w:rFonts w:ascii="Arial" w:hAnsi="Arial" w:cs="Arial"/>
          <w:b/>
          <w:bCs/>
          <w:i/>
          <w:iCs/>
          <w:lang w:val="en-US"/>
        </w:rPr>
        <w:t>.</w:t>
      </w:r>
      <w:proofErr w:type="gramEnd"/>
      <w:r w:rsidR="00392F2F" w:rsidRPr="00392F2F">
        <w:rPr>
          <w:rFonts w:ascii="Arial" w:hAnsi="Arial" w:cs="Arial"/>
          <w:b/>
          <w:bCs/>
          <w:i/>
          <w:iCs/>
          <w:lang w:val="en-US"/>
        </w:rPr>
        <w:t xml:space="preserve"> </w:t>
      </w:r>
      <w:r w:rsidR="00392F2F" w:rsidRPr="00392F2F">
        <w:rPr>
          <w:rFonts w:ascii="Arial" w:hAnsi="Arial" w:cs="Arial"/>
          <w:lang w:val="en-US"/>
        </w:rPr>
        <w:t xml:space="preserve">More space </w:t>
      </w:r>
      <w:r w:rsidR="0023638A">
        <w:rPr>
          <w:rFonts w:ascii="Arial" w:hAnsi="Arial" w:cs="Arial"/>
          <w:lang w:val="en-US"/>
        </w:rPr>
        <w:t xml:space="preserve">was </w:t>
      </w:r>
      <w:r w:rsidR="0045304A">
        <w:rPr>
          <w:rFonts w:ascii="Arial" w:hAnsi="Arial" w:cs="Arial"/>
          <w:lang w:val="en-US"/>
        </w:rPr>
        <w:t xml:space="preserve">allowed </w:t>
      </w:r>
      <w:r w:rsidR="006A73EB">
        <w:rPr>
          <w:rFonts w:ascii="Arial" w:hAnsi="Arial" w:cs="Arial"/>
          <w:lang w:val="en-US"/>
        </w:rPr>
        <w:t xml:space="preserve">by ‘hoping’ parents </w:t>
      </w:r>
      <w:r w:rsidR="0045304A">
        <w:rPr>
          <w:rFonts w:ascii="Arial" w:hAnsi="Arial" w:cs="Arial"/>
          <w:lang w:val="en-US"/>
        </w:rPr>
        <w:t xml:space="preserve">for </w:t>
      </w:r>
      <w:r w:rsidR="000C1590">
        <w:rPr>
          <w:rFonts w:ascii="Arial" w:hAnsi="Arial" w:cs="Arial"/>
          <w:lang w:val="en-US"/>
        </w:rPr>
        <w:t xml:space="preserve">the exercise of </w:t>
      </w:r>
      <w:r w:rsidR="0045304A">
        <w:rPr>
          <w:rFonts w:ascii="Arial" w:hAnsi="Arial" w:cs="Arial"/>
          <w:lang w:val="en-US"/>
        </w:rPr>
        <w:t>any</w:t>
      </w:r>
      <w:r w:rsidR="00392F2F" w:rsidRPr="00392F2F">
        <w:rPr>
          <w:rFonts w:ascii="Arial" w:hAnsi="Arial" w:cs="Arial"/>
          <w:lang w:val="en-US"/>
        </w:rPr>
        <w:t xml:space="preserve"> resistance</w:t>
      </w:r>
      <w:r w:rsidR="0045304A">
        <w:rPr>
          <w:rFonts w:ascii="Arial" w:hAnsi="Arial" w:cs="Arial"/>
          <w:lang w:val="en-US"/>
        </w:rPr>
        <w:t xml:space="preserve"> the children might offer</w:t>
      </w:r>
      <w:r w:rsidR="00392F2F" w:rsidRPr="00392F2F">
        <w:rPr>
          <w:rFonts w:ascii="Arial" w:hAnsi="Arial" w:cs="Arial"/>
          <w:lang w:val="en-US"/>
        </w:rPr>
        <w:t>.</w:t>
      </w:r>
      <w:r w:rsidR="0023638A">
        <w:rPr>
          <w:rFonts w:ascii="Arial" w:hAnsi="Arial" w:cs="Arial"/>
          <w:lang w:val="en-US"/>
        </w:rPr>
        <w:t xml:space="preserve"> June is an example here</w:t>
      </w:r>
      <w:r>
        <w:rPr>
          <w:rFonts w:ascii="Arial" w:hAnsi="Arial" w:cs="Arial"/>
          <w:lang w:val="en-US"/>
        </w:rPr>
        <w:t>:</w:t>
      </w:r>
    </w:p>
    <w:p w14:paraId="12864521" w14:textId="77777777" w:rsidR="0023638A" w:rsidRPr="00392F2F" w:rsidRDefault="0023638A" w:rsidP="00392F2F">
      <w:pPr>
        <w:spacing w:line="360" w:lineRule="auto"/>
        <w:rPr>
          <w:rFonts w:ascii="Arial" w:hAnsi="Arial" w:cs="Arial"/>
        </w:rPr>
      </w:pPr>
    </w:p>
    <w:p w14:paraId="4416B09F" w14:textId="77777777" w:rsidR="00392F2F" w:rsidRPr="00392F2F" w:rsidRDefault="00392F2F" w:rsidP="0023638A">
      <w:pPr>
        <w:spacing w:line="360" w:lineRule="auto"/>
        <w:ind w:left="720"/>
        <w:rPr>
          <w:rFonts w:ascii="Arial" w:hAnsi="Arial" w:cs="Arial"/>
        </w:rPr>
      </w:pPr>
      <w:r w:rsidRPr="00392F2F">
        <w:rPr>
          <w:rFonts w:ascii="Arial" w:hAnsi="Arial" w:cs="Arial"/>
          <w:lang w:val="en-US"/>
        </w:rPr>
        <w:lastRenderedPageBreak/>
        <w:t xml:space="preserve">[Son] was offered, ‘do you want to play an instrument at school? ‘Do you want to do </w:t>
      </w:r>
      <w:proofErr w:type="spellStart"/>
      <w:r w:rsidRPr="00392F2F">
        <w:rPr>
          <w:rFonts w:ascii="Arial" w:hAnsi="Arial" w:cs="Arial"/>
          <w:lang w:val="en-US"/>
        </w:rPr>
        <w:t>french</w:t>
      </w:r>
      <w:proofErr w:type="spellEnd"/>
      <w:r w:rsidRPr="00392F2F">
        <w:rPr>
          <w:rFonts w:ascii="Arial" w:hAnsi="Arial" w:cs="Arial"/>
          <w:lang w:val="en-US"/>
        </w:rPr>
        <w:t>?’ ‘Do you want to</w:t>
      </w:r>
      <w:proofErr w:type="gramStart"/>
      <w:r w:rsidRPr="00392F2F">
        <w:rPr>
          <w:rFonts w:ascii="Arial" w:hAnsi="Arial" w:cs="Arial"/>
          <w:lang w:val="en-US"/>
        </w:rPr>
        <w:t>..?</w:t>
      </w:r>
      <w:proofErr w:type="gramEnd"/>
      <w:r w:rsidRPr="00392F2F">
        <w:rPr>
          <w:rFonts w:ascii="Arial" w:hAnsi="Arial" w:cs="Arial"/>
          <w:lang w:val="en-US"/>
        </w:rPr>
        <w:t>’ He didn’t want to do it. And I think for me, maybe because I was on my own with them, if they don’t want to do it, I’m not going to push it because it is just like a lot of trouble’ (June, teacher)</w:t>
      </w:r>
    </w:p>
    <w:p w14:paraId="35828EFE" w14:textId="77777777" w:rsidR="00392F2F" w:rsidRDefault="00392F2F" w:rsidP="005F1640">
      <w:pPr>
        <w:spacing w:line="360" w:lineRule="auto"/>
        <w:rPr>
          <w:rFonts w:ascii="Arial" w:hAnsi="Arial" w:cs="Arial"/>
        </w:rPr>
      </w:pPr>
    </w:p>
    <w:p w14:paraId="6CB467D5" w14:textId="50A3DCF0" w:rsidR="0045304A" w:rsidRDefault="0045304A" w:rsidP="005F1640">
      <w:pPr>
        <w:spacing w:line="360" w:lineRule="auto"/>
        <w:rPr>
          <w:rFonts w:ascii="Arial" w:hAnsi="Arial" w:cs="Arial"/>
        </w:rPr>
      </w:pPr>
      <w:r w:rsidRPr="00AD77F9">
        <w:rPr>
          <w:rFonts w:ascii="Arial" w:hAnsi="Arial" w:cs="Arial"/>
        </w:rPr>
        <w:t>Unlike Sampson</w:t>
      </w:r>
      <w:r w:rsidR="006A73EB" w:rsidRPr="00AD77F9">
        <w:rPr>
          <w:rFonts w:ascii="Arial" w:hAnsi="Arial" w:cs="Arial"/>
        </w:rPr>
        <w:t xml:space="preserve"> cited earlier</w:t>
      </w:r>
      <w:r w:rsidRPr="00AD77F9">
        <w:rPr>
          <w:rFonts w:ascii="Arial" w:hAnsi="Arial" w:cs="Arial"/>
        </w:rPr>
        <w:t>, we would certainly not see this as a mark of insufficient commitment on Jun</w:t>
      </w:r>
      <w:r w:rsidR="00533AF1" w:rsidRPr="00AD77F9">
        <w:rPr>
          <w:rFonts w:ascii="Arial" w:hAnsi="Arial" w:cs="Arial"/>
        </w:rPr>
        <w:t xml:space="preserve">e’s part. </w:t>
      </w:r>
      <w:r w:rsidR="000D4D17" w:rsidRPr="00AD77F9">
        <w:rPr>
          <w:rFonts w:ascii="Arial" w:hAnsi="Arial" w:cs="Arial"/>
        </w:rPr>
        <w:t>H</w:t>
      </w:r>
      <w:r w:rsidR="00533AF1" w:rsidRPr="00AD77F9">
        <w:rPr>
          <w:rFonts w:ascii="Arial" w:hAnsi="Arial" w:cs="Arial"/>
        </w:rPr>
        <w:t xml:space="preserve">er priority was to respond to </w:t>
      </w:r>
      <w:r w:rsidR="00BB69FE" w:rsidRPr="00AD77F9">
        <w:rPr>
          <w:rFonts w:ascii="Arial" w:hAnsi="Arial" w:cs="Arial"/>
        </w:rPr>
        <w:t xml:space="preserve">her children’s </w:t>
      </w:r>
      <w:r w:rsidR="00533AF1" w:rsidRPr="00AD77F9">
        <w:rPr>
          <w:rFonts w:ascii="Arial" w:hAnsi="Arial" w:cs="Arial"/>
        </w:rPr>
        <w:t>different preferences about the use of their spare time</w:t>
      </w:r>
      <w:r w:rsidR="000D4D17" w:rsidRPr="00AD77F9">
        <w:rPr>
          <w:rFonts w:ascii="Arial" w:hAnsi="Arial" w:cs="Arial"/>
        </w:rPr>
        <w:t xml:space="preserve"> (so her daughter chooses to do activities and her son does not)</w:t>
      </w:r>
      <w:r w:rsidR="00533AF1" w:rsidRPr="00AD77F9">
        <w:rPr>
          <w:rFonts w:ascii="Arial" w:hAnsi="Arial" w:cs="Arial"/>
        </w:rPr>
        <w:t>.</w:t>
      </w:r>
    </w:p>
    <w:p w14:paraId="6000541B" w14:textId="77777777" w:rsidR="001730A1" w:rsidRPr="005F1640" w:rsidRDefault="001730A1" w:rsidP="005F1640">
      <w:pPr>
        <w:spacing w:line="360" w:lineRule="auto"/>
        <w:rPr>
          <w:rFonts w:ascii="Arial" w:hAnsi="Arial" w:cs="Arial"/>
        </w:rPr>
      </w:pPr>
    </w:p>
    <w:p w14:paraId="07A78839" w14:textId="77777777" w:rsidR="00442290" w:rsidRPr="005F1640" w:rsidRDefault="00533AF1" w:rsidP="005F1640">
      <w:pPr>
        <w:spacing w:line="360" w:lineRule="auto"/>
        <w:rPr>
          <w:rFonts w:ascii="Arial" w:hAnsi="Arial" w:cs="Arial"/>
          <w:b/>
        </w:rPr>
      </w:pPr>
      <w:r>
        <w:rPr>
          <w:rFonts w:ascii="Arial" w:hAnsi="Arial" w:cs="Arial"/>
          <w:b/>
        </w:rPr>
        <w:t>Concluding Thoughts</w:t>
      </w:r>
    </w:p>
    <w:p w14:paraId="4121A236" w14:textId="77777777" w:rsidR="00721D00" w:rsidRDefault="00AE1988" w:rsidP="005F1640">
      <w:pPr>
        <w:spacing w:line="360" w:lineRule="auto"/>
        <w:rPr>
          <w:rFonts w:ascii="Arial" w:hAnsi="Arial" w:cs="Arial"/>
        </w:rPr>
      </w:pPr>
      <w:r>
        <w:rPr>
          <w:rFonts w:ascii="Arial" w:hAnsi="Arial" w:cs="Arial"/>
        </w:rPr>
        <w:t xml:space="preserve">In this paper we have examined how a sample of Black middle class parents approached the use of extra curricular activities as an </w:t>
      </w:r>
      <w:r w:rsidR="00302D61">
        <w:rPr>
          <w:rFonts w:ascii="Arial" w:hAnsi="Arial" w:cs="Arial"/>
        </w:rPr>
        <w:t xml:space="preserve">aid to the </w:t>
      </w:r>
      <w:r>
        <w:rPr>
          <w:rFonts w:ascii="Arial" w:hAnsi="Arial" w:cs="Arial"/>
        </w:rPr>
        <w:t xml:space="preserve">nurturing and supporting </w:t>
      </w:r>
      <w:r w:rsidR="00302D61">
        <w:rPr>
          <w:rFonts w:ascii="Arial" w:hAnsi="Arial" w:cs="Arial"/>
        </w:rPr>
        <w:t xml:space="preserve">of </w:t>
      </w:r>
      <w:r>
        <w:rPr>
          <w:rFonts w:ascii="Arial" w:hAnsi="Arial" w:cs="Arial"/>
        </w:rPr>
        <w:t xml:space="preserve">their children through the English educational system. In considering their perceptions and actions we have adopted an intersectional approach that seeks to understand the complex, changing and contextually located nature of the interplay between different factors, especially social class and ethnicity. </w:t>
      </w:r>
      <w:r w:rsidR="00721D00">
        <w:rPr>
          <w:rFonts w:ascii="Arial" w:hAnsi="Arial" w:cs="Arial"/>
        </w:rPr>
        <w:t>By drawing attention to the way in which the parenting styl</w:t>
      </w:r>
      <w:r w:rsidR="00367828">
        <w:rPr>
          <w:rFonts w:ascii="Arial" w:hAnsi="Arial" w:cs="Arial"/>
        </w:rPr>
        <w:t xml:space="preserve">es of these Black middle class </w:t>
      </w:r>
      <w:r w:rsidR="00721D00">
        <w:rPr>
          <w:rFonts w:ascii="Arial" w:hAnsi="Arial" w:cs="Arial"/>
        </w:rPr>
        <w:t>p</w:t>
      </w:r>
      <w:r w:rsidR="00367828">
        <w:rPr>
          <w:rFonts w:ascii="Arial" w:hAnsi="Arial" w:cs="Arial"/>
        </w:rPr>
        <w:t>a</w:t>
      </w:r>
      <w:r w:rsidR="00721D00">
        <w:rPr>
          <w:rFonts w:ascii="Arial" w:hAnsi="Arial" w:cs="Arial"/>
        </w:rPr>
        <w:t xml:space="preserve">rents were shaped by their classed and </w:t>
      </w:r>
      <w:proofErr w:type="spellStart"/>
      <w:r w:rsidR="00721D00">
        <w:rPr>
          <w:rFonts w:ascii="Arial" w:hAnsi="Arial" w:cs="Arial"/>
        </w:rPr>
        <w:t>raicialised</w:t>
      </w:r>
      <w:proofErr w:type="spellEnd"/>
      <w:r w:rsidR="00721D00">
        <w:rPr>
          <w:rFonts w:ascii="Arial" w:hAnsi="Arial" w:cs="Arial"/>
        </w:rPr>
        <w:t xml:space="preserve"> identities, we highlight </w:t>
      </w:r>
      <w:r w:rsidR="007868C8">
        <w:rPr>
          <w:rFonts w:ascii="Arial" w:hAnsi="Arial" w:cs="Arial"/>
        </w:rPr>
        <w:t xml:space="preserve">the futility of attempting to establish some sort of hierarchy of oppression, as if class or race can be identified as the </w:t>
      </w:r>
      <w:r w:rsidR="00302D61">
        <w:rPr>
          <w:rFonts w:ascii="Arial" w:hAnsi="Arial" w:cs="Arial"/>
        </w:rPr>
        <w:t>uniformly</w:t>
      </w:r>
      <w:r w:rsidR="007868C8">
        <w:rPr>
          <w:rFonts w:ascii="Arial" w:hAnsi="Arial" w:cs="Arial"/>
        </w:rPr>
        <w:t xml:space="preserve"> dominant characteristic in making sense of people’s lived experiences. </w:t>
      </w:r>
    </w:p>
    <w:p w14:paraId="4258D19A" w14:textId="265A918B" w:rsidR="00442290" w:rsidRPr="005F1640" w:rsidRDefault="00721D00" w:rsidP="005F1640">
      <w:pPr>
        <w:spacing w:line="360" w:lineRule="auto"/>
        <w:rPr>
          <w:rFonts w:ascii="Arial" w:hAnsi="Arial" w:cs="Arial"/>
        </w:rPr>
      </w:pPr>
      <w:r w:rsidRPr="00AD77F9">
        <w:rPr>
          <w:rFonts w:ascii="Arial" w:hAnsi="Arial" w:cs="Arial"/>
        </w:rPr>
        <w:t>T</w:t>
      </w:r>
      <w:r w:rsidR="00442290" w:rsidRPr="00AD77F9">
        <w:rPr>
          <w:rFonts w:ascii="Arial" w:hAnsi="Arial" w:cs="Arial"/>
        </w:rPr>
        <w:t xml:space="preserve">he data from our research project leads us to differ from </w:t>
      </w:r>
      <w:proofErr w:type="spellStart"/>
      <w:r w:rsidR="00442290" w:rsidRPr="00AD77F9">
        <w:rPr>
          <w:rFonts w:ascii="Arial" w:hAnsi="Arial" w:cs="Arial"/>
        </w:rPr>
        <w:t>Lareau</w:t>
      </w:r>
      <w:proofErr w:type="spellEnd"/>
      <w:r w:rsidR="00442290" w:rsidRPr="00AD77F9">
        <w:rPr>
          <w:rFonts w:ascii="Arial" w:hAnsi="Arial" w:cs="Arial"/>
        </w:rPr>
        <w:t xml:space="preserve"> in our conclusions about ‘childrearing dispositions’ (</w:t>
      </w:r>
      <w:proofErr w:type="spellStart"/>
      <w:r w:rsidR="00442290" w:rsidRPr="00AD77F9">
        <w:rPr>
          <w:rFonts w:ascii="Arial" w:hAnsi="Arial" w:cs="Arial"/>
        </w:rPr>
        <w:t>Lareau</w:t>
      </w:r>
      <w:proofErr w:type="spellEnd"/>
      <w:r w:rsidR="00442290" w:rsidRPr="00AD77F9">
        <w:rPr>
          <w:rFonts w:ascii="Arial" w:hAnsi="Arial" w:cs="Arial"/>
        </w:rPr>
        <w:t xml:space="preserve"> </w:t>
      </w:r>
      <w:r w:rsidR="00EC5D5A" w:rsidRPr="00AD77F9">
        <w:rPr>
          <w:rFonts w:ascii="Arial" w:hAnsi="Arial" w:cs="Arial"/>
        </w:rPr>
        <w:t xml:space="preserve">and Weinberger </w:t>
      </w:r>
      <w:r w:rsidR="00442290" w:rsidRPr="00AD77F9">
        <w:rPr>
          <w:rFonts w:ascii="Arial" w:hAnsi="Arial" w:cs="Arial"/>
        </w:rPr>
        <w:t>2008),</w:t>
      </w:r>
      <w:r w:rsidR="00442290" w:rsidRPr="005F1640">
        <w:rPr>
          <w:rFonts w:ascii="Arial" w:hAnsi="Arial" w:cs="Arial"/>
        </w:rPr>
        <w:t xml:space="preserve"> at least as understood through the provision and encouragement of extra curricular activities. Race </w:t>
      </w:r>
      <w:r w:rsidR="00442290" w:rsidRPr="005F1640">
        <w:rPr>
          <w:rFonts w:ascii="Arial" w:hAnsi="Arial" w:cs="Arial"/>
          <w:i/>
        </w:rPr>
        <w:t xml:space="preserve">does </w:t>
      </w:r>
      <w:r w:rsidR="00442290" w:rsidRPr="005F1640">
        <w:rPr>
          <w:rFonts w:ascii="Arial" w:hAnsi="Arial" w:cs="Arial"/>
        </w:rPr>
        <w:t xml:space="preserve">differentiate priorities, actions and values. </w:t>
      </w:r>
      <w:r w:rsidR="00533AF1">
        <w:rPr>
          <w:rFonts w:ascii="Arial" w:hAnsi="Arial" w:cs="Arial"/>
        </w:rPr>
        <w:t>Let us extend our arguments: w</w:t>
      </w:r>
      <w:r w:rsidR="00442290" w:rsidRPr="005F1640">
        <w:rPr>
          <w:rFonts w:ascii="Arial" w:hAnsi="Arial" w:cs="Arial"/>
        </w:rPr>
        <w:t xml:space="preserve">e agree that the provision of extra-curricular activities for children are part of an assumed, taken for granted, aspect of ‘good’ (middle class) parenting, and that concerted cultivation is a classed practice. Families in the study do use activities to develop their child’s talents, in a bid to advantage their child over others in what they perceive to be a highly competitive education and labour market.  </w:t>
      </w:r>
      <w:r w:rsidR="000C310E">
        <w:rPr>
          <w:rFonts w:ascii="Arial" w:hAnsi="Arial" w:cs="Arial"/>
        </w:rPr>
        <w:t>M</w:t>
      </w:r>
      <w:r w:rsidR="00533AF1" w:rsidRPr="005F1640">
        <w:rPr>
          <w:rFonts w:ascii="Arial" w:hAnsi="Arial" w:cs="Arial"/>
        </w:rPr>
        <w:t xml:space="preserve">any parents sought out </w:t>
      </w:r>
      <w:r w:rsidR="00533AF1" w:rsidRPr="005F1640">
        <w:rPr>
          <w:rFonts w:ascii="Arial" w:hAnsi="Arial" w:cs="Arial"/>
        </w:rPr>
        <w:lastRenderedPageBreak/>
        <w:t xml:space="preserve">high status cultural activities for their children such as music lessons and public speaking, and pressed children to excel in their activities. Perceived gaps in children’s learning were filled with individual tutors and extra classes. </w:t>
      </w:r>
      <w:r w:rsidR="005403FB">
        <w:rPr>
          <w:rFonts w:ascii="Arial" w:hAnsi="Arial" w:cs="Arial"/>
        </w:rPr>
        <w:t>M</w:t>
      </w:r>
      <w:r w:rsidR="005403FB" w:rsidRPr="005F1640">
        <w:rPr>
          <w:rFonts w:ascii="Arial" w:hAnsi="Arial" w:cs="Arial"/>
        </w:rPr>
        <w:t>any of the strategies enacted by the parents in support of their children’s education - including the organisation of a range of extra curricular experiences</w:t>
      </w:r>
      <w:r w:rsidR="00922193">
        <w:rPr>
          <w:rFonts w:ascii="Arial" w:hAnsi="Arial" w:cs="Arial"/>
        </w:rPr>
        <w:t xml:space="preserve"> </w:t>
      </w:r>
      <w:r w:rsidR="005403FB" w:rsidRPr="005F1640">
        <w:rPr>
          <w:rFonts w:ascii="Arial" w:hAnsi="Arial" w:cs="Arial"/>
        </w:rPr>
        <w:t xml:space="preserve">– match those documented by other research </w:t>
      </w:r>
      <w:r w:rsidR="005403FB">
        <w:rPr>
          <w:rFonts w:ascii="Arial" w:hAnsi="Arial" w:cs="Arial"/>
        </w:rPr>
        <w:t xml:space="preserve">cited here as practised </w:t>
      </w:r>
      <w:r w:rsidR="005403FB" w:rsidRPr="005F1640">
        <w:rPr>
          <w:rFonts w:ascii="Arial" w:hAnsi="Arial" w:cs="Arial"/>
        </w:rPr>
        <w:t>among</w:t>
      </w:r>
      <w:r w:rsidR="005403FB">
        <w:rPr>
          <w:rFonts w:ascii="Arial" w:hAnsi="Arial" w:cs="Arial"/>
        </w:rPr>
        <w:t>st White m</w:t>
      </w:r>
      <w:r w:rsidR="00922193">
        <w:rPr>
          <w:rFonts w:ascii="Arial" w:hAnsi="Arial" w:cs="Arial"/>
        </w:rPr>
        <w:t>iddle class parents. However a</w:t>
      </w:r>
      <w:r w:rsidR="005403FB">
        <w:rPr>
          <w:rFonts w:ascii="Arial" w:hAnsi="Arial" w:cs="Arial"/>
        </w:rPr>
        <w:t>s we have noted elsewhere (</w:t>
      </w:r>
      <w:proofErr w:type="spellStart"/>
      <w:r w:rsidR="00807250">
        <w:rPr>
          <w:rFonts w:ascii="Arial" w:hAnsi="Arial" w:cs="Arial"/>
        </w:rPr>
        <w:t>Rollock</w:t>
      </w:r>
      <w:proofErr w:type="spellEnd"/>
      <w:r w:rsidR="006338E3">
        <w:rPr>
          <w:rFonts w:ascii="Arial" w:hAnsi="Arial" w:cs="Arial"/>
        </w:rPr>
        <w:t xml:space="preserve"> et al 2011b</w:t>
      </w:r>
      <w:r w:rsidR="005403FB">
        <w:rPr>
          <w:rFonts w:ascii="Arial" w:hAnsi="Arial" w:cs="Arial"/>
        </w:rPr>
        <w:t xml:space="preserve">), the respondents </w:t>
      </w:r>
      <w:r w:rsidR="00922193">
        <w:rPr>
          <w:rFonts w:ascii="Arial" w:hAnsi="Arial" w:cs="Arial"/>
        </w:rPr>
        <w:t xml:space="preserve">in our study </w:t>
      </w:r>
      <w:r w:rsidR="005403FB">
        <w:rPr>
          <w:rFonts w:ascii="Arial" w:hAnsi="Arial" w:cs="Arial"/>
        </w:rPr>
        <w:t xml:space="preserve">did not, in </w:t>
      </w:r>
      <w:r w:rsidR="00922193">
        <w:rPr>
          <w:rFonts w:ascii="Arial" w:hAnsi="Arial" w:cs="Arial"/>
        </w:rPr>
        <w:t>t</w:t>
      </w:r>
      <w:r w:rsidR="005403FB">
        <w:rPr>
          <w:rFonts w:ascii="Arial" w:hAnsi="Arial" w:cs="Arial"/>
        </w:rPr>
        <w:t xml:space="preserve">he main, identify as middle class, feeling the term </w:t>
      </w:r>
      <w:r w:rsidR="00302D61">
        <w:rPr>
          <w:rFonts w:ascii="Arial" w:hAnsi="Arial" w:cs="Arial"/>
        </w:rPr>
        <w:t>described the W</w:t>
      </w:r>
      <w:r w:rsidR="00442290" w:rsidRPr="005F1640">
        <w:rPr>
          <w:rFonts w:ascii="Arial" w:hAnsi="Arial" w:cs="Arial"/>
        </w:rPr>
        <w:t>hite middle classes</w:t>
      </w:r>
      <w:r w:rsidR="00302D61">
        <w:rPr>
          <w:rFonts w:ascii="Arial" w:hAnsi="Arial" w:cs="Arial"/>
        </w:rPr>
        <w:t>,</w:t>
      </w:r>
      <w:r w:rsidR="00442290" w:rsidRPr="005F1640">
        <w:rPr>
          <w:rFonts w:ascii="Arial" w:hAnsi="Arial" w:cs="Arial"/>
        </w:rPr>
        <w:t xml:space="preserve"> and a range of concomitant behaviours and values </w:t>
      </w:r>
      <w:r w:rsidR="002D239B">
        <w:rPr>
          <w:rFonts w:ascii="Arial" w:hAnsi="Arial" w:cs="Arial"/>
        </w:rPr>
        <w:t>that</w:t>
      </w:r>
      <w:r w:rsidR="00442290" w:rsidRPr="005F1640">
        <w:rPr>
          <w:rFonts w:ascii="Arial" w:hAnsi="Arial" w:cs="Arial"/>
        </w:rPr>
        <w:t xml:space="preserve"> they did not wish to share. </w:t>
      </w:r>
    </w:p>
    <w:p w14:paraId="646DCE92" w14:textId="77777777" w:rsidR="00442290" w:rsidRPr="005F1640" w:rsidRDefault="00442290" w:rsidP="005F1640">
      <w:pPr>
        <w:spacing w:line="360" w:lineRule="auto"/>
        <w:rPr>
          <w:rFonts w:ascii="Arial" w:hAnsi="Arial" w:cs="Arial"/>
        </w:rPr>
      </w:pPr>
    </w:p>
    <w:p w14:paraId="639A97C5" w14:textId="09FACCE4" w:rsidR="00442290" w:rsidRDefault="005403FB" w:rsidP="005F1640">
      <w:pPr>
        <w:spacing w:line="360" w:lineRule="auto"/>
        <w:rPr>
          <w:rFonts w:ascii="Arial" w:hAnsi="Arial" w:cs="Arial"/>
        </w:rPr>
      </w:pPr>
      <w:r>
        <w:rPr>
          <w:rFonts w:ascii="Arial" w:hAnsi="Arial" w:cs="Arial"/>
        </w:rPr>
        <w:t>Indeed, the</w:t>
      </w:r>
      <w:r w:rsidR="00442290" w:rsidRPr="005F1640">
        <w:rPr>
          <w:rFonts w:ascii="Arial" w:hAnsi="Arial" w:cs="Arial"/>
        </w:rPr>
        <w:t xml:space="preserve"> activities in which the children were involved had another aspect</w:t>
      </w:r>
      <w:r w:rsidR="006A73EB">
        <w:rPr>
          <w:rFonts w:ascii="Arial" w:hAnsi="Arial" w:cs="Arial"/>
        </w:rPr>
        <w:t xml:space="preserve">, </w:t>
      </w:r>
      <w:r w:rsidR="00442290" w:rsidRPr="005F1640">
        <w:rPr>
          <w:rFonts w:ascii="Arial" w:hAnsi="Arial" w:cs="Arial"/>
        </w:rPr>
        <w:t xml:space="preserve">additional to the ‘traditional’ </w:t>
      </w:r>
      <w:r>
        <w:rPr>
          <w:rFonts w:ascii="Arial" w:hAnsi="Arial" w:cs="Arial"/>
        </w:rPr>
        <w:t xml:space="preserve">classed </w:t>
      </w:r>
      <w:r w:rsidR="00442290" w:rsidRPr="005F1640">
        <w:rPr>
          <w:rFonts w:ascii="Arial" w:hAnsi="Arial" w:cs="Arial"/>
        </w:rPr>
        <w:t xml:space="preserve">array of flute, ballet and tennis lessons. Some </w:t>
      </w:r>
      <w:r w:rsidR="00533AF1">
        <w:rPr>
          <w:rFonts w:ascii="Arial" w:hAnsi="Arial" w:cs="Arial"/>
        </w:rPr>
        <w:t xml:space="preserve">activities </w:t>
      </w:r>
      <w:r w:rsidR="00442290" w:rsidRPr="005F1640">
        <w:rPr>
          <w:rFonts w:ascii="Arial" w:hAnsi="Arial" w:cs="Arial"/>
        </w:rPr>
        <w:t>spoke directly to the children’s identity as Black young people (e.g. events arranged by Blac</w:t>
      </w:r>
      <w:r w:rsidR="00C1500A">
        <w:rPr>
          <w:rFonts w:ascii="Arial" w:hAnsi="Arial" w:cs="Arial"/>
        </w:rPr>
        <w:t xml:space="preserve">k led organisations, </w:t>
      </w:r>
      <w:r w:rsidR="00442290" w:rsidRPr="005F1640">
        <w:rPr>
          <w:rFonts w:ascii="Arial" w:hAnsi="Arial" w:cs="Arial"/>
        </w:rPr>
        <w:t>activities, like steel pan</w:t>
      </w:r>
      <w:r w:rsidR="00533AF1">
        <w:rPr>
          <w:rFonts w:ascii="Arial" w:hAnsi="Arial" w:cs="Arial"/>
        </w:rPr>
        <w:t>s</w:t>
      </w:r>
      <w:r w:rsidR="00442290" w:rsidRPr="005F1640">
        <w:rPr>
          <w:rFonts w:ascii="Arial" w:hAnsi="Arial" w:cs="Arial"/>
        </w:rPr>
        <w:t xml:space="preserve"> that have a clear cultural link with the Caribbean, </w:t>
      </w:r>
      <w:r>
        <w:rPr>
          <w:rFonts w:ascii="Arial" w:hAnsi="Arial" w:cs="Arial"/>
        </w:rPr>
        <w:t xml:space="preserve">and </w:t>
      </w:r>
      <w:r w:rsidR="00442290" w:rsidRPr="005F1640">
        <w:rPr>
          <w:rFonts w:ascii="Arial" w:hAnsi="Arial" w:cs="Arial"/>
        </w:rPr>
        <w:t xml:space="preserve">those </w:t>
      </w:r>
      <w:r w:rsidR="00533AF1">
        <w:rPr>
          <w:rFonts w:ascii="Arial" w:hAnsi="Arial" w:cs="Arial"/>
        </w:rPr>
        <w:t xml:space="preserve">which focused </w:t>
      </w:r>
      <w:r w:rsidR="00BB69FE">
        <w:rPr>
          <w:rFonts w:ascii="Arial" w:hAnsi="Arial" w:cs="Arial"/>
        </w:rPr>
        <w:t xml:space="preserve">on </w:t>
      </w:r>
      <w:r w:rsidR="00442290" w:rsidRPr="005F1640">
        <w:rPr>
          <w:rFonts w:ascii="Arial" w:hAnsi="Arial" w:cs="Arial"/>
        </w:rPr>
        <w:t>African and Caribbean history</w:t>
      </w:r>
      <w:r w:rsidR="00533AF1">
        <w:rPr>
          <w:rFonts w:ascii="Arial" w:hAnsi="Arial" w:cs="Arial"/>
        </w:rPr>
        <w:t xml:space="preserve">, for example). </w:t>
      </w:r>
      <w:r w:rsidR="00BB69FE">
        <w:rPr>
          <w:rFonts w:ascii="Arial" w:hAnsi="Arial" w:cs="Arial"/>
        </w:rPr>
        <w:t xml:space="preserve">It was a minority of </w:t>
      </w:r>
      <w:r w:rsidR="00533AF1">
        <w:rPr>
          <w:rFonts w:ascii="Arial" w:hAnsi="Arial" w:cs="Arial"/>
        </w:rPr>
        <w:t xml:space="preserve">parents </w:t>
      </w:r>
      <w:r w:rsidR="00BB69FE">
        <w:rPr>
          <w:rFonts w:ascii="Arial" w:hAnsi="Arial" w:cs="Arial"/>
        </w:rPr>
        <w:t xml:space="preserve">who used organised activities for this purpose, the majority </w:t>
      </w:r>
      <w:r w:rsidR="002D239B">
        <w:rPr>
          <w:rFonts w:ascii="Arial" w:hAnsi="Arial" w:cs="Arial"/>
        </w:rPr>
        <w:t>choosing to use</w:t>
      </w:r>
      <w:r w:rsidR="00442290" w:rsidRPr="005F1640">
        <w:rPr>
          <w:rFonts w:ascii="Arial" w:hAnsi="Arial" w:cs="Arial"/>
        </w:rPr>
        <w:t xml:space="preserve"> their social netw</w:t>
      </w:r>
      <w:r w:rsidR="002D239B">
        <w:rPr>
          <w:rFonts w:ascii="Arial" w:hAnsi="Arial" w:cs="Arial"/>
        </w:rPr>
        <w:t>orks and household discussions</w:t>
      </w:r>
      <w:r w:rsidR="00442290" w:rsidRPr="005F1640">
        <w:rPr>
          <w:rFonts w:ascii="Arial" w:hAnsi="Arial" w:cs="Arial"/>
        </w:rPr>
        <w:t xml:space="preserve">, to ensure that children </w:t>
      </w:r>
      <w:r w:rsidR="000C310E">
        <w:rPr>
          <w:rFonts w:ascii="Arial" w:hAnsi="Arial" w:cs="Arial"/>
        </w:rPr>
        <w:t>a</w:t>
      </w:r>
      <w:r w:rsidR="00442290" w:rsidRPr="005F1640">
        <w:rPr>
          <w:rFonts w:ascii="Arial" w:hAnsi="Arial" w:cs="Arial"/>
        </w:rPr>
        <w:t xml:space="preserve">re secure in their identity as Black young people, proud of who they </w:t>
      </w:r>
      <w:r>
        <w:rPr>
          <w:rFonts w:ascii="Arial" w:hAnsi="Arial" w:cs="Arial"/>
        </w:rPr>
        <w:t>are</w:t>
      </w:r>
      <w:r w:rsidR="00442290" w:rsidRPr="005F1640">
        <w:rPr>
          <w:rFonts w:ascii="Arial" w:hAnsi="Arial" w:cs="Arial"/>
        </w:rPr>
        <w:t xml:space="preserve">, and knowledgeable about Black history and cultures. </w:t>
      </w:r>
      <w:r w:rsidR="00BB69FE">
        <w:rPr>
          <w:rFonts w:ascii="Arial" w:hAnsi="Arial" w:cs="Arial"/>
        </w:rPr>
        <w:t>Our overarching point, however, is that r</w:t>
      </w:r>
      <w:r w:rsidR="00442290" w:rsidRPr="005F1640">
        <w:rPr>
          <w:rFonts w:ascii="Arial" w:hAnsi="Arial" w:cs="Arial"/>
        </w:rPr>
        <w:t xml:space="preserve">acial identity, and awareness and experience of racism in society </w:t>
      </w:r>
      <w:r w:rsidR="000C310E">
        <w:rPr>
          <w:rFonts w:ascii="Arial" w:hAnsi="Arial" w:cs="Arial"/>
        </w:rPr>
        <w:t>informs</w:t>
      </w:r>
      <w:r w:rsidR="000C310E" w:rsidRPr="005F1640">
        <w:rPr>
          <w:rFonts w:ascii="Arial" w:hAnsi="Arial" w:cs="Arial"/>
        </w:rPr>
        <w:t xml:space="preserve"> </w:t>
      </w:r>
      <w:r w:rsidR="00442290" w:rsidRPr="005F1640">
        <w:rPr>
          <w:rFonts w:ascii="Arial" w:hAnsi="Arial" w:cs="Arial"/>
        </w:rPr>
        <w:t xml:space="preserve">all aspects of childrearing. Thus even if activities were not </w:t>
      </w:r>
      <w:r w:rsidR="00442290" w:rsidRPr="00304461">
        <w:rPr>
          <w:rFonts w:ascii="Arial" w:hAnsi="Arial" w:cs="Arial"/>
          <w:i/>
        </w:rPr>
        <w:t>specifically</w:t>
      </w:r>
      <w:r w:rsidR="00442290" w:rsidRPr="005F1640">
        <w:rPr>
          <w:rFonts w:ascii="Arial" w:hAnsi="Arial" w:cs="Arial"/>
        </w:rPr>
        <w:t xml:space="preserve"> chosen to reinforce children’s </w:t>
      </w:r>
      <w:r w:rsidR="00901A2C">
        <w:rPr>
          <w:rFonts w:ascii="Arial" w:hAnsi="Arial" w:cs="Arial"/>
        </w:rPr>
        <w:t>understanding of and pride in</w:t>
      </w:r>
      <w:r w:rsidR="00442290" w:rsidRPr="005F1640">
        <w:rPr>
          <w:rFonts w:ascii="Arial" w:hAnsi="Arial" w:cs="Arial"/>
        </w:rPr>
        <w:t xml:space="preserve"> being Black, they </w:t>
      </w:r>
      <w:r w:rsidR="00BB69FE">
        <w:rPr>
          <w:rFonts w:ascii="Arial" w:hAnsi="Arial" w:cs="Arial"/>
        </w:rPr>
        <w:t>were arranged</w:t>
      </w:r>
      <w:r w:rsidR="00442290" w:rsidRPr="005F1640">
        <w:rPr>
          <w:rFonts w:ascii="Arial" w:hAnsi="Arial" w:cs="Arial"/>
        </w:rPr>
        <w:t xml:space="preserve"> to offer the children the chance to develop skills and abilities, cultural and social resources, in order to strengthen their position as they navigate a racially unequal society. The highly competitive education and labour m</w:t>
      </w:r>
      <w:r w:rsidR="006A73EB">
        <w:rPr>
          <w:rFonts w:ascii="Arial" w:hAnsi="Arial" w:cs="Arial"/>
        </w:rPr>
        <w:t xml:space="preserve">arkets for which </w:t>
      </w:r>
      <w:r w:rsidR="00A641BB">
        <w:rPr>
          <w:rFonts w:ascii="Arial" w:hAnsi="Arial" w:cs="Arial"/>
        </w:rPr>
        <w:t>W</w:t>
      </w:r>
      <w:r w:rsidR="006A73EB">
        <w:rPr>
          <w:rFonts w:ascii="Arial" w:hAnsi="Arial" w:cs="Arial"/>
        </w:rPr>
        <w:t xml:space="preserve">hite parents </w:t>
      </w:r>
      <w:r w:rsidR="00442290" w:rsidRPr="005F1640">
        <w:rPr>
          <w:rFonts w:ascii="Arial" w:hAnsi="Arial" w:cs="Arial"/>
        </w:rPr>
        <w:t xml:space="preserve">equip their children, have another aspect for the Black middle classes: that of </w:t>
      </w:r>
      <w:r w:rsidR="00EB0D4A">
        <w:rPr>
          <w:rFonts w:ascii="Arial" w:hAnsi="Arial" w:cs="Arial"/>
        </w:rPr>
        <w:t xml:space="preserve">possible </w:t>
      </w:r>
      <w:r w:rsidR="002D239B">
        <w:rPr>
          <w:rFonts w:ascii="Arial" w:hAnsi="Arial" w:cs="Arial"/>
        </w:rPr>
        <w:t>racial inequality and discrimination.</w:t>
      </w:r>
      <w:r w:rsidR="00BE3587">
        <w:rPr>
          <w:rFonts w:ascii="Arial" w:hAnsi="Arial" w:cs="Arial"/>
        </w:rPr>
        <w:t xml:space="preserve"> </w:t>
      </w:r>
    </w:p>
    <w:p w14:paraId="22F04112" w14:textId="77777777" w:rsidR="00922193" w:rsidRDefault="00922193" w:rsidP="005F1640">
      <w:pPr>
        <w:spacing w:line="360" w:lineRule="auto"/>
        <w:rPr>
          <w:rFonts w:ascii="Arial" w:hAnsi="Arial" w:cs="Arial"/>
        </w:rPr>
      </w:pPr>
    </w:p>
    <w:p w14:paraId="75FD0F3A" w14:textId="77777777" w:rsidR="00922193" w:rsidRDefault="00922193" w:rsidP="005F1640">
      <w:pPr>
        <w:spacing w:line="360" w:lineRule="auto"/>
        <w:rPr>
          <w:rFonts w:ascii="Arial" w:hAnsi="Arial" w:cs="Arial"/>
        </w:rPr>
      </w:pPr>
    </w:p>
    <w:p w14:paraId="26860C8C" w14:textId="35268FE1" w:rsidR="00BE3587" w:rsidRPr="00AD77F9" w:rsidRDefault="00922193" w:rsidP="005F1640">
      <w:pPr>
        <w:spacing w:line="360" w:lineRule="auto"/>
        <w:rPr>
          <w:rFonts w:ascii="Arial" w:hAnsi="Arial" w:cs="Arial"/>
        </w:rPr>
      </w:pPr>
      <w:proofErr w:type="spellStart"/>
      <w:r w:rsidRPr="00AD77F9">
        <w:rPr>
          <w:rFonts w:ascii="Arial" w:hAnsi="Arial" w:cs="Arial"/>
        </w:rPr>
        <w:lastRenderedPageBreak/>
        <w:t>Lareau’s</w:t>
      </w:r>
      <w:proofErr w:type="spellEnd"/>
      <w:r w:rsidRPr="00AD77F9">
        <w:rPr>
          <w:rFonts w:ascii="Arial" w:hAnsi="Arial" w:cs="Arial"/>
        </w:rPr>
        <w:t xml:space="preserve"> concept of concerted cultivation</w:t>
      </w:r>
      <w:r w:rsidR="00CC45ED" w:rsidRPr="00AD77F9">
        <w:rPr>
          <w:rFonts w:ascii="Arial" w:hAnsi="Arial" w:cs="Arial"/>
        </w:rPr>
        <w:t>,</w:t>
      </w:r>
      <w:r w:rsidRPr="00AD77F9">
        <w:rPr>
          <w:rFonts w:ascii="Arial" w:hAnsi="Arial" w:cs="Arial"/>
        </w:rPr>
        <w:t xml:space="preserve"> which we have sought to develop in relation to our </w:t>
      </w:r>
      <w:proofErr w:type="gramStart"/>
      <w:r w:rsidRPr="00AD77F9">
        <w:rPr>
          <w:rFonts w:ascii="Arial" w:hAnsi="Arial" w:cs="Arial"/>
        </w:rPr>
        <w:t>study</w:t>
      </w:r>
      <w:proofErr w:type="gramEnd"/>
      <w:r w:rsidRPr="00AD77F9">
        <w:rPr>
          <w:rFonts w:ascii="Arial" w:hAnsi="Arial" w:cs="Arial"/>
        </w:rPr>
        <w:t xml:space="preserve"> is one, ver</w:t>
      </w:r>
      <w:r w:rsidR="00CC45ED" w:rsidRPr="00AD77F9">
        <w:rPr>
          <w:rFonts w:ascii="Arial" w:hAnsi="Arial" w:cs="Arial"/>
        </w:rPr>
        <w:t>y valuable, illustration of the</w:t>
      </w:r>
      <w:r w:rsidRPr="00AD77F9">
        <w:rPr>
          <w:rFonts w:ascii="Arial" w:hAnsi="Arial" w:cs="Arial"/>
        </w:rPr>
        <w:t xml:space="preserve"> process of transmission of cultural capital. Bourdieu argued that  ‘c</w:t>
      </w:r>
      <w:r w:rsidR="00BE3587" w:rsidRPr="00AD77F9">
        <w:rPr>
          <w:rFonts w:ascii="Arial" w:hAnsi="Arial" w:cs="Arial"/>
        </w:rPr>
        <w:t>ultural capital is not simply a matter of what is transmitted in families, it is a statement about an unequal system in which ‘what is transmitted’ in middle class families holds a correspondence with ‘what is valued in society’</w:t>
      </w:r>
      <w:r w:rsidR="00997130" w:rsidRPr="00AD77F9">
        <w:rPr>
          <w:rFonts w:ascii="Arial" w:hAnsi="Arial" w:cs="Arial"/>
        </w:rPr>
        <w:t xml:space="preserve"> </w:t>
      </w:r>
      <w:r w:rsidR="00BE3587" w:rsidRPr="00AD77F9">
        <w:rPr>
          <w:rFonts w:ascii="Arial" w:hAnsi="Arial" w:cs="Arial"/>
        </w:rPr>
        <w:t>(</w:t>
      </w:r>
      <w:r w:rsidRPr="00AD77F9">
        <w:rPr>
          <w:rFonts w:ascii="Arial" w:hAnsi="Arial" w:cs="Arial"/>
        </w:rPr>
        <w:t xml:space="preserve">Irwin 2009 </w:t>
      </w:r>
      <w:r w:rsidR="00BE3587" w:rsidRPr="00AD77F9">
        <w:rPr>
          <w:rFonts w:ascii="Arial" w:hAnsi="Arial" w:cs="Arial"/>
        </w:rPr>
        <w:t xml:space="preserve">p.1124). </w:t>
      </w:r>
    </w:p>
    <w:p w14:paraId="3154B595" w14:textId="236A7B37" w:rsidR="00BE3587" w:rsidRPr="005F1640" w:rsidRDefault="00BE3587" w:rsidP="005F1640">
      <w:pPr>
        <w:spacing w:line="360" w:lineRule="auto"/>
        <w:rPr>
          <w:rFonts w:ascii="Arial" w:hAnsi="Arial" w:cs="Arial"/>
        </w:rPr>
      </w:pPr>
      <w:r w:rsidRPr="00AD77F9">
        <w:rPr>
          <w:rFonts w:ascii="Arial" w:hAnsi="Arial" w:cs="Arial"/>
        </w:rPr>
        <w:t>However, our data both interrupts and supports this statement, as the respondent</w:t>
      </w:r>
      <w:r w:rsidR="00922193" w:rsidRPr="00AD77F9">
        <w:rPr>
          <w:rFonts w:ascii="Arial" w:hAnsi="Arial" w:cs="Arial"/>
        </w:rPr>
        <w:t xml:space="preserve"> parents sought out traditional, </w:t>
      </w:r>
      <w:r w:rsidRPr="00AD77F9">
        <w:rPr>
          <w:rFonts w:ascii="Arial" w:hAnsi="Arial" w:cs="Arial"/>
        </w:rPr>
        <w:t xml:space="preserve">high status cultural knowledge for their children, but also sought, through their own teachings, and their use of Black- led activities to interrupt and disrupt a </w:t>
      </w:r>
      <w:proofErr w:type="spellStart"/>
      <w:r w:rsidRPr="00AD77F9">
        <w:rPr>
          <w:rFonts w:ascii="Arial" w:hAnsi="Arial" w:cs="Arial"/>
        </w:rPr>
        <w:t>monocultural</w:t>
      </w:r>
      <w:proofErr w:type="spellEnd"/>
      <w:r w:rsidRPr="00AD77F9">
        <w:rPr>
          <w:rFonts w:ascii="Arial" w:hAnsi="Arial" w:cs="Arial"/>
        </w:rPr>
        <w:t xml:space="preserve"> understanding of ‘what is valued in society’. They did this both by claiming as their own</w:t>
      </w:r>
      <w:r w:rsidR="00997130" w:rsidRPr="00AD77F9">
        <w:rPr>
          <w:rFonts w:ascii="Arial" w:hAnsi="Arial" w:cs="Arial"/>
        </w:rPr>
        <w:t>,</w:t>
      </w:r>
      <w:r w:rsidRPr="00AD77F9">
        <w:rPr>
          <w:rFonts w:ascii="Arial" w:hAnsi="Arial" w:cs="Arial"/>
        </w:rPr>
        <w:t xml:space="preserve"> traditional high cultural knowledge, and also by ensuring their children were familiar with different, traditionally marginalised </w:t>
      </w:r>
      <w:r w:rsidR="00922193" w:rsidRPr="00AD77F9">
        <w:rPr>
          <w:rFonts w:ascii="Arial" w:hAnsi="Arial" w:cs="Arial"/>
        </w:rPr>
        <w:t>forms</w:t>
      </w:r>
      <w:r w:rsidRPr="00AD77F9">
        <w:rPr>
          <w:rFonts w:ascii="Arial" w:hAnsi="Arial" w:cs="Arial"/>
        </w:rPr>
        <w:t xml:space="preserve"> of knowledge, such as Black African history.</w:t>
      </w:r>
      <w:r>
        <w:rPr>
          <w:rFonts w:ascii="Arial" w:hAnsi="Arial" w:cs="Arial"/>
        </w:rPr>
        <w:t xml:space="preserve"> </w:t>
      </w:r>
    </w:p>
    <w:p w14:paraId="3CBD4D83" w14:textId="77777777" w:rsidR="00442290" w:rsidRPr="005F1640" w:rsidRDefault="00442290" w:rsidP="005F1640">
      <w:pPr>
        <w:spacing w:line="360" w:lineRule="auto"/>
        <w:rPr>
          <w:rFonts w:ascii="Arial" w:hAnsi="Arial" w:cs="Arial"/>
        </w:rPr>
      </w:pPr>
    </w:p>
    <w:p w14:paraId="4553787A" w14:textId="3E6234BF" w:rsidR="00FB5103" w:rsidRDefault="00442290" w:rsidP="005F1640">
      <w:pPr>
        <w:spacing w:line="360" w:lineRule="auto"/>
        <w:rPr>
          <w:rFonts w:ascii="Arial" w:hAnsi="Arial" w:cs="Arial"/>
        </w:rPr>
      </w:pPr>
      <w:r w:rsidRPr="005F1640">
        <w:rPr>
          <w:rFonts w:ascii="Arial" w:hAnsi="Arial" w:cs="Arial"/>
        </w:rPr>
        <w:t>In conclusion, therefore: the majority of the parent respondents were engaged in the concerted cultivation of their children, although the amount of importance given to various activities and the degree to which the children themselves appeared to appreciate or resist the attempts of thei</w:t>
      </w:r>
      <w:r w:rsidR="006A73EB">
        <w:rPr>
          <w:rFonts w:ascii="Arial" w:hAnsi="Arial" w:cs="Arial"/>
        </w:rPr>
        <w:t>r parents to organise their out-of-</w:t>
      </w:r>
      <w:r w:rsidRPr="005F1640">
        <w:rPr>
          <w:rFonts w:ascii="Arial" w:hAnsi="Arial" w:cs="Arial"/>
        </w:rPr>
        <w:t xml:space="preserve">school time did vary. We maintain that concerted cultivation </w:t>
      </w:r>
      <w:r w:rsidR="00922193">
        <w:rPr>
          <w:rFonts w:ascii="Arial" w:hAnsi="Arial" w:cs="Arial"/>
        </w:rPr>
        <w:t xml:space="preserve">for these parents is not simply a classed </w:t>
      </w:r>
      <w:r w:rsidRPr="005F1640">
        <w:rPr>
          <w:rFonts w:ascii="Arial" w:hAnsi="Arial" w:cs="Arial"/>
        </w:rPr>
        <w:t xml:space="preserve">strategy of parenting </w:t>
      </w:r>
      <w:r w:rsidR="00922193">
        <w:rPr>
          <w:rFonts w:ascii="Arial" w:hAnsi="Arial" w:cs="Arial"/>
          <w:i/>
        </w:rPr>
        <w:t xml:space="preserve">but also </w:t>
      </w:r>
      <w:r w:rsidRPr="005F1640">
        <w:rPr>
          <w:rFonts w:ascii="Arial" w:hAnsi="Arial" w:cs="Arial"/>
        </w:rPr>
        <w:t xml:space="preserve">a </w:t>
      </w:r>
      <w:proofErr w:type="spellStart"/>
      <w:r w:rsidR="00922193" w:rsidRPr="005F1640">
        <w:rPr>
          <w:rFonts w:ascii="Arial" w:hAnsi="Arial" w:cs="Arial"/>
        </w:rPr>
        <w:t>racialised</w:t>
      </w:r>
      <w:proofErr w:type="spellEnd"/>
      <w:r w:rsidR="00922193" w:rsidRPr="005F1640">
        <w:rPr>
          <w:rFonts w:ascii="Arial" w:hAnsi="Arial" w:cs="Arial"/>
        </w:rPr>
        <w:t xml:space="preserve"> </w:t>
      </w:r>
      <w:r w:rsidRPr="005F1640">
        <w:rPr>
          <w:rFonts w:ascii="Arial" w:hAnsi="Arial" w:cs="Arial"/>
        </w:rPr>
        <w:t xml:space="preserve">strategy of parenting. The activities in which the children are involved </w:t>
      </w:r>
      <w:r w:rsidRPr="005F1640">
        <w:rPr>
          <w:rFonts w:ascii="Arial" w:hAnsi="Arial" w:cs="Arial"/>
          <w:lang w:val="en-US"/>
        </w:rPr>
        <w:t xml:space="preserve">are both a mechanism of distinction from the working classes </w:t>
      </w:r>
      <w:r w:rsidRPr="005F1640">
        <w:rPr>
          <w:rFonts w:ascii="Arial" w:hAnsi="Arial" w:cs="Arial"/>
          <w:i/>
          <w:iCs/>
          <w:lang w:val="en-US"/>
        </w:rPr>
        <w:t>and</w:t>
      </w:r>
      <w:r w:rsidRPr="005F1640">
        <w:rPr>
          <w:rFonts w:ascii="Arial" w:hAnsi="Arial" w:cs="Arial"/>
          <w:lang w:val="en-US"/>
        </w:rPr>
        <w:t xml:space="preserve"> a mechanism for sustaining and equipping Black children to live in</w:t>
      </w:r>
      <w:r w:rsidR="00997130">
        <w:rPr>
          <w:rFonts w:ascii="Arial" w:hAnsi="Arial" w:cs="Arial"/>
          <w:lang w:val="en-US"/>
        </w:rPr>
        <w:t xml:space="preserve"> a racist society. This is not </w:t>
      </w:r>
      <w:r w:rsidR="006A73EB">
        <w:rPr>
          <w:rFonts w:ascii="Arial" w:hAnsi="Arial" w:cs="Arial"/>
          <w:lang w:val="en-US"/>
        </w:rPr>
        <w:t>simply</w:t>
      </w:r>
      <w:r w:rsidRPr="005F1640">
        <w:rPr>
          <w:rFonts w:ascii="Arial" w:hAnsi="Arial" w:cs="Arial"/>
          <w:lang w:val="en-US"/>
        </w:rPr>
        <w:t xml:space="preserve"> an uncomplicated story of privilege. Indeed, the priorities, actions and strategies of Black middle class parents, focusing, in particular, here, on extracurricular activities, can be understood as an example of what Montgomery (2006 p.445) refers to as the ‘contradictions, privileges and struggles of the black middle class’.</w:t>
      </w:r>
    </w:p>
    <w:p w14:paraId="2E41AAA7" w14:textId="77777777" w:rsidR="00442290" w:rsidRDefault="00442290" w:rsidP="005F1640">
      <w:pPr>
        <w:spacing w:line="360" w:lineRule="auto"/>
        <w:rPr>
          <w:rFonts w:ascii="Arial" w:hAnsi="Arial" w:cs="Arial"/>
        </w:rPr>
      </w:pPr>
    </w:p>
    <w:p w14:paraId="283C8357" w14:textId="77777777" w:rsidR="00EB0D4A" w:rsidRDefault="00EB0D4A">
      <w:pPr>
        <w:rPr>
          <w:rFonts w:ascii="Arial" w:hAnsi="Arial" w:cs="Arial"/>
        </w:rPr>
      </w:pPr>
      <w:r>
        <w:rPr>
          <w:rFonts w:ascii="Arial" w:hAnsi="Arial" w:cs="Arial"/>
        </w:rPr>
        <w:br w:type="page"/>
      </w:r>
    </w:p>
    <w:p w14:paraId="34875CB3" w14:textId="77777777" w:rsidR="00F816B8" w:rsidRDefault="00F816B8" w:rsidP="005F1640">
      <w:pPr>
        <w:spacing w:line="360" w:lineRule="auto"/>
        <w:rPr>
          <w:rFonts w:ascii="Arial" w:hAnsi="Arial" w:cs="Arial"/>
        </w:rPr>
      </w:pPr>
    </w:p>
    <w:p w14:paraId="47FC0C6E" w14:textId="77777777" w:rsidR="00F816B8" w:rsidRPr="006A73EB" w:rsidRDefault="00F816B8" w:rsidP="005F1640">
      <w:pPr>
        <w:spacing w:line="360" w:lineRule="auto"/>
        <w:rPr>
          <w:rFonts w:ascii="Arial" w:hAnsi="Arial" w:cs="Arial"/>
          <w:b/>
        </w:rPr>
      </w:pPr>
      <w:r w:rsidRPr="006A73EB">
        <w:rPr>
          <w:rFonts w:ascii="Arial" w:hAnsi="Arial" w:cs="Arial"/>
          <w:b/>
        </w:rPr>
        <w:t>References</w:t>
      </w:r>
    </w:p>
    <w:p w14:paraId="2B75A3CA" w14:textId="77777777" w:rsidR="00FB7072" w:rsidRDefault="00FB7072" w:rsidP="00FB7072">
      <w:pPr>
        <w:spacing w:line="360" w:lineRule="auto"/>
        <w:rPr>
          <w:rFonts w:ascii="Arial" w:hAnsi="Arial" w:cs="Arial"/>
          <w:bCs/>
          <w:lang w:val="en-US"/>
        </w:rPr>
      </w:pPr>
      <w:r>
        <w:rPr>
          <w:rFonts w:ascii="Arial" w:hAnsi="Arial" w:cs="Arial"/>
          <w:bCs/>
          <w:lang w:val="en-US"/>
        </w:rPr>
        <w:t xml:space="preserve">Alexander, R. et al (2009) </w:t>
      </w:r>
      <w:r w:rsidRPr="00FB7072">
        <w:rPr>
          <w:rFonts w:ascii="Arial" w:hAnsi="Arial" w:cs="Arial"/>
          <w:bCs/>
          <w:i/>
          <w:lang w:val="en-US"/>
        </w:rPr>
        <w:t>Children, their World, their Education</w:t>
      </w:r>
      <w:r>
        <w:rPr>
          <w:rFonts w:ascii="Arial" w:hAnsi="Arial" w:cs="Arial"/>
          <w:bCs/>
          <w:i/>
          <w:lang w:val="en-US"/>
        </w:rPr>
        <w:t xml:space="preserve"> </w:t>
      </w:r>
      <w:r w:rsidRPr="003D0A00">
        <w:rPr>
          <w:rFonts w:ascii="Arial" w:hAnsi="Arial" w:cs="Arial"/>
          <w:bCs/>
          <w:lang w:val="en-US"/>
        </w:rPr>
        <w:t>Final Report and Recommendations of the Cambridge Primary Review</w:t>
      </w:r>
      <w:r>
        <w:rPr>
          <w:rFonts w:ascii="Arial" w:hAnsi="Arial" w:cs="Arial"/>
          <w:bCs/>
          <w:lang w:val="en-US"/>
        </w:rPr>
        <w:t xml:space="preserve">. London, </w:t>
      </w:r>
      <w:proofErr w:type="spellStart"/>
      <w:r>
        <w:rPr>
          <w:rFonts w:ascii="Arial" w:hAnsi="Arial" w:cs="Arial"/>
          <w:bCs/>
          <w:lang w:val="en-US"/>
        </w:rPr>
        <w:t>Routledge</w:t>
      </w:r>
      <w:proofErr w:type="spellEnd"/>
      <w:r>
        <w:rPr>
          <w:rFonts w:ascii="Arial" w:hAnsi="Arial" w:cs="Arial"/>
          <w:bCs/>
          <w:lang w:val="en-US"/>
        </w:rPr>
        <w:t>.</w:t>
      </w:r>
    </w:p>
    <w:p w14:paraId="5B194F54" w14:textId="77777777" w:rsidR="00FB7072" w:rsidRDefault="00FB7072" w:rsidP="00FB7072">
      <w:pPr>
        <w:spacing w:line="360" w:lineRule="auto"/>
        <w:rPr>
          <w:rFonts w:ascii="Arial" w:hAnsi="Arial" w:cs="Arial"/>
          <w:bCs/>
          <w:lang w:val="en-US"/>
        </w:rPr>
      </w:pPr>
      <w:proofErr w:type="spellStart"/>
      <w:r>
        <w:rPr>
          <w:rFonts w:ascii="Arial" w:hAnsi="Arial" w:cs="Arial"/>
        </w:rPr>
        <w:t>Arendell</w:t>
      </w:r>
      <w:proofErr w:type="spellEnd"/>
      <w:r>
        <w:rPr>
          <w:rFonts w:ascii="Arial" w:hAnsi="Arial" w:cs="Arial"/>
        </w:rPr>
        <w:t>, T. (2001) The new care work of middle class mothers, in Daly K. (</w:t>
      </w:r>
      <w:proofErr w:type="spellStart"/>
      <w:r>
        <w:rPr>
          <w:rFonts w:ascii="Arial" w:hAnsi="Arial" w:cs="Arial"/>
        </w:rPr>
        <w:t>ed</w:t>
      </w:r>
      <w:proofErr w:type="spellEnd"/>
      <w:r>
        <w:rPr>
          <w:rFonts w:ascii="Arial" w:hAnsi="Arial" w:cs="Arial"/>
        </w:rPr>
        <w:t xml:space="preserve">) </w:t>
      </w:r>
      <w:r w:rsidRPr="00FB7072">
        <w:rPr>
          <w:rFonts w:ascii="Arial" w:hAnsi="Arial" w:cs="Arial"/>
          <w:bCs/>
          <w:i/>
          <w:lang w:val="en-US"/>
        </w:rPr>
        <w:t>Minding the time in family experience: emerging perspectives and issues</w:t>
      </w:r>
      <w:r>
        <w:rPr>
          <w:rFonts w:ascii="Arial" w:hAnsi="Arial" w:cs="Arial"/>
          <w:bCs/>
          <w:lang w:val="en-US"/>
        </w:rPr>
        <w:t>, Oxford, Elsevier.</w:t>
      </w:r>
    </w:p>
    <w:p w14:paraId="4A50B3D3" w14:textId="25E62305" w:rsidR="00CC45ED" w:rsidRPr="00CC45ED" w:rsidRDefault="00CC45ED" w:rsidP="00FB7072">
      <w:pPr>
        <w:spacing w:line="360" w:lineRule="auto"/>
        <w:rPr>
          <w:rFonts w:ascii="Arial" w:hAnsi="Arial" w:cs="Arial"/>
          <w:bCs/>
          <w:lang w:val="en-US"/>
        </w:rPr>
      </w:pPr>
      <w:r>
        <w:rPr>
          <w:rFonts w:ascii="Arial" w:hAnsi="Arial" w:cs="Arial"/>
          <w:bCs/>
          <w:lang w:val="en-US"/>
        </w:rPr>
        <w:t xml:space="preserve">Audit Commission (2011) </w:t>
      </w:r>
      <w:r w:rsidRPr="00CC45ED">
        <w:rPr>
          <w:rFonts w:ascii="Arial" w:hAnsi="Arial" w:cs="Arial"/>
          <w:bCs/>
          <w:i/>
          <w:lang w:val="en-US"/>
        </w:rPr>
        <w:t>Work in progress: meeting local needs with lower workforce costs</w:t>
      </w:r>
      <w:r w:rsidRPr="00CC45ED">
        <w:rPr>
          <w:rFonts w:ascii="Arial" w:hAnsi="Arial" w:cs="Arial"/>
          <w:bCs/>
          <w:lang w:val="en-US"/>
        </w:rPr>
        <w:t xml:space="preserve"> (in association with the Local Government Association). London, The Audit Commission</w:t>
      </w:r>
    </w:p>
    <w:p w14:paraId="75052646" w14:textId="77777777" w:rsidR="00FB7072" w:rsidRPr="00C109FF" w:rsidRDefault="00FB7072" w:rsidP="00FB7072">
      <w:pPr>
        <w:spacing w:line="360" w:lineRule="auto"/>
        <w:rPr>
          <w:rFonts w:ascii="Helvetica" w:hAnsi="Helvetica" w:cs="Verdana"/>
          <w:lang w:val="en-US"/>
        </w:rPr>
      </w:pPr>
      <w:r w:rsidRPr="00C109FF">
        <w:rPr>
          <w:rFonts w:ascii="Helvetica" w:hAnsi="Helvetica" w:cs="Verdana"/>
          <w:lang w:val="en-US"/>
        </w:rPr>
        <w:t>Ball, S.</w:t>
      </w:r>
      <w:r>
        <w:rPr>
          <w:rFonts w:ascii="Helvetica" w:hAnsi="Helvetica" w:cs="Verdana"/>
          <w:lang w:val="en-US"/>
        </w:rPr>
        <w:t xml:space="preserve"> J.,</w:t>
      </w:r>
      <w:r w:rsidRPr="00C109FF">
        <w:rPr>
          <w:rFonts w:ascii="Helvetica" w:hAnsi="Helvetica" w:cs="Verdana"/>
          <w:lang w:val="en-US"/>
        </w:rPr>
        <w:t xml:space="preserve"> (2003) </w:t>
      </w:r>
      <w:r w:rsidRPr="00C109FF">
        <w:rPr>
          <w:rFonts w:ascii="Helvetica" w:hAnsi="Helvetica" w:cs="Verdana"/>
          <w:i/>
          <w:lang w:val="en-US"/>
        </w:rPr>
        <w:t>Class Strategies and the Education Market</w:t>
      </w:r>
      <w:r w:rsidRPr="00C109FF">
        <w:rPr>
          <w:rFonts w:ascii="Helvetica" w:hAnsi="Helvetica" w:cs="Verdana"/>
          <w:lang w:val="en-US"/>
        </w:rPr>
        <w:t xml:space="preserve">. London, </w:t>
      </w:r>
      <w:proofErr w:type="spellStart"/>
      <w:r w:rsidRPr="00C109FF">
        <w:rPr>
          <w:rFonts w:ascii="Helvetica" w:hAnsi="Helvetica" w:cs="Verdana"/>
          <w:lang w:val="en-US"/>
        </w:rPr>
        <w:t>Routledge</w:t>
      </w:r>
      <w:proofErr w:type="spellEnd"/>
    </w:p>
    <w:p w14:paraId="619A46AF" w14:textId="77777777" w:rsidR="00FB7072" w:rsidRDefault="00FB7072" w:rsidP="00FB7072">
      <w:pPr>
        <w:spacing w:line="360" w:lineRule="auto"/>
        <w:rPr>
          <w:rFonts w:ascii="Arial" w:hAnsi="Arial" w:cs="Arial"/>
          <w:bCs/>
          <w:lang w:val="en-US"/>
        </w:rPr>
      </w:pPr>
      <w:r>
        <w:rPr>
          <w:rFonts w:ascii="Arial" w:hAnsi="Arial" w:cs="Arial"/>
          <w:bCs/>
          <w:lang w:val="en-US"/>
        </w:rPr>
        <w:t xml:space="preserve">Ball, S.J., (2010) </w:t>
      </w:r>
      <w:r w:rsidRPr="00FB7072">
        <w:rPr>
          <w:rFonts w:ascii="Arial" w:hAnsi="Arial" w:cs="Arial"/>
          <w:bCs/>
          <w:lang w:val="en-US"/>
        </w:rPr>
        <w:t>New class inequalities</w:t>
      </w:r>
      <w:r>
        <w:rPr>
          <w:rFonts w:ascii="Arial" w:hAnsi="Arial" w:cs="Arial"/>
          <w:bCs/>
          <w:lang w:val="en-US"/>
        </w:rPr>
        <w:t xml:space="preserve"> </w:t>
      </w:r>
      <w:r w:rsidRPr="00FB7072">
        <w:rPr>
          <w:rFonts w:ascii="Arial" w:hAnsi="Arial" w:cs="Arial"/>
          <w:bCs/>
          <w:lang w:val="en-US"/>
        </w:rPr>
        <w:t>in education</w:t>
      </w:r>
      <w:r>
        <w:rPr>
          <w:rFonts w:ascii="Arial" w:hAnsi="Arial" w:cs="Arial"/>
          <w:bCs/>
          <w:lang w:val="en-US"/>
        </w:rPr>
        <w:t xml:space="preserve">, </w:t>
      </w:r>
      <w:r w:rsidRPr="00FB7072">
        <w:rPr>
          <w:rFonts w:ascii="Arial" w:hAnsi="Arial" w:cs="Arial"/>
          <w:bCs/>
          <w:i/>
          <w:lang w:val="en-US"/>
        </w:rPr>
        <w:t>International Journal of Sociology and Social Policy</w:t>
      </w:r>
      <w:r>
        <w:rPr>
          <w:rFonts w:ascii="Arial" w:hAnsi="Arial" w:cs="Arial"/>
          <w:bCs/>
          <w:lang w:val="en-US"/>
        </w:rPr>
        <w:t>, 30, 3/4:</w:t>
      </w:r>
      <w:r w:rsidRPr="00FB7072">
        <w:rPr>
          <w:rFonts w:ascii="Arial" w:hAnsi="Arial" w:cs="Arial"/>
          <w:bCs/>
          <w:lang w:val="en-US"/>
        </w:rPr>
        <w:t xml:space="preserve"> 155-166</w:t>
      </w:r>
    </w:p>
    <w:p w14:paraId="7696A021" w14:textId="77777777" w:rsidR="00A54711" w:rsidRPr="00FB7072" w:rsidRDefault="00A54711" w:rsidP="00FB7072">
      <w:pPr>
        <w:spacing w:line="360" w:lineRule="auto"/>
        <w:rPr>
          <w:rFonts w:ascii="Arial" w:hAnsi="Arial" w:cs="Arial"/>
          <w:bCs/>
          <w:lang w:val="en-US"/>
        </w:rPr>
      </w:pPr>
      <w:r>
        <w:rPr>
          <w:rFonts w:ascii="Arial" w:hAnsi="Arial" w:cs="Arial"/>
          <w:bCs/>
          <w:lang w:val="en-US"/>
        </w:rPr>
        <w:t>Ban</w:t>
      </w:r>
      <w:r w:rsidR="006E0FA7">
        <w:rPr>
          <w:rFonts w:ascii="Arial" w:hAnsi="Arial" w:cs="Arial"/>
          <w:bCs/>
          <w:lang w:val="en-US"/>
        </w:rPr>
        <w:t xml:space="preserve">ks, J. (2002) Race, knowledge construction and education in the USA: lessons from history, </w:t>
      </w:r>
      <w:r w:rsidR="006E0FA7" w:rsidRPr="006E0FA7">
        <w:rPr>
          <w:rFonts w:ascii="Arial" w:hAnsi="Arial" w:cs="Arial"/>
          <w:bCs/>
          <w:i/>
          <w:lang w:val="en-US"/>
        </w:rPr>
        <w:t>Race Ethnicity Education</w:t>
      </w:r>
      <w:r w:rsidR="006E0FA7">
        <w:rPr>
          <w:rFonts w:ascii="Arial" w:hAnsi="Arial" w:cs="Arial"/>
          <w:bCs/>
          <w:lang w:val="en-US"/>
        </w:rPr>
        <w:t xml:space="preserve"> 5, 1: 7-27.</w:t>
      </w:r>
    </w:p>
    <w:p w14:paraId="0B8A1C29" w14:textId="77777777" w:rsidR="00FB7072" w:rsidRPr="002A3FFA" w:rsidRDefault="00FB7072" w:rsidP="00FB7072">
      <w:pPr>
        <w:spacing w:line="360" w:lineRule="auto"/>
        <w:rPr>
          <w:rFonts w:ascii="Helvetica" w:hAnsi="Helvetica"/>
          <w:i/>
          <w:iCs/>
          <w:lang w:val="en-US"/>
        </w:rPr>
      </w:pPr>
      <w:proofErr w:type="gramStart"/>
      <w:r>
        <w:rPr>
          <w:rFonts w:ascii="Helvetica" w:hAnsi="Helvetica"/>
          <w:lang w:val="en-US"/>
        </w:rPr>
        <w:t xml:space="preserve">Bourdieu, P. (1984) </w:t>
      </w:r>
      <w:r w:rsidRPr="00353F0C">
        <w:rPr>
          <w:rFonts w:ascii="Helvetica" w:hAnsi="Helvetica"/>
          <w:i/>
          <w:lang w:val="en-US"/>
        </w:rPr>
        <w:t>Distinction</w:t>
      </w:r>
      <w:r>
        <w:rPr>
          <w:rFonts w:ascii="Helvetica" w:hAnsi="Helvetica"/>
          <w:lang w:val="en-US"/>
        </w:rPr>
        <w:t>, Cambridge, Mass., Harvard University Press.</w:t>
      </w:r>
      <w:proofErr w:type="gramEnd"/>
    </w:p>
    <w:p w14:paraId="4C670246" w14:textId="77777777" w:rsidR="00FB7072" w:rsidRDefault="00FB7072" w:rsidP="00FB7072">
      <w:pPr>
        <w:spacing w:line="360" w:lineRule="auto"/>
        <w:rPr>
          <w:rFonts w:ascii="Helvetica" w:hAnsi="Helvetica"/>
          <w:lang w:val="en-US"/>
        </w:rPr>
      </w:pPr>
      <w:r w:rsidRPr="002A3FFA">
        <w:rPr>
          <w:rFonts w:ascii="Helvetica" w:hAnsi="Helvetica"/>
          <w:lang w:val="en-US"/>
        </w:rPr>
        <w:t xml:space="preserve">Bourdieu, P. (2004) ‘Forms of Capital’, in S. Ball (ed.) </w:t>
      </w:r>
      <w:r w:rsidRPr="002A3FFA">
        <w:rPr>
          <w:rFonts w:ascii="Helvetica" w:hAnsi="Helvetica"/>
          <w:i/>
          <w:iCs/>
          <w:lang w:val="en-US"/>
        </w:rPr>
        <w:t xml:space="preserve">The </w:t>
      </w:r>
      <w:proofErr w:type="spellStart"/>
      <w:r w:rsidRPr="002A3FFA">
        <w:rPr>
          <w:rFonts w:ascii="Helvetica" w:hAnsi="Helvetica"/>
          <w:i/>
          <w:iCs/>
          <w:lang w:val="en-US"/>
        </w:rPr>
        <w:t>RoutledgeFalmer</w:t>
      </w:r>
      <w:proofErr w:type="spellEnd"/>
      <w:r w:rsidRPr="002A3FFA">
        <w:rPr>
          <w:rFonts w:ascii="Helvetica" w:hAnsi="Helvetica"/>
          <w:i/>
          <w:iCs/>
          <w:lang w:val="en-US"/>
        </w:rPr>
        <w:t xml:space="preserve"> Reader</w:t>
      </w:r>
      <w:r>
        <w:rPr>
          <w:rFonts w:ascii="Helvetica" w:hAnsi="Helvetica"/>
          <w:i/>
          <w:iCs/>
          <w:lang w:val="en-US"/>
        </w:rPr>
        <w:t xml:space="preserve"> </w:t>
      </w:r>
      <w:r w:rsidRPr="002A3FFA">
        <w:rPr>
          <w:rFonts w:ascii="Helvetica" w:hAnsi="Helvetica"/>
          <w:i/>
          <w:iCs/>
          <w:lang w:val="en-US"/>
        </w:rPr>
        <w:t>in Sociology of Education</w:t>
      </w:r>
      <w:r w:rsidRPr="002A3FFA">
        <w:rPr>
          <w:rFonts w:ascii="Helvetica" w:hAnsi="Helvetica"/>
          <w:lang w:val="en-US"/>
        </w:rPr>
        <w:t xml:space="preserve">. London: </w:t>
      </w:r>
      <w:proofErr w:type="spellStart"/>
      <w:r w:rsidRPr="002A3FFA">
        <w:rPr>
          <w:rFonts w:ascii="Helvetica" w:hAnsi="Helvetica"/>
          <w:lang w:val="en-US"/>
        </w:rPr>
        <w:t>RoutledgeFalmer</w:t>
      </w:r>
      <w:proofErr w:type="spellEnd"/>
    </w:p>
    <w:p w14:paraId="26CF05CE" w14:textId="77777777" w:rsidR="00FB7072" w:rsidRDefault="00FB7072" w:rsidP="00FB7072">
      <w:pPr>
        <w:spacing w:line="360" w:lineRule="auto"/>
        <w:rPr>
          <w:rFonts w:ascii="Arial" w:hAnsi="Arial" w:cs="Arial"/>
          <w:bCs/>
          <w:lang w:val="en-US"/>
        </w:rPr>
      </w:pPr>
      <w:r>
        <w:rPr>
          <w:rFonts w:ascii="Arial" w:hAnsi="Arial" w:cs="Arial"/>
          <w:lang w:val="en-US"/>
        </w:rPr>
        <w:t xml:space="preserve">Brooks, R. (2009) </w:t>
      </w:r>
      <w:r>
        <w:rPr>
          <w:rFonts w:ascii="Arial" w:hAnsi="Arial" w:cs="Arial"/>
          <w:bCs/>
          <w:lang w:val="en-US"/>
        </w:rPr>
        <w:t>Young people's extra-curricular activities: critical social engagement - or 's</w:t>
      </w:r>
      <w:r w:rsidRPr="0091369A">
        <w:rPr>
          <w:rFonts w:ascii="Arial" w:hAnsi="Arial" w:cs="Arial"/>
          <w:bCs/>
          <w:lang w:val="en-US"/>
        </w:rPr>
        <w:t>omething for the CV'?</w:t>
      </w:r>
      <w:r>
        <w:rPr>
          <w:rFonts w:ascii="Arial" w:hAnsi="Arial" w:cs="Arial"/>
          <w:bCs/>
          <w:lang w:val="en-US"/>
        </w:rPr>
        <w:t xml:space="preserve"> </w:t>
      </w:r>
      <w:r w:rsidRPr="0091369A">
        <w:rPr>
          <w:rFonts w:ascii="Arial" w:hAnsi="Arial" w:cs="Arial"/>
          <w:bCs/>
          <w:i/>
          <w:lang w:val="en-US"/>
        </w:rPr>
        <w:t>Journal of Social Policy</w:t>
      </w:r>
      <w:r>
        <w:rPr>
          <w:rFonts w:ascii="Arial" w:hAnsi="Arial" w:cs="Arial"/>
          <w:bCs/>
          <w:i/>
          <w:lang w:val="en-US"/>
        </w:rPr>
        <w:t xml:space="preserve"> </w:t>
      </w:r>
      <w:r w:rsidRPr="00176372">
        <w:rPr>
          <w:rFonts w:ascii="Arial" w:hAnsi="Arial" w:cs="Arial"/>
          <w:bCs/>
          <w:lang w:val="en-US"/>
        </w:rPr>
        <w:t>36, 3: 417-434</w:t>
      </w:r>
    </w:p>
    <w:p w14:paraId="6F1E8986" w14:textId="77777777" w:rsidR="00FB7072" w:rsidRDefault="00FB7072" w:rsidP="00FB7072">
      <w:pPr>
        <w:spacing w:line="360" w:lineRule="auto"/>
        <w:rPr>
          <w:rFonts w:ascii="Arial" w:hAnsi="Arial" w:cs="Arial"/>
          <w:bCs/>
          <w:lang w:val="en-US"/>
        </w:rPr>
      </w:pPr>
      <w:r>
        <w:rPr>
          <w:rFonts w:ascii="Arial" w:hAnsi="Arial" w:cs="Arial"/>
          <w:bCs/>
          <w:lang w:val="en-US"/>
        </w:rPr>
        <w:t xml:space="preserve">Chin T., &amp; Phillips M., (2004) Social reproduction and </w:t>
      </w:r>
      <w:proofErr w:type="gramStart"/>
      <w:r>
        <w:rPr>
          <w:rFonts w:ascii="Arial" w:hAnsi="Arial" w:cs="Arial"/>
          <w:bCs/>
          <w:lang w:val="en-US"/>
        </w:rPr>
        <w:t>child-rearing</w:t>
      </w:r>
      <w:proofErr w:type="gramEnd"/>
      <w:r>
        <w:rPr>
          <w:rFonts w:ascii="Arial" w:hAnsi="Arial" w:cs="Arial"/>
          <w:bCs/>
          <w:lang w:val="en-US"/>
        </w:rPr>
        <w:t xml:space="preserve"> practices: Social class, children's agency, and the summer a</w:t>
      </w:r>
      <w:r w:rsidRPr="003D0A00">
        <w:rPr>
          <w:rFonts w:ascii="Arial" w:hAnsi="Arial" w:cs="Arial"/>
          <w:bCs/>
          <w:lang w:val="en-US"/>
        </w:rPr>
        <w:t>ctiv</w:t>
      </w:r>
      <w:r>
        <w:rPr>
          <w:rFonts w:ascii="Arial" w:hAnsi="Arial" w:cs="Arial"/>
          <w:bCs/>
          <w:lang w:val="en-US"/>
        </w:rPr>
        <w:t>ity g</w:t>
      </w:r>
      <w:r w:rsidRPr="003D0A00">
        <w:rPr>
          <w:rFonts w:ascii="Arial" w:hAnsi="Arial" w:cs="Arial"/>
          <w:bCs/>
          <w:lang w:val="en-US"/>
        </w:rPr>
        <w:t>ap</w:t>
      </w:r>
      <w:r>
        <w:rPr>
          <w:rFonts w:ascii="Arial" w:hAnsi="Arial" w:cs="Arial"/>
          <w:bCs/>
          <w:lang w:val="en-US"/>
        </w:rPr>
        <w:t xml:space="preserve">, </w:t>
      </w:r>
      <w:r w:rsidRPr="003D0A00">
        <w:rPr>
          <w:rFonts w:ascii="Arial" w:hAnsi="Arial" w:cs="Arial"/>
          <w:bCs/>
          <w:i/>
          <w:lang w:val="en-US"/>
        </w:rPr>
        <w:t>Sociology of Education</w:t>
      </w:r>
      <w:r>
        <w:rPr>
          <w:rFonts w:ascii="Arial" w:hAnsi="Arial" w:cs="Arial"/>
          <w:bCs/>
          <w:lang w:val="en-US"/>
        </w:rPr>
        <w:t>, 77, 3: 185-210</w:t>
      </w:r>
    </w:p>
    <w:p w14:paraId="018EC3C8" w14:textId="77777777" w:rsidR="00FB7072" w:rsidRDefault="00FB12D7" w:rsidP="00FB7072">
      <w:pPr>
        <w:spacing w:line="360" w:lineRule="auto"/>
        <w:rPr>
          <w:rFonts w:ascii="Arial" w:hAnsi="Arial" w:cs="Arial"/>
          <w:bCs/>
          <w:lang w:val="en-US"/>
        </w:rPr>
      </w:pPr>
      <w:proofErr w:type="gramStart"/>
      <w:r>
        <w:t xml:space="preserve">Cork, L. (2005) </w:t>
      </w:r>
      <w:r w:rsidRPr="00BB2883">
        <w:rPr>
          <w:i/>
        </w:rPr>
        <w:t>Supporting Black Pupils and Parents</w:t>
      </w:r>
      <w:r>
        <w:t>.</w:t>
      </w:r>
      <w:proofErr w:type="gramEnd"/>
      <w:r>
        <w:t xml:space="preserve"> London: </w:t>
      </w:r>
      <w:proofErr w:type="spellStart"/>
      <w:r>
        <w:t>Routledge</w:t>
      </w:r>
      <w:proofErr w:type="spellEnd"/>
      <w:r w:rsidDel="00FB12D7">
        <w:rPr>
          <w:rFonts w:ascii="Arial" w:hAnsi="Arial" w:cs="Arial"/>
          <w:bCs/>
          <w:lang w:val="en-US"/>
        </w:rPr>
        <w:t xml:space="preserve"> </w:t>
      </w:r>
      <w:r w:rsidR="00FB7072">
        <w:rPr>
          <w:rFonts w:ascii="Arial" w:hAnsi="Arial" w:cs="Arial"/>
          <w:bCs/>
          <w:lang w:val="en-US"/>
        </w:rPr>
        <w:t xml:space="preserve">DCSF (2009) </w:t>
      </w:r>
      <w:proofErr w:type="gramStart"/>
      <w:r w:rsidR="00FB7072" w:rsidRPr="003D0A00">
        <w:rPr>
          <w:rFonts w:ascii="Arial" w:hAnsi="Arial" w:cs="Arial"/>
          <w:bCs/>
          <w:i/>
          <w:lang w:val="en-US"/>
        </w:rPr>
        <w:t>Your</w:t>
      </w:r>
      <w:proofErr w:type="gramEnd"/>
      <w:r w:rsidR="00FB7072" w:rsidRPr="003D0A00">
        <w:rPr>
          <w:rFonts w:ascii="Arial" w:hAnsi="Arial" w:cs="Arial"/>
          <w:bCs/>
          <w:i/>
          <w:lang w:val="en-US"/>
        </w:rPr>
        <w:t xml:space="preserve"> Child, Your Schools, Our Future,</w:t>
      </w:r>
      <w:r w:rsidR="00FB7072">
        <w:rPr>
          <w:rFonts w:ascii="Arial" w:hAnsi="Arial" w:cs="Arial"/>
          <w:bCs/>
          <w:lang w:val="en-US"/>
        </w:rPr>
        <w:t xml:space="preserve"> The White Paper. London, HMSO.</w:t>
      </w:r>
    </w:p>
    <w:p w14:paraId="5CF98AEC" w14:textId="77777777" w:rsidR="00FB7072" w:rsidRDefault="00FB7072" w:rsidP="00FB7072">
      <w:pPr>
        <w:spacing w:line="360" w:lineRule="auto"/>
        <w:rPr>
          <w:rFonts w:ascii="Arial" w:hAnsi="Arial" w:cs="Arial"/>
          <w:bCs/>
          <w:lang w:val="en-US"/>
        </w:rPr>
      </w:pPr>
      <w:proofErr w:type="spellStart"/>
      <w:proofErr w:type="gramStart"/>
      <w:r>
        <w:rPr>
          <w:rFonts w:ascii="Arial" w:hAnsi="Arial" w:cs="Arial"/>
          <w:bCs/>
          <w:lang w:val="en-US"/>
        </w:rPr>
        <w:t>Furedi</w:t>
      </w:r>
      <w:proofErr w:type="spellEnd"/>
      <w:r>
        <w:rPr>
          <w:rFonts w:ascii="Arial" w:hAnsi="Arial" w:cs="Arial"/>
          <w:bCs/>
          <w:lang w:val="en-US"/>
        </w:rPr>
        <w:t xml:space="preserve">, F. (2001) </w:t>
      </w:r>
      <w:r w:rsidRPr="003D0A00">
        <w:rPr>
          <w:rFonts w:ascii="Arial" w:hAnsi="Arial" w:cs="Arial"/>
          <w:bCs/>
          <w:i/>
          <w:lang w:val="en-US"/>
        </w:rPr>
        <w:t>Paranoid Parenting</w:t>
      </w:r>
      <w:r>
        <w:rPr>
          <w:rFonts w:ascii="Arial" w:hAnsi="Arial" w:cs="Arial"/>
          <w:bCs/>
          <w:lang w:val="en-US"/>
        </w:rPr>
        <w:t>, London, Penguin.</w:t>
      </w:r>
      <w:proofErr w:type="gramEnd"/>
    </w:p>
    <w:p w14:paraId="6C537393" w14:textId="77777777" w:rsidR="00A54711" w:rsidRPr="00206B94" w:rsidRDefault="00A54711" w:rsidP="00A54711">
      <w:pPr>
        <w:spacing w:line="360" w:lineRule="auto"/>
        <w:rPr>
          <w:rFonts w:ascii="Arial" w:hAnsi="Arial" w:cs="Arial"/>
          <w:color w:val="000000"/>
        </w:rPr>
      </w:pPr>
      <w:proofErr w:type="spellStart"/>
      <w:proofErr w:type="gramStart"/>
      <w:r w:rsidRPr="00206B94">
        <w:rPr>
          <w:rStyle w:val="Hyperlink"/>
          <w:rFonts w:ascii="Arial" w:hAnsi="Arial" w:cs="Arial"/>
          <w:color w:val="000000"/>
          <w:u w:val="none"/>
        </w:rPr>
        <w:t>Gillborn</w:t>
      </w:r>
      <w:proofErr w:type="spellEnd"/>
      <w:r w:rsidRPr="00206B94">
        <w:rPr>
          <w:rStyle w:val="Hyperlink"/>
          <w:rFonts w:ascii="Arial" w:hAnsi="Arial" w:cs="Arial"/>
          <w:color w:val="000000"/>
          <w:u w:val="none"/>
        </w:rPr>
        <w:t xml:space="preserve">, D. &amp; </w:t>
      </w:r>
      <w:proofErr w:type="spellStart"/>
      <w:r w:rsidRPr="00206B94">
        <w:rPr>
          <w:rStyle w:val="Hyperlink"/>
          <w:rFonts w:ascii="Arial" w:hAnsi="Arial" w:cs="Arial"/>
          <w:color w:val="000000"/>
          <w:u w:val="none"/>
        </w:rPr>
        <w:t>Youdell</w:t>
      </w:r>
      <w:proofErr w:type="spellEnd"/>
      <w:r w:rsidRPr="00206B94">
        <w:rPr>
          <w:rStyle w:val="Hyperlink"/>
          <w:rFonts w:ascii="Arial" w:hAnsi="Arial" w:cs="Arial"/>
          <w:color w:val="000000"/>
          <w:u w:val="none"/>
        </w:rPr>
        <w:t xml:space="preserve">, D. (2000) </w:t>
      </w:r>
      <w:r w:rsidRPr="00206B94">
        <w:rPr>
          <w:rStyle w:val="Hyperlink"/>
          <w:rFonts w:ascii="Arial" w:hAnsi="Arial" w:cs="Arial"/>
          <w:i/>
          <w:color w:val="000000"/>
          <w:u w:val="none"/>
        </w:rPr>
        <w:t>Rationing Education</w:t>
      </w:r>
      <w:r w:rsidRPr="00206B94">
        <w:rPr>
          <w:rStyle w:val="Hyperlink"/>
          <w:rFonts w:ascii="Arial" w:hAnsi="Arial" w:cs="Arial"/>
          <w:color w:val="000000"/>
          <w:u w:val="none"/>
        </w:rPr>
        <w:t>.</w:t>
      </w:r>
      <w:proofErr w:type="gramEnd"/>
      <w:r w:rsidRPr="00206B94">
        <w:rPr>
          <w:rStyle w:val="Hyperlink"/>
          <w:rFonts w:ascii="Arial" w:hAnsi="Arial" w:cs="Arial"/>
          <w:color w:val="000000"/>
          <w:u w:val="none"/>
        </w:rPr>
        <w:t xml:space="preserve"> </w:t>
      </w:r>
      <w:proofErr w:type="gramStart"/>
      <w:r w:rsidRPr="00206B94">
        <w:rPr>
          <w:rStyle w:val="Hyperlink"/>
          <w:rFonts w:ascii="Arial" w:hAnsi="Arial" w:cs="Arial"/>
          <w:color w:val="000000"/>
          <w:u w:val="none"/>
        </w:rPr>
        <w:t>Buckingham, Open University Press.</w:t>
      </w:r>
      <w:proofErr w:type="gramEnd"/>
    </w:p>
    <w:p w14:paraId="5885ACA9" w14:textId="77777777" w:rsidR="00FB7072" w:rsidRDefault="00FB7072" w:rsidP="00FB7072">
      <w:pPr>
        <w:spacing w:line="360" w:lineRule="auto"/>
        <w:rPr>
          <w:rFonts w:ascii="ArialMT" w:hAnsi="ArialMT" w:cs="ArialMT"/>
          <w:iCs/>
          <w:lang w:val="en-US"/>
        </w:rPr>
      </w:pPr>
      <w:proofErr w:type="spellStart"/>
      <w:r>
        <w:rPr>
          <w:rFonts w:ascii="ArialMT" w:hAnsi="ArialMT" w:cs="ArialMT"/>
          <w:lang w:val="en-US"/>
        </w:rPr>
        <w:lastRenderedPageBreak/>
        <w:t>Gillborn</w:t>
      </w:r>
      <w:proofErr w:type="spellEnd"/>
      <w:r>
        <w:rPr>
          <w:rFonts w:ascii="ArialMT" w:hAnsi="ArialMT" w:cs="ArialMT"/>
          <w:lang w:val="en-US"/>
        </w:rPr>
        <w:t xml:space="preserve">, D. (2008) </w:t>
      </w:r>
      <w:r>
        <w:rPr>
          <w:rFonts w:ascii="ArialMT" w:hAnsi="ArialMT" w:cs="ArialMT"/>
          <w:i/>
          <w:iCs/>
          <w:lang w:val="en-US"/>
        </w:rPr>
        <w:t xml:space="preserve">Racism and education: Coincidence or conspiracy? </w:t>
      </w:r>
      <w:r w:rsidRPr="00990812">
        <w:rPr>
          <w:rFonts w:ascii="ArialMT" w:hAnsi="ArialMT" w:cs="ArialMT"/>
          <w:iCs/>
          <w:lang w:val="en-US"/>
        </w:rPr>
        <w:t xml:space="preserve">London, </w:t>
      </w:r>
      <w:proofErr w:type="spellStart"/>
      <w:r w:rsidRPr="00990812">
        <w:rPr>
          <w:rFonts w:ascii="ArialMT" w:hAnsi="ArialMT" w:cs="ArialMT"/>
          <w:iCs/>
          <w:lang w:val="en-US"/>
        </w:rPr>
        <w:t>Routledge</w:t>
      </w:r>
      <w:proofErr w:type="spellEnd"/>
      <w:r w:rsidRPr="00990812">
        <w:rPr>
          <w:rFonts w:ascii="ArialMT" w:hAnsi="ArialMT" w:cs="ArialMT"/>
          <w:iCs/>
          <w:lang w:val="en-US"/>
        </w:rPr>
        <w:t>.</w:t>
      </w:r>
    </w:p>
    <w:p w14:paraId="1EFE71B4" w14:textId="5A254D63" w:rsidR="00807250" w:rsidRPr="008C0CF7" w:rsidRDefault="00807250" w:rsidP="00807250">
      <w:pPr>
        <w:spacing w:line="360" w:lineRule="auto"/>
        <w:rPr>
          <w:rFonts w:ascii="Arial" w:hAnsi="Arial" w:cs="Arial"/>
          <w:noProof/>
        </w:rPr>
      </w:pPr>
      <w:proofErr w:type="spellStart"/>
      <w:r>
        <w:rPr>
          <w:rFonts w:ascii="Arial" w:hAnsi="Arial" w:cs="Tahoma"/>
          <w:szCs w:val="22"/>
          <w:lang w:val="en-US"/>
        </w:rPr>
        <w:t>Gillborn</w:t>
      </w:r>
      <w:proofErr w:type="spellEnd"/>
      <w:r>
        <w:rPr>
          <w:rFonts w:ascii="Arial" w:hAnsi="Arial" w:cs="Tahoma"/>
          <w:szCs w:val="22"/>
          <w:lang w:val="en-US"/>
        </w:rPr>
        <w:t>, D. et al. (2012 forthcoming</w:t>
      </w:r>
      <w:r w:rsidRPr="008C0CF7">
        <w:rPr>
          <w:rFonts w:ascii="Arial" w:hAnsi="Arial" w:cs="Tahoma"/>
          <w:szCs w:val="22"/>
          <w:lang w:val="en-US"/>
        </w:rPr>
        <w:t>) ‘You got a pass, so what more do you want?</w:t>
      </w:r>
      <w:proofErr w:type="gramStart"/>
      <w:r w:rsidRPr="008C0CF7">
        <w:rPr>
          <w:rFonts w:ascii="Arial" w:hAnsi="Arial" w:cs="Tahoma"/>
          <w:szCs w:val="22"/>
          <w:lang w:val="en-US"/>
        </w:rPr>
        <w:t>’:</w:t>
      </w:r>
      <w:proofErr w:type="gramEnd"/>
      <w:r w:rsidRPr="008C0CF7">
        <w:rPr>
          <w:rFonts w:ascii="Arial" w:hAnsi="Arial" w:cs="Tahoma"/>
          <w:szCs w:val="22"/>
          <w:lang w:val="en-US"/>
        </w:rPr>
        <w:t xml:space="preserve"> Race, class and gender intersections in the educational experiences of the Black middle class, </w:t>
      </w:r>
      <w:r w:rsidRPr="008C0CF7">
        <w:rPr>
          <w:rFonts w:ascii="Arial" w:hAnsi="Arial" w:cs="Tahoma"/>
          <w:i/>
          <w:szCs w:val="22"/>
          <w:lang w:val="en-US"/>
        </w:rPr>
        <w:t>Race Ethnicity and Education</w:t>
      </w:r>
      <w:r>
        <w:rPr>
          <w:rFonts w:ascii="Arial" w:hAnsi="Arial" w:cs="Tahoma"/>
          <w:szCs w:val="22"/>
          <w:lang w:val="en-US"/>
        </w:rPr>
        <w:t>, 15, 1: 121-139</w:t>
      </w:r>
    </w:p>
    <w:p w14:paraId="687FB578" w14:textId="1BFC470C" w:rsidR="00CC45ED" w:rsidRDefault="00CC45ED" w:rsidP="00FB7072">
      <w:pPr>
        <w:spacing w:line="360" w:lineRule="auto"/>
        <w:rPr>
          <w:rFonts w:ascii="ArialMT" w:hAnsi="ArialMT" w:cs="ArialMT"/>
          <w:iCs/>
          <w:lang w:val="en-US"/>
        </w:rPr>
      </w:pPr>
      <w:r>
        <w:rPr>
          <w:rFonts w:ascii="ArialMT" w:hAnsi="ArialMT" w:cs="ArialMT"/>
          <w:iCs/>
          <w:lang w:val="en-US"/>
        </w:rPr>
        <w:t xml:space="preserve">Hanlon, G. (1998) </w:t>
      </w:r>
      <w:r>
        <w:rPr>
          <w:rFonts w:ascii="ArialMT" w:hAnsi="ArialMT" w:cs="ArialMT"/>
          <w:bCs/>
          <w:iCs/>
          <w:lang w:val="en-US"/>
        </w:rPr>
        <w:t>Professionalism as e</w:t>
      </w:r>
      <w:r w:rsidRPr="00CC45ED">
        <w:rPr>
          <w:rFonts w:ascii="ArialMT" w:hAnsi="ArialMT" w:cs="ArialMT"/>
          <w:bCs/>
          <w:iCs/>
          <w:lang w:val="en-US"/>
        </w:rPr>
        <w:t>nt</w:t>
      </w:r>
      <w:r>
        <w:rPr>
          <w:rFonts w:ascii="ArialMT" w:hAnsi="ArialMT" w:cs="ArialMT"/>
          <w:bCs/>
          <w:iCs/>
          <w:lang w:val="en-US"/>
        </w:rPr>
        <w:t>erprise: Service class politics and the redefinition of p</w:t>
      </w:r>
      <w:r w:rsidRPr="00CC45ED">
        <w:rPr>
          <w:rFonts w:ascii="ArialMT" w:hAnsi="ArialMT" w:cs="ArialMT"/>
          <w:bCs/>
          <w:iCs/>
          <w:lang w:val="en-US"/>
        </w:rPr>
        <w:t xml:space="preserve">rofessionalism </w:t>
      </w:r>
      <w:r w:rsidRPr="00CC45ED">
        <w:rPr>
          <w:rFonts w:ascii="ArialMT" w:hAnsi="ArialMT" w:cs="ArialMT"/>
          <w:bCs/>
          <w:i/>
          <w:iCs/>
          <w:lang w:val="en-US"/>
        </w:rPr>
        <w:t>Sociology</w:t>
      </w:r>
      <w:r w:rsidRPr="00CC45ED">
        <w:rPr>
          <w:rFonts w:ascii="ArialMT" w:hAnsi="ArialMT" w:cs="ArialMT"/>
          <w:bCs/>
          <w:iCs/>
          <w:lang w:val="en-US"/>
        </w:rPr>
        <w:t>, 32, 1:43-63</w:t>
      </w:r>
      <w:r>
        <w:rPr>
          <w:rFonts w:ascii="ArialMT" w:hAnsi="ArialMT" w:cs="ArialMT"/>
          <w:bCs/>
          <w:iCs/>
          <w:lang w:val="en-US"/>
        </w:rPr>
        <w:t>.</w:t>
      </w:r>
    </w:p>
    <w:p w14:paraId="1B3DBCB8" w14:textId="77777777" w:rsidR="00FB7072" w:rsidRDefault="00FB7072" w:rsidP="00FB7072">
      <w:pPr>
        <w:spacing w:line="360" w:lineRule="auto"/>
        <w:rPr>
          <w:rFonts w:ascii="Arial" w:hAnsi="Arial" w:cs="Arial"/>
          <w:lang w:val="en-US"/>
        </w:rPr>
      </w:pPr>
      <w:r>
        <w:rPr>
          <w:rFonts w:ascii="Arial" w:hAnsi="Arial" w:cs="Arial"/>
          <w:lang w:val="en-US"/>
        </w:rPr>
        <w:t xml:space="preserve">Hardaway, C. </w:t>
      </w:r>
      <w:proofErr w:type="gramStart"/>
      <w:r>
        <w:rPr>
          <w:rFonts w:ascii="Arial" w:hAnsi="Arial" w:cs="Arial"/>
          <w:lang w:val="en-US"/>
        </w:rPr>
        <w:t xml:space="preserve">&amp;  </w:t>
      </w:r>
      <w:proofErr w:type="spellStart"/>
      <w:r w:rsidRPr="002F1CCE">
        <w:rPr>
          <w:rFonts w:ascii="Arial" w:hAnsi="Arial" w:cs="Arial"/>
          <w:lang w:val="en-US"/>
        </w:rPr>
        <w:t>McLoyd</w:t>
      </w:r>
      <w:proofErr w:type="spellEnd"/>
      <w:proofErr w:type="gramEnd"/>
      <w:r>
        <w:rPr>
          <w:rFonts w:ascii="Arial" w:hAnsi="Arial" w:cs="Arial"/>
          <w:lang w:val="en-US"/>
        </w:rPr>
        <w:t>, V. (2009) Escaping poverty and securing middle class status: How r</w:t>
      </w:r>
      <w:r w:rsidRPr="002F1CCE">
        <w:rPr>
          <w:rFonts w:ascii="Arial" w:hAnsi="Arial" w:cs="Arial"/>
          <w:lang w:val="en-US"/>
        </w:rPr>
        <w:t>ace</w:t>
      </w:r>
      <w:r>
        <w:rPr>
          <w:rFonts w:ascii="Arial" w:hAnsi="Arial" w:cs="Arial"/>
          <w:lang w:val="en-US"/>
        </w:rPr>
        <w:t xml:space="preserve"> and socioeconomic status shape mobility p</w:t>
      </w:r>
      <w:r w:rsidRPr="002F1CCE">
        <w:rPr>
          <w:rFonts w:ascii="Arial" w:hAnsi="Arial" w:cs="Arial"/>
          <w:lang w:val="en-US"/>
        </w:rPr>
        <w:t>rospects for African</w:t>
      </w:r>
      <w:r>
        <w:rPr>
          <w:rFonts w:ascii="Arial" w:hAnsi="Arial" w:cs="Arial"/>
          <w:lang w:val="en-US"/>
        </w:rPr>
        <w:t xml:space="preserve"> Americans during the transition to a</w:t>
      </w:r>
      <w:r w:rsidRPr="002F1CCE">
        <w:rPr>
          <w:rFonts w:ascii="Arial" w:hAnsi="Arial" w:cs="Arial"/>
          <w:lang w:val="en-US"/>
        </w:rPr>
        <w:t>dulthood</w:t>
      </w:r>
      <w:r>
        <w:rPr>
          <w:rFonts w:ascii="Arial" w:hAnsi="Arial" w:cs="Arial"/>
          <w:lang w:val="en-US"/>
        </w:rPr>
        <w:t xml:space="preserve">, </w:t>
      </w:r>
      <w:r w:rsidRPr="002F1CCE">
        <w:rPr>
          <w:rFonts w:ascii="Arial" w:hAnsi="Arial" w:cs="Arial"/>
          <w:i/>
          <w:lang w:val="en-US"/>
        </w:rPr>
        <w:t>Journal of Youth Adolescence</w:t>
      </w:r>
      <w:r>
        <w:rPr>
          <w:rFonts w:ascii="Arial" w:hAnsi="Arial" w:cs="Arial"/>
          <w:lang w:val="en-US"/>
        </w:rPr>
        <w:t xml:space="preserve">, </w:t>
      </w:r>
      <w:r w:rsidRPr="002F1CCE">
        <w:rPr>
          <w:rFonts w:ascii="Arial" w:hAnsi="Arial" w:cs="Arial"/>
          <w:lang w:val="en-US"/>
        </w:rPr>
        <w:t>38:</w:t>
      </w:r>
      <w:r>
        <w:rPr>
          <w:rFonts w:ascii="Arial" w:hAnsi="Arial" w:cs="Arial"/>
          <w:lang w:val="en-US"/>
        </w:rPr>
        <w:t xml:space="preserve"> </w:t>
      </w:r>
      <w:r w:rsidRPr="002F1CCE">
        <w:rPr>
          <w:rFonts w:ascii="Arial" w:hAnsi="Arial" w:cs="Arial"/>
          <w:lang w:val="en-US"/>
        </w:rPr>
        <w:t>242–256</w:t>
      </w:r>
      <w:r>
        <w:rPr>
          <w:rFonts w:ascii="Arial" w:hAnsi="Arial" w:cs="Arial"/>
          <w:lang w:val="en-US"/>
        </w:rPr>
        <w:t>.</w:t>
      </w:r>
    </w:p>
    <w:p w14:paraId="2A7D92D8" w14:textId="77777777" w:rsidR="00FB7072" w:rsidRPr="00C109FF" w:rsidRDefault="00FB7072" w:rsidP="00FB7072">
      <w:pPr>
        <w:spacing w:line="360" w:lineRule="auto"/>
        <w:rPr>
          <w:rFonts w:ascii="Helvetica" w:hAnsi="Helvetica"/>
        </w:rPr>
      </w:pPr>
      <w:r w:rsidRPr="00C109FF">
        <w:rPr>
          <w:rFonts w:ascii="Helvetica" w:hAnsi="Helvetica"/>
        </w:rPr>
        <w:t xml:space="preserve">Hays, S. (1996) </w:t>
      </w:r>
      <w:r w:rsidRPr="00C109FF">
        <w:rPr>
          <w:rFonts w:ascii="Helvetica" w:hAnsi="Helvetica"/>
          <w:i/>
        </w:rPr>
        <w:t>The Cultural Contradictions of Motherhood</w:t>
      </w:r>
      <w:r w:rsidRPr="00C109FF">
        <w:rPr>
          <w:rFonts w:ascii="Helvetica" w:hAnsi="Helvetica"/>
        </w:rPr>
        <w:t>, New Haven, Yale University Press.</w:t>
      </w:r>
    </w:p>
    <w:p w14:paraId="2E77448F" w14:textId="77777777" w:rsidR="00FB7072" w:rsidRPr="009F5EFF" w:rsidRDefault="00FB7072" w:rsidP="00FB7072">
      <w:pPr>
        <w:spacing w:line="360" w:lineRule="auto"/>
        <w:rPr>
          <w:rFonts w:ascii="Arial" w:hAnsi="Arial"/>
          <w:lang w:val="en-US"/>
        </w:rPr>
      </w:pPr>
      <w:proofErr w:type="gramStart"/>
      <w:r>
        <w:rPr>
          <w:rFonts w:ascii="Arial" w:hAnsi="Arial" w:cs="Arial"/>
          <w:bCs/>
          <w:lang w:val="en-US"/>
        </w:rPr>
        <w:t>Irwin, S.</w:t>
      </w:r>
      <w:proofErr w:type="gramEnd"/>
      <w:r>
        <w:rPr>
          <w:rFonts w:ascii="Arial" w:hAnsi="Arial" w:cs="Arial"/>
          <w:bCs/>
          <w:lang w:val="en-US"/>
        </w:rPr>
        <w:t xml:space="preserve">  </w:t>
      </w:r>
      <w:proofErr w:type="gramStart"/>
      <w:r>
        <w:rPr>
          <w:rFonts w:ascii="Arial" w:hAnsi="Arial" w:cs="Arial"/>
          <w:bCs/>
          <w:lang w:val="en-US"/>
        </w:rPr>
        <w:t xml:space="preserve">&amp; </w:t>
      </w:r>
      <w:proofErr w:type="spellStart"/>
      <w:r>
        <w:rPr>
          <w:rFonts w:ascii="Arial" w:hAnsi="Arial" w:cs="Arial"/>
          <w:bCs/>
          <w:lang w:val="en-US"/>
        </w:rPr>
        <w:t>Elley</w:t>
      </w:r>
      <w:proofErr w:type="spellEnd"/>
      <w:r>
        <w:rPr>
          <w:rFonts w:ascii="Arial" w:hAnsi="Arial" w:cs="Arial"/>
          <w:bCs/>
          <w:lang w:val="en-US"/>
        </w:rPr>
        <w:t>, S. (2011) Concerted cultivation?</w:t>
      </w:r>
      <w:proofErr w:type="gramEnd"/>
      <w:r>
        <w:rPr>
          <w:rFonts w:ascii="Arial" w:hAnsi="Arial" w:cs="Arial"/>
          <w:bCs/>
          <w:lang w:val="en-US"/>
        </w:rPr>
        <w:t xml:space="preserve"> Parenting values, education and class d</w:t>
      </w:r>
      <w:r w:rsidRPr="00E87C64">
        <w:rPr>
          <w:rFonts w:ascii="Arial" w:hAnsi="Arial" w:cs="Arial"/>
          <w:bCs/>
          <w:lang w:val="en-US"/>
        </w:rPr>
        <w:t>iversity</w:t>
      </w:r>
      <w:r>
        <w:rPr>
          <w:rFonts w:ascii="Arial" w:hAnsi="Arial" w:cs="Arial"/>
          <w:bCs/>
          <w:lang w:val="en-US"/>
        </w:rPr>
        <w:t xml:space="preserve">, </w:t>
      </w:r>
      <w:r w:rsidRPr="006A73EB">
        <w:rPr>
          <w:rFonts w:ascii="Arial" w:hAnsi="Arial" w:cs="Arial"/>
          <w:bCs/>
          <w:i/>
          <w:lang w:val="en-US"/>
        </w:rPr>
        <w:t>Sociology</w:t>
      </w:r>
      <w:r>
        <w:rPr>
          <w:rFonts w:ascii="Arial" w:hAnsi="Arial" w:cs="Arial"/>
          <w:bCs/>
          <w:lang w:val="en-US"/>
        </w:rPr>
        <w:t>, 45, 3: 480-495</w:t>
      </w:r>
    </w:p>
    <w:p w14:paraId="308DDE7E" w14:textId="77777777" w:rsidR="00FB12D7" w:rsidRDefault="00FB7072" w:rsidP="00FB7072">
      <w:pPr>
        <w:spacing w:line="360" w:lineRule="auto"/>
        <w:rPr>
          <w:rFonts w:ascii="Arial" w:hAnsi="Arial" w:cs="Arial"/>
          <w:iCs/>
          <w:lang w:val="en-US"/>
        </w:rPr>
      </w:pPr>
      <w:r>
        <w:rPr>
          <w:rFonts w:ascii="Arial" w:hAnsi="Arial" w:cs="Arial"/>
          <w:bCs/>
          <w:lang w:val="en-US"/>
        </w:rPr>
        <w:t>Irwin, S. (2009) Locating where the action is: Quantitative and qualitative l</w:t>
      </w:r>
      <w:r w:rsidRPr="00E87C64">
        <w:rPr>
          <w:rFonts w:ascii="Arial" w:hAnsi="Arial" w:cs="Arial"/>
          <w:bCs/>
          <w:lang w:val="en-US"/>
        </w:rPr>
        <w:t>en</w:t>
      </w:r>
      <w:r>
        <w:rPr>
          <w:rFonts w:ascii="Arial" w:hAnsi="Arial" w:cs="Arial"/>
          <w:bCs/>
          <w:lang w:val="en-US"/>
        </w:rPr>
        <w:t>ses on families, schooling and structures of social i</w:t>
      </w:r>
      <w:r w:rsidRPr="00E87C64">
        <w:rPr>
          <w:rFonts w:ascii="Arial" w:hAnsi="Arial" w:cs="Arial"/>
          <w:bCs/>
          <w:lang w:val="en-US"/>
        </w:rPr>
        <w:t xml:space="preserve">nequality </w:t>
      </w:r>
      <w:r w:rsidRPr="00E87C64">
        <w:rPr>
          <w:rFonts w:ascii="Arial" w:hAnsi="Arial" w:cs="Arial"/>
          <w:bCs/>
          <w:i/>
          <w:lang w:val="en-US"/>
        </w:rPr>
        <w:t>Sociology</w:t>
      </w:r>
      <w:r w:rsidRPr="00E87C64">
        <w:rPr>
          <w:rFonts w:ascii="Arial" w:hAnsi="Arial" w:cs="Arial"/>
          <w:bCs/>
          <w:lang w:val="en-US"/>
        </w:rPr>
        <w:t xml:space="preserve"> </w:t>
      </w:r>
      <w:r w:rsidRPr="00E87C64">
        <w:rPr>
          <w:rFonts w:ascii="Arial" w:hAnsi="Arial" w:cs="Arial"/>
          <w:iCs/>
          <w:lang w:val="en-US"/>
        </w:rPr>
        <w:t>43, 6: pp. 1123-1140.</w:t>
      </w:r>
    </w:p>
    <w:p w14:paraId="4D9D589F" w14:textId="343B7AEE" w:rsidR="00FB7072" w:rsidRDefault="00FB12D7" w:rsidP="00FB7072">
      <w:pPr>
        <w:spacing w:line="360" w:lineRule="auto"/>
        <w:rPr>
          <w:rFonts w:ascii="Arial" w:hAnsi="Arial" w:cs="Arial"/>
          <w:iCs/>
          <w:lang w:val="en-US"/>
        </w:rPr>
      </w:pPr>
      <w:r w:rsidRPr="00FB12D7">
        <w:rPr>
          <w:rFonts w:ascii="Arial" w:hAnsi="Arial" w:cs="Arial"/>
          <w:iCs/>
        </w:rPr>
        <w:t>John, G. (</w:t>
      </w:r>
      <w:r w:rsidRPr="00FB12D7">
        <w:rPr>
          <w:rFonts w:ascii="Arial" w:hAnsi="Arial" w:cs="Arial"/>
          <w:iCs/>
          <w:lang w:val="en-US"/>
        </w:rPr>
        <w:t xml:space="preserve">2006) </w:t>
      </w:r>
      <w:r w:rsidRPr="00FB12D7">
        <w:rPr>
          <w:rFonts w:ascii="Arial" w:hAnsi="Arial" w:cs="Arial"/>
          <w:i/>
          <w:iCs/>
          <w:lang w:val="en-US"/>
        </w:rPr>
        <w:t xml:space="preserve">Taking a Stand: Gus John Speaks on Education, Race, </w:t>
      </w:r>
      <w:proofErr w:type="gramStart"/>
      <w:r w:rsidRPr="00FB12D7">
        <w:rPr>
          <w:rFonts w:ascii="Arial" w:hAnsi="Arial" w:cs="Arial"/>
          <w:i/>
          <w:iCs/>
          <w:lang w:val="en-US"/>
        </w:rPr>
        <w:t>Social</w:t>
      </w:r>
      <w:proofErr w:type="gramEnd"/>
      <w:r w:rsidRPr="00FB12D7">
        <w:rPr>
          <w:rFonts w:ascii="Arial" w:hAnsi="Arial" w:cs="Arial"/>
          <w:i/>
          <w:iCs/>
          <w:lang w:val="en-US"/>
        </w:rPr>
        <w:t xml:space="preserve"> Action &amp; Civil Unrest 1980-2005</w:t>
      </w:r>
      <w:r w:rsidRPr="00FB12D7">
        <w:rPr>
          <w:rFonts w:ascii="Arial" w:hAnsi="Arial" w:cs="Arial"/>
          <w:iCs/>
          <w:lang w:val="en-US"/>
        </w:rPr>
        <w:t>. Manchester: The Gus John Partnership</w:t>
      </w:r>
    </w:p>
    <w:p w14:paraId="285DA53A" w14:textId="77777777" w:rsidR="00FB7072" w:rsidRPr="00C109FF" w:rsidRDefault="00FB7072" w:rsidP="00FB7072">
      <w:pPr>
        <w:spacing w:line="360" w:lineRule="auto"/>
        <w:rPr>
          <w:rFonts w:ascii="Helvetica" w:hAnsi="Helvetica" w:cs="Verdana"/>
          <w:szCs w:val="26"/>
          <w:lang w:val="en-US"/>
        </w:rPr>
      </w:pPr>
      <w:r w:rsidRPr="00C109FF">
        <w:rPr>
          <w:rFonts w:ascii="Helvetica" w:hAnsi="Helvetica"/>
          <w:lang w:val="en-US"/>
        </w:rPr>
        <w:t>Johnston, A</w:t>
      </w:r>
      <w:r>
        <w:rPr>
          <w:rFonts w:ascii="Helvetica" w:hAnsi="Helvetica"/>
          <w:lang w:val="en-US"/>
        </w:rPr>
        <w:t>.</w:t>
      </w:r>
      <w:r w:rsidRPr="00C109FF">
        <w:rPr>
          <w:rFonts w:ascii="Helvetica" w:hAnsi="Helvetica"/>
          <w:lang w:val="en-US"/>
        </w:rPr>
        <w:t xml:space="preserve"> &amp; Swanson, D.</w:t>
      </w:r>
      <w:r>
        <w:rPr>
          <w:rFonts w:ascii="Helvetica" w:hAnsi="Helvetica"/>
          <w:lang w:val="en-US"/>
        </w:rPr>
        <w:t xml:space="preserve"> </w:t>
      </w:r>
      <w:r w:rsidRPr="00C109FF">
        <w:rPr>
          <w:rFonts w:ascii="Helvetica" w:hAnsi="Helvetica"/>
          <w:lang w:val="en-US"/>
        </w:rPr>
        <w:t xml:space="preserve">(2006) </w:t>
      </w:r>
      <w:r w:rsidRPr="00C109FF">
        <w:rPr>
          <w:rFonts w:ascii="Helvetica" w:hAnsi="Helvetica" w:cs="Verdana"/>
          <w:szCs w:val="26"/>
          <w:lang w:val="en-US"/>
        </w:rPr>
        <w:t>Constructing the 'Good Mother': The Experience of Mothering Ideologies by Work Status</w:t>
      </w:r>
      <w:proofErr w:type="gramStart"/>
      <w:r w:rsidRPr="00C109FF">
        <w:rPr>
          <w:rFonts w:ascii="Helvetica" w:hAnsi="Helvetica" w:cs="Verdana"/>
          <w:szCs w:val="26"/>
          <w:lang w:val="en-US"/>
        </w:rPr>
        <w:t xml:space="preserve">,  </w:t>
      </w:r>
      <w:r w:rsidRPr="00C109FF">
        <w:rPr>
          <w:rFonts w:ascii="Helvetica" w:hAnsi="Helvetica" w:cs="Verdana"/>
          <w:i/>
          <w:iCs/>
          <w:szCs w:val="26"/>
          <w:lang w:val="en-US"/>
        </w:rPr>
        <w:t>Sex</w:t>
      </w:r>
      <w:proofErr w:type="gramEnd"/>
      <w:r w:rsidRPr="00C109FF">
        <w:rPr>
          <w:rFonts w:ascii="Helvetica" w:hAnsi="Helvetica" w:cs="Verdana"/>
          <w:i/>
          <w:iCs/>
          <w:szCs w:val="26"/>
          <w:lang w:val="en-US"/>
        </w:rPr>
        <w:t xml:space="preserve"> Roles: A Journal of Research</w:t>
      </w:r>
      <w:r w:rsidRPr="00C109FF">
        <w:rPr>
          <w:rFonts w:ascii="Helvetica" w:hAnsi="Helvetica" w:cs="Verdana"/>
          <w:szCs w:val="26"/>
          <w:lang w:val="en-US"/>
        </w:rPr>
        <w:t>, 54, 7/8</w:t>
      </w:r>
    </w:p>
    <w:p w14:paraId="2B987744" w14:textId="77777777" w:rsidR="00FB7072" w:rsidRDefault="00FB7072" w:rsidP="00FB7072">
      <w:pPr>
        <w:spacing w:line="360" w:lineRule="auto"/>
        <w:rPr>
          <w:rFonts w:ascii="Helvetica" w:hAnsi="Helvetica"/>
        </w:rPr>
      </w:pPr>
      <w:proofErr w:type="spellStart"/>
      <w:proofErr w:type="gramStart"/>
      <w:r>
        <w:rPr>
          <w:rFonts w:ascii="Helvetica" w:hAnsi="Helvetica"/>
        </w:rPr>
        <w:t>Kusserow</w:t>
      </w:r>
      <w:proofErr w:type="spellEnd"/>
      <w:r>
        <w:rPr>
          <w:rFonts w:ascii="Helvetica" w:hAnsi="Helvetica"/>
        </w:rPr>
        <w:t xml:space="preserve">, A. (2004) </w:t>
      </w:r>
      <w:r w:rsidRPr="00B441A7">
        <w:rPr>
          <w:rFonts w:ascii="Helvetica" w:hAnsi="Helvetica"/>
          <w:i/>
        </w:rPr>
        <w:t>American Individualisms.</w:t>
      </w:r>
      <w:proofErr w:type="gramEnd"/>
      <w:r>
        <w:rPr>
          <w:rFonts w:ascii="Helvetica" w:hAnsi="Helvetica"/>
        </w:rPr>
        <w:t xml:space="preserve"> </w:t>
      </w:r>
      <w:proofErr w:type="gramStart"/>
      <w:r>
        <w:rPr>
          <w:rFonts w:ascii="Helvetica" w:hAnsi="Helvetica"/>
        </w:rPr>
        <w:t>London, Palgrave Macmillan.</w:t>
      </w:r>
      <w:proofErr w:type="gramEnd"/>
    </w:p>
    <w:p w14:paraId="13243356" w14:textId="77777777" w:rsidR="006E0FA7" w:rsidRPr="00C109FF" w:rsidRDefault="006E0FA7" w:rsidP="006E0FA7">
      <w:pPr>
        <w:spacing w:line="360" w:lineRule="auto"/>
        <w:rPr>
          <w:rFonts w:ascii="Helvetica" w:hAnsi="Helvetica" w:cs="Verdana"/>
          <w:lang w:val="en-US"/>
        </w:rPr>
      </w:pPr>
      <w:proofErr w:type="spellStart"/>
      <w:r w:rsidRPr="00C109FF">
        <w:rPr>
          <w:rFonts w:ascii="Helvetica" w:hAnsi="Helvetica" w:cs="Verdana"/>
          <w:lang w:val="en-US"/>
        </w:rPr>
        <w:t>Lareau</w:t>
      </w:r>
      <w:proofErr w:type="spellEnd"/>
      <w:r w:rsidRPr="00C109FF">
        <w:rPr>
          <w:rFonts w:ascii="Helvetica" w:hAnsi="Helvetica" w:cs="Verdana"/>
          <w:lang w:val="en-US"/>
        </w:rPr>
        <w:t xml:space="preserve">, A. (2002) Invisible inequality: social class and childrearing in Black and White Families, </w:t>
      </w:r>
      <w:r w:rsidRPr="00C109FF">
        <w:rPr>
          <w:rFonts w:ascii="Helvetica" w:hAnsi="Helvetica" w:cs="Verdana"/>
          <w:i/>
          <w:lang w:val="en-US"/>
        </w:rPr>
        <w:t>American Sociological Review</w:t>
      </w:r>
      <w:r w:rsidRPr="00C109FF">
        <w:rPr>
          <w:rFonts w:ascii="Helvetica" w:hAnsi="Helvetica" w:cs="Verdana"/>
          <w:lang w:val="en-US"/>
        </w:rPr>
        <w:t xml:space="preserve"> 67: 747-76.</w:t>
      </w:r>
    </w:p>
    <w:p w14:paraId="6ED23697" w14:textId="77777777" w:rsidR="00FB7072" w:rsidRDefault="00FB7072" w:rsidP="00FB7072">
      <w:pPr>
        <w:widowControl w:val="0"/>
        <w:autoSpaceDE w:val="0"/>
        <w:autoSpaceDN w:val="0"/>
        <w:adjustRightInd w:val="0"/>
        <w:spacing w:line="360" w:lineRule="auto"/>
        <w:rPr>
          <w:rFonts w:ascii="Arial" w:hAnsi="Arial" w:cs="Arial"/>
          <w:bCs/>
          <w:lang w:val="en-US"/>
        </w:rPr>
      </w:pPr>
      <w:proofErr w:type="spellStart"/>
      <w:r w:rsidRPr="00F81A78">
        <w:rPr>
          <w:rFonts w:ascii="Arial" w:hAnsi="Arial" w:cs="Arial"/>
          <w:bCs/>
          <w:lang w:val="en-US"/>
        </w:rPr>
        <w:t>Lareau</w:t>
      </w:r>
      <w:proofErr w:type="spellEnd"/>
      <w:r w:rsidRPr="00F81A78">
        <w:rPr>
          <w:rFonts w:ascii="Arial" w:hAnsi="Arial" w:cs="Arial"/>
          <w:bCs/>
          <w:lang w:val="en-US"/>
        </w:rPr>
        <w:t xml:space="preserve"> A. (2003) </w:t>
      </w:r>
      <w:r w:rsidRPr="00F81A78">
        <w:rPr>
          <w:rFonts w:ascii="Arial" w:hAnsi="Arial" w:cs="Arial"/>
          <w:bCs/>
          <w:i/>
          <w:lang w:val="en-US"/>
        </w:rPr>
        <w:t>Unequal Childhoods</w:t>
      </w:r>
      <w:r w:rsidRPr="00F81A78">
        <w:rPr>
          <w:rFonts w:ascii="Arial" w:hAnsi="Arial" w:cs="Arial"/>
          <w:bCs/>
          <w:lang w:val="en-US"/>
        </w:rPr>
        <w:t xml:space="preserve"> Berkley, University of California Press</w:t>
      </w:r>
    </w:p>
    <w:p w14:paraId="11854295" w14:textId="77777777" w:rsidR="00FB7072" w:rsidRDefault="00FB7072" w:rsidP="00FB7072">
      <w:pPr>
        <w:spacing w:line="360" w:lineRule="auto"/>
        <w:rPr>
          <w:rFonts w:ascii="Helvetica" w:hAnsi="Helvetica"/>
        </w:rPr>
      </w:pPr>
      <w:proofErr w:type="spellStart"/>
      <w:r>
        <w:rPr>
          <w:rFonts w:ascii="Helvetica" w:hAnsi="Helvetica"/>
        </w:rPr>
        <w:t>Lareau</w:t>
      </w:r>
      <w:proofErr w:type="spellEnd"/>
      <w:r>
        <w:rPr>
          <w:rFonts w:ascii="Helvetica" w:hAnsi="Helvetica"/>
        </w:rPr>
        <w:t xml:space="preserve">, A.  &amp; Weinberger, E. (2008) Class and the transition to adulthood, in </w:t>
      </w:r>
      <w:proofErr w:type="spellStart"/>
      <w:r>
        <w:rPr>
          <w:rFonts w:ascii="Helvetica" w:hAnsi="Helvetica"/>
        </w:rPr>
        <w:t>Lareau</w:t>
      </w:r>
      <w:proofErr w:type="spellEnd"/>
      <w:r>
        <w:rPr>
          <w:rFonts w:ascii="Helvetica" w:hAnsi="Helvetica"/>
        </w:rPr>
        <w:t xml:space="preserve">, A. &amp; Conley, D. (eds.) </w:t>
      </w:r>
      <w:r w:rsidRPr="005437F3">
        <w:rPr>
          <w:rFonts w:ascii="Helvetica" w:hAnsi="Helvetica"/>
          <w:i/>
        </w:rPr>
        <w:t>Social Class: How Does It Work?</w:t>
      </w:r>
      <w:r>
        <w:rPr>
          <w:rFonts w:ascii="Helvetica" w:hAnsi="Helvetica"/>
        </w:rPr>
        <w:t xml:space="preserve">  </w:t>
      </w:r>
      <w:proofErr w:type="gramStart"/>
      <w:r>
        <w:rPr>
          <w:rFonts w:ascii="Helvetica" w:hAnsi="Helvetica"/>
        </w:rPr>
        <w:t>New York, Russell Sage Foundation.</w:t>
      </w:r>
      <w:proofErr w:type="gramEnd"/>
      <w:r>
        <w:rPr>
          <w:rFonts w:ascii="Helvetica" w:hAnsi="Helvetica"/>
        </w:rPr>
        <w:t xml:space="preserve"> </w:t>
      </w:r>
    </w:p>
    <w:p w14:paraId="40580E31" w14:textId="77777777" w:rsidR="00FB7072" w:rsidRDefault="00FB7072" w:rsidP="00FB7072">
      <w:pPr>
        <w:spacing w:line="360" w:lineRule="auto"/>
        <w:rPr>
          <w:rFonts w:ascii="Arial" w:hAnsi="Arial" w:cs="Arial"/>
          <w:bCs/>
          <w:lang w:val="en-US"/>
        </w:rPr>
      </w:pPr>
      <w:r>
        <w:rPr>
          <w:rFonts w:ascii="Arial" w:hAnsi="Arial" w:cs="Arial"/>
          <w:bCs/>
          <w:lang w:val="en-US"/>
        </w:rPr>
        <w:t xml:space="preserve">Marsh, H. &amp; </w:t>
      </w:r>
      <w:proofErr w:type="spellStart"/>
      <w:r>
        <w:rPr>
          <w:rFonts w:ascii="Arial" w:hAnsi="Arial" w:cs="Arial"/>
          <w:bCs/>
          <w:lang w:val="en-US"/>
        </w:rPr>
        <w:t>Kleitman</w:t>
      </w:r>
      <w:proofErr w:type="spellEnd"/>
      <w:r>
        <w:rPr>
          <w:rFonts w:ascii="Arial" w:hAnsi="Arial" w:cs="Arial"/>
          <w:bCs/>
          <w:lang w:val="en-US"/>
        </w:rPr>
        <w:t>, S. (2002) Extracurricular s</w:t>
      </w:r>
      <w:r w:rsidRPr="005F3846">
        <w:rPr>
          <w:rFonts w:ascii="Arial" w:hAnsi="Arial" w:cs="Arial"/>
          <w:bCs/>
          <w:lang w:val="en-US"/>
        </w:rPr>
        <w:t>cho</w:t>
      </w:r>
      <w:r>
        <w:rPr>
          <w:rFonts w:ascii="Arial" w:hAnsi="Arial" w:cs="Arial"/>
          <w:bCs/>
          <w:lang w:val="en-US"/>
        </w:rPr>
        <w:t>ol activities: The good, the bad, and the n</w:t>
      </w:r>
      <w:r w:rsidRPr="005F3846">
        <w:rPr>
          <w:rFonts w:ascii="Arial" w:hAnsi="Arial" w:cs="Arial"/>
          <w:bCs/>
          <w:lang w:val="en-US"/>
        </w:rPr>
        <w:t>onlinear</w:t>
      </w:r>
      <w:r>
        <w:rPr>
          <w:rFonts w:ascii="Arial" w:hAnsi="Arial" w:cs="Arial"/>
          <w:bCs/>
          <w:lang w:val="en-US"/>
        </w:rPr>
        <w:t xml:space="preserve">, </w:t>
      </w:r>
      <w:r w:rsidRPr="006A73EB">
        <w:rPr>
          <w:rFonts w:ascii="Arial" w:hAnsi="Arial" w:cs="Arial"/>
          <w:bCs/>
          <w:i/>
          <w:lang w:val="en-US"/>
        </w:rPr>
        <w:t>Harvard Education Review</w:t>
      </w:r>
      <w:r>
        <w:rPr>
          <w:rFonts w:ascii="Arial" w:hAnsi="Arial" w:cs="Arial"/>
          <w:bCs/>
          <w:lang w:val="en-US"/>
        </w:rPr>
        <w:t>, 72, 4: 464-515</w:t>
      </w:r>
    </w:p>
    <w:p w14:paraId="0D255342" w14:textId="77777777" w:rsidR="00901A2C" w:rsidRPr="006642A0" w:rsidRDefault="00901A2C" w:rsidP="00901A2C">
      <w:pPr>
        <w:widowControl w:val="0"/>
        <w:autoSpaceDE w:val="0"/>
        <w:autoSpaceDN w:val="0"/>
        <w:adjustRightInd w:val="0"/>
        <w:spacing w:line="360" w:lineRule="auto"/>
        <w:rPr>
          <w:rFonts w:ascii="Arial-BoldMT" w:hAnsi="Arial-BoldMT" w:cs="Arial-BoldMT"/>
          <w:bCs/>
          <w:lang w:val="en-US"/>
        </w:rPr>
      </w:pPr>
      <w:proofErr w:type="spellStart"/>
      <w:r>
        <w:rPr>
          <w:rFonts w:ascii="Arial" w:hAnsi="Arial" w:cs="Arial"/>
          <w:bCs/>
          <w:lang w:val="en-US"/>
        </w:rPr>
        <w:lastRenderedPageBreak/>
        <w:t>Maylor</w:t>
      </w:r>
      <w:proofErr w:type="spellEnd"/>
      <w:r>
        <w:rPr>
          <w:rFonts w:ascii="Arial" w:hAnsi="Arial" w:cs="Arial"/>
          <w:bCs/>
          <w:lang w:val="en-US"/>
        </w:rPr>
        <w:t xml:space="preserve">, U. et al (2010) </w:t>
      </w:r>
      <w:r w:rsidRPr="006642A0">
        <w:rPr>
          <w:rFonts w:ascii="Arial-BoldMT" w:hAnsi="Arial-BoldMT" w:cs="Arial-BoldMT"/>
          <w:bCs/>
          <w:i/>
          <w:lang w:val="en-US"/>
        </w:rPr>
        <w:t>The impact of supplementary schools on pupils’ attainment: An investigation into what factors contribute to educational improvements</w:t>
      </w:r>
      <w:r>
        <w:rPr>
          <w:rFonts w:ascii="Arial-BoldMT" w:hAnsi="Arial-BoldMT" w:cs="Arial-BoldMT"/>
          <w:bCs/>
          <w:lang w:val="en-US"/>
        </w:rPr>
        <w:t xml:space="preserve"> DCSF-RB210. London, DCSF.</w:t>
      </w:r>
    </w:p>
    <w:p w14:paraId="19FBFDB2" w14:textId="77777777" w:rsidR="00FB7072" w:rsidRPr="00C109FF" w:rsidRDefault="00FB7072" w:rsidP="00FB7072">
      <w:pPr>
        <w:spacing w:line="360" w:lineRule="auto"/>
        <w:rPr>
          <w:rFonts w:ascii="Helvetica" w:hAnsi="Helvetica"/>
        </w:rPr>
      </w:pPr>
      <w:r w:rsidRPr="00C109FF">
        <w:rPr>
          <w:rFonts w:ascii="Helvetica" w:hAnsi="Helvetica"/>
        </w:rPr>
        <w:t xml:space="preserve">Miller, T. (2005) </w:t>
      </w:r>
      <w:r w:rsidRPr="00C109FF">
        <w:rPr>
          <w:rFonts w:ascii="Helvetica" w:hAnsi="Helvetica"/>
          <w:i/>
        </w:rPr>
        <w:t>Making Sense of Motherhood</w:t>
      </w:r>
      <w:r w:rsidRPr="00C109FF">
        <w:rPr>
          <w:rFonts w:ascii="Helvetica" w:hAnsi="Helvetica"/>
        </w:rPr>
        <w:t>, Cambridge, Cambridge University Press.</w:t>
      </w:r>
    </w:p>
    <w:p w14:paraId="7340513B" w14:textId="77777777" w:rsidR="00FB7072" w:rsidRDefault="00FB7072" w:rsidP="00FB7072">
      <w:pPr>
        <w:spacing w:line="360" w:lineRule="auto"/>
        <w:rPr>
          <w:rFonts w:ascii="Arial" w:hAnsi="Arial" w:cs="Arial"/>
          <w:bCs/>
          <w:lang w:val="en-US"/>
        </w:rPr>
      </w:pPr>
      <w:proofErr w:type="spellStart"/>
      <w:r>
        <w:rPr>
          <w:rFonts w:ascii="Arial" w:hAnsi="Arial" w:cs="Arial"/>
        </w:rPr>
        <w:t>Mirza</w:t>
      </w:r>
      <w:proofErr w:type="spellEnd"/>
      <w:r>
        <w:rPr>
          <w:rFonts w:ascii="Arial" w:hAnsi="Arial" w:cs="Arial"/>
        </w:rPr>
        <w:t xml:space="preserve">, H &amp; </w:t>
      </w:r>
      <w:proofErr w:type="spellStart"/>
      <w:r>
        <w:rPr>
          <w:rFonts w:ascii="Arial" w:hAnsi="Arial" w:cs="Arial"/>
        </w:rPr>
        <w:t>Reay</w:t>
      </w:r>
      <w:proofErr w:type="spellEnd"/>
      <w:r>
        <w:rPr>
          <w:rFonts w:ascii="Arial" w:hAnsi="Arial" w:cs="Arial"/>
        </w:rPr>
        <w:t xml:space="preserve">, D. (2000) </w:t>
      </w:r>
      <w:r>
        <w:rPr>
          <w:rFonts w:ascii="Arial" w:hAnsi="Arial" w:cs="Arial"/>
          <w:bCs/>
          <w:lang w:val="en-US"/>
        </w:rPr>
        <w:t>Spaces and places of Black educational desire: rethinking Black supplementary schools as a new social m</w:t>
      </w:r>
      <w:r w:rsidRPr="007B7C98">
        <w:rPr>
          <w:rFonts w:ascii="Arial" w:hAnsi="Arial" w:cs="Arial"/>
          <w:bCs/>
          <w:lang w:val="en-US"/>
        </w:rPr>
        <w:t>ovement</w:t>
      </w:r>
      <w:r>
        <w:rPr>
          <w:rFonts w:ascii="Arial" w:hAnsi="Arial" w:cs="Arial"/>
          <w:bCs/>
          <w:lang w:val="en-US"/>
        </w:rPr>
        <w:t xml:space="preserve">, </w:t>
      </w:r>
      <w:r w:rsidRPr="006A73EB">
        <w:rPr>
          <w:rFonts w:ascii="Arial" w:hAnsi="Arial" w:cs="Arial"/>
          <w:bCs/>
          <w:i/>
          <w:lang w:val="en-US"/>
        </w:rPr>
        <w:t>Sociology</w:t>
      </w:r>
      <w:r>
        <w:rPr>
          <w:rFonts w:ascii="Arial" w:hAnsi="Arial" w:cs="Arial"/>
          <w:bCs/>
          <w:lang w:val="en-US"/>
        </w:rPr>
        <w:t>, 34, 3: 521-544.</w:t>
      </w:r>
    </w:p>
    <w:p w14:paraId="05792DC9" w14:textId="77777777" w:rsidR="00FB7072" w:rsidRPr="00FB7072" w:rsidRDefault="00FB7072" w:rsidP="00FB7072">
      <w:pPr>
        <w:spacing w:line="360" w:lineRule="auto"/>
        <w:rPr>
          <w:rFonts w:ascii="Arial" w:hAnsi="Arial" w:cs="Arial"/>
          <w:bCs/>
          <w:lang w:val="en-US"/>
        </w:rPr>
      </w:pPr>
      <w:r>
        <w:rPr>
          <w:rFonts w:ascii="Helvetica" w:hAnsi="Helvetica"/>
        </w:rPr>
        <w:t xml:space="preserve">Montgomery, A.  (2006) </w:t>
      </w:r>
      <w:r>
        <w:rPr>
          <w:rFonts w:ascii="Arial" w:hAnsi="Arial" w:cs="Arial"/>
          <w:bCs/>
          <w:lang w:val="en-US"/>
        </w:rPr>
        <w:t>“Living in each other's pockets”: The navigation of social d</w:t>
      </w:r>
      <w:r w:rsidRPr="00B441A7">
        <w:rPr>
          <w:rFonts w:ascii="Arial" w:hAnsi="Arial" w:cs="Arial"/>
          <w:bCs/>
          <w:lang w:val="en-US"/>
        </w:rPr>
        <w:t>ist</w:t>
      </w:r>
      <w:r>
        <w:rPr>
          <w:rFonts w:ascii="Arial" w:hAnsi="Arial" w:cs="Arial"/>
          <w:bCs/>
          <w:lang w:val="en-US"/>
        </w:rPr>
        <w:t>ances by middle class f</w:t>
      </w:r>
      <w:r w:rsidRPr="00B441A7">
        <w:rPr>
          <w:rFonts w:ascii="Arial" w:hAnsi="Arial" w:cs="Arial"/>
          <w:bCs/>
          <w:lang w:val="en-US"/>
        </w:rPr>
        <w:t>amilies in Los Angeles</w:t>
      </w:r>
      <w:r>
        <w:rPr>
          <w:rFonts w:ascii="Arial" w:hAnsi="Arial" w:cs="Arial"/>
          <w:bCs/>
          <w:lang w:val="en-US"/>
        </w:rPr>
        <w:t xml:space="preserve">, </w:t>
      </w:r>
      <w:r w:rsidRPr="007F1107">
        <w:rPr>
          <w:rFonts w:ascii="Arial" w:hAnsi="Arial" w:cs="Arial"/>
          <w:bCs/>
          <w:i/>
          <w:lang w:val="en-US"/>
        </w:rPr>
        <w:t>City &amp; Community</w:t>
      </w:r>
      <w:r>
        <w:rPr>
          <w:rFonts w:ascii="Arial" w:hAnsi="Arial" w:cs="Arial"/>
          <w:bCs/>
          <w:i/>
          <w:lang w:val="en-US"/>
        </w:rPr>
        <w:t xml:space="preserve"> </w:t>
      </w:r>
      <w:r>
        <w:rPr>
          <w:rFonts w:ascii="Arial" w:hAnsi="Arial" w:cs="Arial"/>
          <w:bCs/>
          <w:lang w:val="en-US"/>
        </w:rPr>
        <w:t xml:space="preserve">5, 4: </w:t>
      </w:r>
      <w:r w:rsidRPr="007F1107">
        <w:rPr>
          <w:rFonts w:ascii="Arial" w:hAnsi="Arial" w:cs="Arial"/>
          <w:bCs/>
          <w:lang w:val="en-US"/>
        </w:rPr>
        <w:t>425–450</w:t>
      </w:r>
      <w:r w:rsidRPr="007F1107">
        <w:rPr>
          <w:rFonts w:ascii="Arial" w:hAnsi="Arial" w:cs="Arial"/>
          <w:lang w:val="en-US"/>
        </w:rPr>
        <w:t>,</w:t>
      </w:r>
    </w:p>
    <w:p w14:paraId="14DE3A7C" w14:textId="77777777" w:rsidR="00FB7072" w:rsidRDefault="00FB7072" w:rsidP="00FB7072">
      <w:pPr>
        <w:spacing w:line="360" w:lineRule="auto"/>
        <w:rPr>
          <w:rFonts w:ascii="Helvetica" w:hAnsi="Helvetica"/>
        </w:rPr>
      </w:pPr>
      <w:r>
        <w:rPr>
          <w:rFonts w:ascii="Helvetica" w:hAnsi="Helvetica"/>
        </w:rPr>
        <w:t xml:space="preserve">Nelson, M. (2010) </w:t>
      </w:r>
      <w:r w:rsidRPr="00B441A7">
        <w:rPr>
          <w:rFonts w:ascii="Helvetica" w:hAnsi="Helvetica"/>
          <w:i/>
        </w:rPr>
        <w:t>Parenting Out of Control.</w:t>
      </w:r>
      <w:r>
        <w:rPr>
          <w:rFonts w:ascii="Helvetica" w:hAnsi="Helvetica"/>
        </w:rPr>
        <w:t xml:space="preserve"> </w:t>
      </w:r>
      <w:proofErr w:type="gramStart"/>
      <w:r>
        <w:rPr>
          <w:rFonts w:ascii="Helvetica" w:hAnsi="Helvetica"/>
        </w:rPr>
        <w:t>New York, New York University Press.</w:t>
      </w:r>
      <w:proofErr w:type="gramEnd"/>
    </w:p>
    <w:p w14:paraId="2C765EF2" w14:textId="77777777" w:rsidR="00FB7072" w:rsidRDefault="00FB7072" w:rsidP="00FB7072">
      <w:pPr>
        <w:spacing w:line="360" w:lineRule="auto"/>
        <w:rPr>
          <w:rFonts w:ascii="Arial" w:hAnsi="Arial" w:cs="Arial"/>
          <w:bCs/>
          <w:lang w:val="en-US"/>
        </w:rPr>
      </w:pPr>
      <w:r>
        <w:rPr>
          <w:rFonts w:ascii="Arial" w:hAnsi="Arial" w:cs="Arial"/>
          <w:bCs/>
          <w:lang w:val="en-US"/>
        </w:rPr>
        <w:t>Petersen, L. (2011)</w:t>
      </w:r>
    </w:p>
    <w:p w14:paraId="542530B8" w14:textId="77777777" w:rsidR="003204D4" w:rsidRDefault="003204D4" w:rsidP="00FB7072">
      <w:pPr>
        <w:spacing w:line="360" w:lineRule="auto"/>
        <w:rPr>
          <w:rFonts w:ascii="Arial" w:hAnsi="Arial" w:cs="Arial"/>
          <w:bCs/>
          <w:lang w:val="en-US"/>
        </w:rPr>
      </w:pPr>
      <w:r>
        <w:rPr>
          <w:rFonts w:ascii="Arial" w:hAnsi="Arial" w:cs="Arial"/>
          <w:bCs/>
          <w:lang w:val="en-US"/>
        </w:rPr>
        <w:t xml:space="preserve">Petersen, R. &amp; Kern, R. (1996) Changing highbrow taste: from snob to omnivore, </w:t>
      </w:r>
      <w:r w:rsidRPr="003204D4">
        <w:rPr>
          <w:rFonts w:ascii="Arial" w:hAnsi="Arial" w:cs="Arial"/>
          <w:bCs/>
          <w:i/>
          <w:lang w:val="en-US"/>
        </w:rPr>
        <w:t>American Sociological Review</w:t>
      </w:r>
      <w:r>
        <w:rPr>
          <w:rFonts w:ascii="Arial" w:hAnsi="Arial" w:cs="Arial"/>
          <w:bCs/>
          <w:lang w:val="en-US"/>
        </w:rPr>
        <w:t xml:space="preserve"> 61, 5: 900=907.</w:t>
      </w:r>
    </w:p>
    <w:p w14:paraId="523E2C2E" w14:textId="77777777" w:rsidR="00FB7072" w:rsidRDefault="006E0FA7" w:rsidP="00FB7072">
      <w:pPr>
        <w:widowControl w:val="0"/>
        <w:autoSpaceDE w:val="0"/>
        <w:autoSpaceDN w:val="0"/>
        <w:adjustRightInd w:val="0"/>
        <w:spacing w:line="360" w:lineRule="auto"/>
        <w:rPr>
          <w:rFonts w:ascii="Arial" w:hAnsi="Arial" w:cs="Arial"/>
          <w:iCs/>
          <w:lang w:val="en-US"/>
        </w:rPr>
      </w:pPr>
      <w:proofErr w:type="spellStart"/>
      <w:r>
        <w:rPr>
          <w:rFonts w:ascii="Arial" w:hAnsi="Arial" w:cs="Arial"/>
          <w:bCs/>
          <w:lang w:val="en-US"/>
        </w:rPr>
        <w:t>Reay</w:t>
      </w:r>
      <w:proofErr w:type="spellEnd"/>
      <w:r>
        <w:rPr>
          <w:rFonts w:ascii="Arial" w:hAnsi="Arial" w:cs="Arial"/>
          <w:bCs/>
          <w:lang w:val="en-US"/>
        </w:rPr>
        <w:t>, D</w:t>
      </w:r>
      <w:r w:rsidR="00FB7072" w:rsidRPr="00E87C64">
        <w:rPr>
          <w:rFonts w:ascii="Arial" w:hAnsi="Arial" w:cs="Arial"/>
          <w:bCs/>
          <w:lang w:val="en-US"/>
        </w:rPr>
        <w:t xml:space="preserve">. (2008) </w:t>
      </w:r>
      <w:r w:rsidR="00FB7072">
        <w:rPr>
          <w:rFonts w:ascii="Arial" w:hAnsi="Arial" w:cs="Arial"/>
          <w:bCs/>
          <w:lang w:val="en-US"/>
        </w:rPr>
        <w:t>Psychosocial aspects of White m</w:t>
      </w:r>
      <w:r w:rsidR="00FB7072" w:rsidRPr="00E87C64">
        <w:rPr>
          <w:rFonts w:ascii="Arial" w:hAnsi="Arial" w:cs="Arial"/>
          <w:bCs/>
          <w:lang w:val="en-US"/>
        </w:rPr>
        <w:t>id</w:t>
      </w:r>
      <w:r w:rsidR="00FB7072">
        <w:rPr>
          <w:rFonts w:ascii="Arial" w:hAnsi="Arial" w:cs="Arial"/>
          <w:bCs/>
          <w:lang w:val="en-US"/>
        </w:rPr>
        <w:t>dle-class identities: Desiring and defending against the class and ethnic `other' in urban multi-ethnic s</w:t>
      </w:r>
      <w:r w:rsidR="00FB7072" w:rsidRPr="00E87C64">
        <w:rPr>
          <w:rFonts w:ascii="Arial" w:hAnsi="Arial" w:cs="Arial"/>
          <w:bCs/>
          <w:lang w:val="en-US"/>
        </w:rPr>
        <w:t>chooling</w:t>
      </w:r>
      <w:r w:rsidR="00FB7072">
        <w:rPr>
          <w:rFonts w:ascii="Arial" w:hAnsi="Arial" w:cs="Arial"/>
          <w:bCs/>
          <w:lang w:val="en-US"/>
        </w:rPr>
        <w:t xml:space="preserve"> </w:t>
      </w:r>
      <w:r w:rsidR="00FB7072" w:rsidRPr="00E87C64">
        <w:rPr>
          <w:rFonts w:ascii="Arial" w:hAnsi="Arial" w:cs="Arial"/>
          <w:i/>
          <w:iCs/>
          <w:lang w:val="en-US"/>
        </w:rPr>
        <w:t>Sociology</w:t>
      </w:r>
      <w:r w:rsidR="00FB7072" w:rsidRPr="00E87C64">
        <w:rPr>
          <w:rFonts w:ascii="Arial" w:hAnsi="Arial" w:cs="Arial"/>
          <w:iCs/>
          <w:lang w:val="en-US"/>
        </w:rPr>
        <w:t xml:space="preserve">, </w:t>
      </w:r>
      <w:r w:rsidR="00FB7072">
        <w:rPr>
          <w:rFonts w:ascii="Arial" w:hAnsi="Arial" w:cs="Arial"/>
          <w:iCs/>
          <w:lang w:val="en-US"/>
        </w:rPr>
        <w:t>42, 6:</w:t>
      </w:r>
      <w:r w:rsidR="00FB7072" w:rsidRPr="00E87C64">
        <w:rPr>
          <w:rFonts w:ascii="Arial" w:hAnsi="Arial" w:cs="Arial"/>
          <w:iCs/>
          <w:lang w:val="en-US"/>
        </w:rPr>
        <w:t xml:space="preserve"> 1072-1088.</w:t>
      </w:r>
    </w:p>
    <w:p w14:paraId="3631C2DE" w14:textId="77777777" w:rsidR="00FB7072" w:rsidRDefault="00FB7072" w:rsidP="00FB7072">
      <w:pPr>
        <w:spacing w:line="360" w:lineRule="auto"/>
        <w:rPr>
          <w:rFonts w:ascii="Helvetica" w:hAnsi="Helvetica" w:cs="Arial"/>
          <w:szCs w:val="26"/>
          <w:lang w:val="en-US"/>
        </w:rPr>
      </w:pPr>
      <w:r w:rsidRPr="00C109FF">
        <w:rPr>
          <w:rFonts w:ascii="Helvetica" w:hAnsi="Helvetica" w:cs="Verdana"/>
          <w:lang w:val="en-US"/>
        </w:rPr>
        <w:t xml:space="preserve">Reynolds, T. (2005) </w:t>
      </w:r>
      <w:r w:rsidRPr="00C109FF">
        <w:rPr>
          <w:rFonts w:ascii="Helvetica" w:hAnsi="Helvetica" w:cs="Arial"/>
          <w:i/>
          <w:szCs w:val="26"/>
          <w:lang w:val="en-US"/>
        </w:rPr>
        <w:t xml:space="preserve">Caribbean </w:t>
      </w:r>
      <w:r w:rsidRPr="00C109FF">
        <w:rPr>
          <w:rFonts w:ascii="Helvetica" w:hAnsi="Helvetica" w:cs="Arial"/>
          <w:bCs/>
          <w:i/>
          <w:szCs w:val="26"/>
          <w:lang w:val="en-US"/>
        </w:rPr>
        <w:t>Mothers</w:t>
      </w:r>
      <w:r w:rsidRPr="00C109FF">
        <w:rPr>
          <w:rFonts w:ascii="Helvetica" w:hAnsi="Helvetica" w:cs="Arial"/>
          <w:i/>
          <w:szCs w:val="26"/>
          <w:lang w:val="en-US"/>
        </w:rPr>
        <w:t>: Identity and Experience in the UK.</w:t>
      </w:r>
      <w:r w:rsidRPr="00C109FF">
        <w:rPr>
          <w:rFonts w:ascii="Helvetica" w:hAnsi="Helvetica" w:cs="Arial"/>
          <w:szCs w:val="26"/>
          <w:lang w:val="en-US"/>
        </w:rPr>
        <w:t xml:space="preserve"> Stoke, </w:t>
      </w:r>
      <w:proofErr w:type="spellStart"/>
      <w:r w:rsidRPr="00C109FF">
        <w:rPr>
          <w:rFonts w:ascii="Helvetica" w:hAnsi="Helvetica" w:cs="Arial"/>
          <w:szCs w:val="26"/>
          <w:lang w:val="en-US"/>
        </w:rPr>
        <w:t>Trentham</w:t>
      </w:r>
      <w:proofErr w:type="spellEnd"/>
      <w:r w:rsidRPr="00C109FF">
        <w:rPr>
          <w:rFonts w:ascii="Helvetica" w:hAnsi="Helvetica" w:cs="Arial"/>
          <w:szCs w:val="26"/>
          <w:lang w:val="en-US"/>
        </w:rPr>
        <w:t xml:space="preserve"> Press.</w:t>
      </w:r>
    </w:p>
    <w:p w14:paraId="2E0D968A" w14:textId="77777777" w:rsidR="007E77F7" w:rsidRDefault="007E77F7" w:rsidP="007E77F7">
      <w:pPr>
        <w:spacing w:line="360" w:lineRule="auto"/>
        <w:rPr>
          <w:rFonts w:ascii="ArialMT" w:hAnsi="ArialMT" w:cs="ArialMT"/>
          <w:bCs/>
          <w:iCs/>
        </w:rPr>
      </w:pPr>
      <w:proofErr w:type="spellStart"/>
      <w:r w:rsidRPr="00304461">
        <w:rPr>
          <w:rFonts w:ascii="ArialMT" w:hAnsi="ArialMT" w:cs="ArialMT"/>
          <w:bCs/>
          <w:iCs/>
        </w:rPr>
        <w:t>Rollock</w:t>
      </w:r>
      <w:proofErr w:type="spellEnd"/>
      <w:r w:rsidRPr="00304461">
        <w:rPr>
          <w:rFonts w:ascii="ArialMT" w:hAnsi="ArialMT" w:cs="ArialMT"/>
          <w:bCs/>
          <w:iCs/>
        </w:rPr>
        <w:t xml:space="preserve">, N. (2007) Legitimizing Black academic failure: deconstructing staff discourses on academic success, appearance and behaviour, </w:t>
      </w:r>
      <w:r w:rsidRPr="00304461">
        <w:rPr>
          <w:rFonts w:ascii="ArialMT" w:hAnsi="ArialMT" w:cs="ArialMT"/>
          <w:bCs/>
          <w:i/>
          <w:iCs/>
        </w:rPr>
        <w:t>International Studies in Sociology</w:t>
      </w:r>
      <w:r w:rsidR="00FC6106" w:rsidRPr="00304461">
        <w:rPr>
          <w:rFonts w:ascii="ArialMT" w:hAnsi="ArialMT" w:cs="ArialMT"/>
          <w:bCs/>
          <w:iCs/>
        </w:rPr>
        <w:t xml:space="preserve"> 17, 3; 275-287.</w:t>
      </w:r>
    </w:p>
    <w:p w14:paraId="0561B4AD" w14:textId="5001DD1B" w:rsidR="006338E3" w:rsidRDefault="006338E3" w:rsidP="007E77F7">
      <w:pPr>
        <w:spacing w:line="360" w:lineRule="auto"/>
        <w:rPr>
          <w:rFonts w:ascii="ArialMT" w:hAnsi="ArialMT" w:cs="ArialMT"/>
          <w:bCs/>
          <w:iCs/>
        </w:rPr>
      </w:pPr>
      <w:proofErr w:type="spellStart"/>
      <w:r>
        <w:rPr>
          <w:rFonts w:ascii="ArialMT" w:hAnsi="ArialMT" w:cs="ArialMT"/>
          <w:bCs/>
          <w:iCs/>
        </w:rPr>
        <w:t>Rollock</w:t>
      </w:r>
      <w:proofErr w:type="spellEnd"/>
      <w:r>
        <w:rPr>
          <w:rFonts w:ascii="ArialMT" w:hAnsi="ArialMT" w:cs="ArialMT"/>
          <w:bCs/>
          <w:iCs/>
        </w:rPr>
        <w:t>, N.</w:t>
      </w:r>
      <w:r>
        <w:rPr>
          <w:rFonts w:ascii="ArialMT" w:hAnsi="ArialMT" w:cs="ArialMT"/>
          <w:lang w:val="en-US"/>
        </w:rPr>
        <w:t xml:space="preserve">, </w:t>
      </w:r>
      <w:proofErr w:type="spellStart"/>
      <w:r>
        <w:rPr>
          <w:rFonts w:ascii="ArialMT" w:hAnsi="ArialMT" w:cs="ArialMT"/>
          <w:lang w:val="en-US"/>
        </w:rPr>
        <w:t>Gillborn</w:t>
      </w:r>
      <w:proofErr w:type="spellEnd"/>
      <w:r>
        <w:rPr>
          <w:rFonts w:ascii="ArialMT" w:hAnsi="ArialMT" w:cs="ArialMT"/>
          <w:lang w:val="en-US"/>
        </w:rPr>
        <w:t>, D</w:t>
      </w:r>
      <w:proofErr w:type="gramStart"/>
      <w:r>
        <w:rPr>
          <w:rFonts w:ascii="ArialMT" w:hAnsi="ArialMT" w:cs="ArialMT"/>
          <w:lang w:val="en-US"/>
        </w:rPr>
        <w:t>. ,</w:t>
      </w:r>
      <w:proofErr w:type="gramEnd"/>
      <w:r>
        <w:rPr>
          <w:rFonts w:ascii="ArialMT" w:hAnsi="ArialMT" w:cs="ArialMT"/>
          <w:lang w:val="en-US"/>
        </w:rPr>
        <w:t xml:space="preserve"> Ball, S. &amp; Vincent, C. (2011a) Public identities of the Black middle classes: managing race in public spaces, </w:t>
      </w:r>
      <w:r w:rsidRPr="006338E3">
        <w:rPr>
          <w:rFonts w:ascii="ArialMT" w:hAnsi="ArialMT" w:cs="ArialMT"/>
          <w:i/>
          <w:lang w:val="en-US"/>
        </w:rPr>
        <w:t>Sociology,</w:t>
      </w:r>
      <w:r>
        <w:rPr>
          <w:rFonts w:ascii="ArialMT" w:hAnsi="ArialMT" w:cs="ArialMT"/>
          <w:lang w:val="en-US"/>
        </w:rPr>
        <w:t xml:space="preserve"> 45, 6: 1078-1093.</w:t>
      </w:r>
    </w:p>
    <w:p w14:paraId="5A855083" w14:textId="09254E1D" w:rsidR="00807250" w:rsidRDefault="006338E3" w:rsidP="00807250">
      <w:pPr>
        <w:spacing w:line="360" w:lineRule="auto"/>
        <w:rPr>
          <w:rFonts w:ascii="ArialMT" w:hAnsi="ArialMT" w:cs="ArialMT"/>
          <w:i/>
          <w:iCs/>
          <w:lang w:val="en-US"/>
        </w:rPr>
      </w:pPr>
      <w:proofErr w:type="spellStart"/>
      <w:r>
        <w:rPr>
          <w:rFonts w:ascii="ArialMT" w:hAnsi="ArialMT" w:cs="ArialMT"/>
          <w:lang w:val="en-US"/>
        </w:rPr>
        <w:t>Rollock</w:t>
      </w:r>
      <w:proofErr w:type="spellEnd"/>
      <w:r>
        <w:rPr>
          <w:rFonts w:ascii="ArialMT" w:hAnsi="ArialMT" w:cs="ArialMT"/>
          <w:lang w:val="en-US"/>
        </w:rPr>
        <w:t xml:space="preserve">, N., </w:t>
      </w:r>
      <w:proofErr w:type="spellStart"/>
      <w:r>
        <w:rPr>
          <w:rFonts w:ascii="ArialMT" w:hAnsi="ArialMT" w:cs="ArialMT"/>
          <w:lang w:val="en-US"/>
        </w:rPr>
        <w:t>Gillborn</w:t>
      </w:r>
      <w:proofErr w:type="spellEnd"/>
      <w:r>
        <w:rPr>
          <w:rFonts w:ascii="ArialMT" w:hAnsi="ArialMT" w:cs="ArialMT"/>
          <w:lang w:val="en-US"/>
        </w:rPr>
        <w:t>, D.</w:t>
      </w:r>
      <w:r w:rsidR="00807250">
        <w:rPr>
          <w:rFonts w:ascii="ArialMT" w:hAnsi="ArialMT" w:cs="ArialMT"/>
          <w:lang w:val="en-US"/>
        </w:rPr>
        <w:t>, Ball, S. &amp; Vincent, C. (2011</w:t>
      </w:r>
      <w:r>
        <w:rPr>
          <w:rFonts w:ascii="ArialMT" w:hAnsi="ArialMT" w:cs="ArialMT"/>
          <w:lang w:val="en-US"/>
        </w:rPr>
        <w:t>b</w:t>
      </w:r>
      <w:r w:rsidR="00807250">
        <w:rPr>
          <w:rFonts w:ascii="ArialMT" w:hAnsi="ArialMT" w:cs="ArialMT"/>
          <w:lang w:val="en-US"/>
        </w:rPr>
        <w:t xml:space="preserve">, under review) </w:t>
      </w:r>
      <w:r w:rsidR="00807250">
        <w:rPr>
          <w:rFonts w:ascii="ArialMT" w:hAnsi="ArialMT" w:cs="ArialMT"/>
          <w:i/>
          <w:iCs/>
          <w:lang w:val="en-US"/>
        </w:rPr>
        <w:t>‘Middle class by profession’: class status and identification amongst the Black middle classes.</w:t>
      </w:r>
    </w:p>
    <w:p w14:paraId="5E33D43B" w14:textId="77777777" w:rsidR="006338E3" w:rsidRPr="00807250" w:rsidRDefault="006338E3" w:rsidP="006338E3">
      <w:pPr>
        <w:spacing w:line="360" w:lineRule="auto"/>
        <w:rPr>
          <w:rFonts w:ascii="Helvetica" w:hAnsi="Helvetica"/>
          <w:lang w:val="en-US"/>
        </w:rPr>
      </w:pPr>
      <w:proofErr w:type="spellStart"/>
      <w:r w:rsidRPr="00901A2C">
        <w:rPr>
          <w:rFonts w:ascii="Helvetica" w:hAnsi="Helvetica" w:cs="Arial"/>
          <w:szCs w:val="26"/>
        </w:rPr>
        <w:t>Rollock</w:t>
      </w:r>
      <w:proofErr w:type="spellEnd"/>
      <w:r w:rsidRPr="00901A2C">
        <w:rPr>
          <w:rFonts w:ascii="Helvetica" w:hAnsi="Helvetica" w:cs="Arial"/>
          <w:szCs w:val="26"/>
        </w:rPr>
        <w:t xml:space="preserve">, N. (2012) The invisibility of race: Intersectional reflections on the liminal space of </w:t>
      </w:r>
      <w:proofErr w:type="spellStart"/>
      <w:r w:rsidRPr="00901A2C">
        <w:rPr>
          <w:rFonts w:ascii="Helvetica" w:hAnsi="Helvetica" w:cs="Arial"/>
          <w:szCs w:val="26"/>
        </w:rPr>
        <w:t>alterity</w:t>
      </w:r>
      <w:proofErr w:type="spellEnd"/>
      <w:r w:rsidRPr="00901A2C">
        <w:rPr>
          <w:rFonts w:ascii="Helvetica" w:hAnsi="Helvetica" w:cs="Arial"/>
          <w:szCs w:val="26"/>
        </w:rPr>
        <w:t xml:space="preserve">, </w:t>
      </w:r>
      <w:r w:rsidRPr="00901A2C">
        <w:rPr>
          <w:rFonts w:ascii="Helvetica" w:hAnsi="Helvetica" w:cs="Arial"/>
          <w:i/>
          <w:szCs w:val="26"/>
        </w:rPr>
        <w:t>Race, Ethnicity &amp; Education</w:t>
      </w:r>
      <w:r>
        <w:rPr>
          <w:rFonts w:ascii="Helvetica" w:hAnsi="Helvetica" w:cs="Arial"/>
          <w:i/>
          <w:szCs w:val="26"/>
        </w:rPr>
        <w:t xml:space="preserve"> </w:t>
      </w:r>
      <w:r w:rsidRPr="00807250">
        <w:rPr>
          <w:rFonts w:ascii="Helvetica" w:hAnsi="Helvetica" w:cs="Arial"/>
          <w:szCs w:val="26"/>
        </w:rPr>
        <w:t>15, 1:</w:t>
      </w:r>
      <w:r>
        <w:rPr>
          <w:rFonts w:ascii="Helvetica" w:hAnsi="Helvetica" w:cs="Arial"/>
          <w:szCs w:val="26"/>
        </w:rPr>
        <w:t xml:space="preserve"> </w:t>
      </w:r>
      <w:r w:rsidRPr="00807250">
        <w:rPr>
          <w:rFonts w:ascii="Helvetica" w:hAnsi="Helvetica" w:cs="Arial"/>
          <w:szCs w:val="26"/>
        </w:rPr>
        <w:t>65-84</w:t>
      </w:r>
    </w:p>
    <w:p w14:paraId="47E603FD" w14:textId="77777777" w:rsidR="006338E3" w:rsidRDefault="006338E3" w:rsidP="00807250">
      <w:pPr>
        <w:spacing w:line="360" w:lineRule="auto"/>
        <w:rPr>
          <w:rFonts w:ascii="ArialMT" w:hAnsi="ArialMT" w:cs="ArialMT"/>
          <w:i/>
          <w:iCs/>
          <w:lang w:val="en-US"/>
        </w:rPr>
      </w:pPr>
    </w:p>
    <w:p w14:paraId="5A550871" w14:textId="77777777" w:rsidR="00FB7072" w:rsidRDefault="00FB7072" w:rsidP="00FB7072">
      <w:pPr>
        <w:spacing w:line="360" w:lineRule="auto"/>
        <w:rPr>
          <w:rFonts w:ascii="Helvetica" w:hAnsi="Helvetica"/>
        </w:rPr>
      </w:pPr>
      <w:proofErr w:type="gramStart"/>
      <w:r>
        <w:rPr>
          <w:rFonts w:ascii="Helvetica" w:hAnsi="Helvetica"/>
        </w:rPr>
        <w:lastRenderedPageBreak/>
        <w:t xml:space="preserve">Sampson, W. (2007) </w:t>
      </w:r>
      <w:r w:rsidRPr="005437F3">
        <w:rPr>
          <w:rFonts w:ascii="Helvetica" w:hAnsi="Helvetica"/>
          <w:i/>
        </w:rPr>
        <w:t>Race, Class and Family Intervention</w:t>
      </w:r>
      <w:r>
        <w:rPr>
          <w:rFonts w:ascii="Helvetica" w:hAnsi="Helvetica"/>
        </w:rPr>
        <w:t>.</w:t>
      </w:r>
      <w:proofErr w:type="gramEnd"/>
      <w:r>
        <w:rPr>
          <w:rFonts w:ascii="Helvetica" w:hAnsi="Helvetica"/>
        </w:rPr>
        <w:t xml:space="preserve"> Plymouth, </w:t>
      </w:r>
      <w:proofErr w:type="spellStart"/>
      <w:r>
        <w:rPr>
          <w:rFonts w:ascii="Helvetica" w:hAnsi="Helvetica"/>
        </w:rPr>
        <w:t>Rowman</w:t>
      </w:r>
      <w:proofErr w:type="spellEnd"/>
      <w:r>
        <w:rPr>
          <w:rFonts w:ascii="Helvetica" w:hAnsi="Helvetica"/>
        </w:rPr>
        <w:t xml:space="preserve"> &amp; Littlefield Education</w:t>
      </w:r>
    </w:p>
    <w:p w14:paraId="0B31CEDD" w14:textId="77777777" w:rsidR="00EB0D4A" w:rsidRDefault="00EB0D4A" w:rsidP="00FB7072">
      <w:pPr>
        <w:spacing w:line="360" w:lineRule="auto"/>
        <w:rPr>
          <w:rFonts w:ascii="Helvetica" w:hAnsi="Helvetica"/>
        </w:rPr>
      </w:pPr>
      <w:proofErr w:type="spellStart"/>
      <w:proofErr w:type="gramStart"/>
      <w:r>
        <w:rPr>
          <w:rFonts w:ascii="Helvetica" w:hAnsi="Helvetica"/>
        </w:rPr>
        <w:t>Stefansen</w:t>
      </w:r>
      <w:proofErr w:type="spellEnd"/>
      <w:r>
        <w:rPr>
          <w:rFonts w:ascii="Helvetica" w:hAnsi="Helvetica"/>
        </w:rPr>
        <w:t xml:space="preserve"> ,</w:t>
      </w:r>
      <w:proofErr w:type="gramEnd"/>
      <w:r>
        <w:rPr>
          <w:rFonts w:ascii="Helvetica" w:hAnsi="Helvetica"/>
        </w:rPr>
        <w:t xml:space="preserve"> K. &amp; </w:t>
      </w:r>
      <w:proofErr w:type="spellStart"/>
      <w:r>
        <w:rPr>
          <w:rFonts w:ascii="Helvetica" w:hAnsi="Helvetica"/>
        </w:rPr>
        <w:t>Aarseth</w:t>
      </w:r>
      <w:proofErr w:type="spellEnd"/>
      <w:r>
        <w:rPr>
          <w:rFonts w:ascii="Helvetica" w:hAnsi="Helvetica"/>
        </w:rPr>
        <w:t xml:space="preserve">, H. (2011) Enriching intimacy: the role of the emotional in the ‘resourcing’ of middle class children, </w:t>
      </w:r>
      <w:r w:rsidRPr="00EB0D4A">
        <w:rPr>
          <w:rFonts w:ascii="Helvetica" w:hAnsi="Helvetica"/>
          <w:i/>
        </w:rPr>
        <w:t>British Journal of Sociology of Education</w:t>
      </w:r>
      <w:r>
        <w:rPr>
          <w:rFonts w:ascii="Helvetica" w:hAnsi="Helvetica"/>
        </w:rPr>
        <w:t>, 32, 3: 389-405.</w:t>
      </w:r>
    </w:p>
    <w:p w14:paraId="10D9B8C6" w14:textId="77777777" w:rsidR="00FB7072" w:rsidRDefault="00FB7072" w:rsidP="00FB7072">
      <w:pPr>
        <w:spacing w:line="360" w:lineRule="auto"/>
        <w:rPr>
          <w:rFonts w:ascii="Arial" w:hAnsi="Arial" w:cs="Arial"/>
          <w:bCs/>
          <w:lang w:val="en-US"/>
        </w:rPr>
      </w:pPr>
      <w:r>
        <w:rPr>
          <w:rFonts w:ascii="Arial" w:hAnsi="Arial" w:cs="Arial"/>
          <w:bCs/>
          <w:lang w:val="en-US"/>
        </w:rPr>
        <w:t xml:space="preserve">Stevenson J. &amp; Clegg, S. (2011) </w:t>
      </w:r>
      <w:r w:rsidRPr="00060012">
        <w:rPr>
          <w:rFonts w:ascii="Arial" w:hAnsi="Arial" w:cs="Arial"/>
          <w:bCs/>
          <w:lang w:val="en-US"/>
        </w:rPr>
        <w:t>Possible selves: students orientating themselves towards the future through extracurricular activity</w:t>
      </w:r>
      <w:r>
        <w:rPr>
          <w:rFonts w:ascii="Arial" w:hAnsi="Arial" w:cs="Arial"/>
          <w:bCs/>
          <w:lang w:val="en-US"/>
        </w:rPr>
        <w:t xml:space="preserve"> </w:t>
      </w:r>
      <w:r w:rsidRPr="00060012">
        <w:rPr>
          <w:rFonts w:ascii="Arial" w:hAnsi="Arial" w:cs="Arial"/>
          <w:bCs/>
          <w:i/>
          <w:lang w:val="en-US"/>
        </w:rPr>
        <w:t>British Educational Research Journal</w:t>
      </w:r>
      <w:r>
        <w:rPr>
          <w:rFonts w:ascii="Arial" w:hAnsi="Arial" w:cs="Arial"/>
          <w:bCs/>
          <w:lang w:val="en-US"/>
        </w:rPr>
        <w:t>, 37, 2: 231-246.</w:t>
      </w:r>
    </w:p>
    <w:p w14:paraId="0B923829" w14:textId="77777777" w:rsidR="008E56B4" w:rsidRDefault="008E56B4" w:rsidP="00FB7072">
      <w:pPr>
        <w:spacing w:line="360" w:lineRule="auto"/>
        <w:rPr>
          <w:rFonts w:ascii="Arial" w:hAnsi="Arial" w:cs="Arial"/>
          <w:bCs/>
          <w:lang w:val="en-US"/>
        </w:rPr>
      </w:pPr>
      <w:r>
        <w:rPr>
          <w:rFonts w:ascii="Arial" w:hAnsi="Arial" w:cs="Arial"/>
          <w:bCs/>
          <w:lang w:val="en-US"/>
        </w:rPr>
        <w:t xml:space="preserve">Strand, S. (2011) </w:t>
      </w:r>
      <w:proofErr w:type="gramStart"/>
      <w:r w:rsidRPr="008E56B4">
        <w:rPr>
          <w:rFonts w:ascii="Arial" w:hAnsi="Arial" w:cs="Arial"/>
          <w:bCs/>
          <w:lang w:val="en-US"/>
        </w:rPr>
        <w:t>The</w:t>
      </w:r>
      <w:proofErr w:type="gramEnd"/>
      <w:r w:rsidRPr="008E56B4">
        <w:rPr>
          <w:rFonts w:ascii="Arial" w:hAnsi="Arial" w:cs="Arial"/>
          <w:bCs/>
          <w:lang w:val="en-US"/>
        </w:rPr>
        <w:t xml:space="preserve"> limits of social class in explaining ethnic gaps in educational attainment</w:t>
      </w:r>
      <w:r>
        <w:rPr>
          <w:rFonts w:ascii="Arial" w:hAnsi="Arial" w:cs="Arial"/>
          <w:bCs/>
          <w:lang w:val="en-US"/>
        </w:rPr>
        <w:t xml:space="preserve">, </w:t>
      </w:r>
      <w:r w:rsidRPr="008E56B4">
        <w:rPr>
          <w:rFonts w:ascii="Arial" w:hAnsi="Arial" w:cs="Arial"/>
          <w:bCs/>
          <w:i/>
          <w:lang w:val="en-US"/>
        </w:rPr>
        <w:t>British Educational Research Journal</w:t>
      </w:r>
      <w:r>
        <w:rPr>
          <w:rFonts w:ascii="Arial" w:hAnsi="Arial" w:cs="Arial"/>
          <w:bCs/>
          <w:lang w:val="en-US"/>
        </w:rPr>
        <w:t>, 37, 2: 197-229.</w:t>
      </w:r>
    </w:p>
    <w:p w14:paraId="0381212A" w14:textId="77777777" w:rsidR="00FB7072" w:rsidRDefault="00FB7072" w:rsidP="00FB7072">
      <w:pPr>
        <w:spacing w:line="360" w:lineRule="auto"/>
        <w:rPr>
          <w:rFonts w:ascii="Helvetica" w:hAnsi="Helvetica" w:cs="Verdana"/>
          <w:lang w:val="en-US"/>
        </w:rPr>
      </w:pPr>
      <w:r w:rsidRPr="00C109FF">
        <w:rPr>
          <w:rFonts w:ascii="Helvetica" w:hAnsi="Helvetica" w:cs="Verdana"/>
          <w:lang w:val="en-US"/>
        </w:rPr>
        <w:t xml:space="preserve">Vincent, C. &amp; Ball, </w:t>
      </w:r>
      <w:proofErr w:type="gramStart"/>
      <w:r w:rsidRPr="00C109FF">
        <w:rPr>
          <w:rFonts w:ascii="Helvetica" w:hAnsi="Helvetica" w:cs="Verdana"/>
          <w:lang w:val="en-US"/>
        </w:rPr>
        <w:t>S. (2007) ‘Making up’ the middle class child</w:t>
      </w:r>
      <w:proofErr w:type="gramEnd"/>
      <w:r w:rsidRPr="00C109FF">
        <w:rPr>
          <w:rFonts w:ascii="Helvetica" w:hAnsi="Helvetica" w:cs="Verdana"/>
          <w:lang w:val="en-US"/>
        </w:rPr>
        <w:t xml:space="preserve">: families, activities and class dispositions, </w:t>
      </w:r>
      <w:r w:rsidRPr="00C109FF">
        <w:rPr>
          <w:rFonts w:ascii="Helvetica" w:hAnsi="Helvetica" w:cs="Verdana"/>
          <w:i/>
          <w:lang w:val="en-US"/>
        </w:rPr>
        <w:t>Sociology</w:t>
      </w:r>
      <w:r w:rsidRPr="00C109FF">
        <w:rPr>
          <w:rFonts w:ascii="Helvetica" w:hAnsi="Helvetica" w:cs="Verdana"/>
          <w:lang w:val="en-US"/>
        </w:rPr>
        <w:t>, 41, 6: 1061-1077.</w:t>
      </w:r>
    </w:p>
    <w:p w14:paraId="3E1747CC" w14:textId="1C041EBC" w:rsidR="00807250" w:rsidRPr="00F81A78" w:rsidRDefault="00807250" w:rsidP="00807250">
      <w:pPr>
        <w:spacing w:line="360" w:lineRule="auto"/>
        <w:rPr>
          <w:rFonts w:ascii="Arial" w:hAnsi="Arial"/>
        </w:rPr>
      </w:pPr>
      <w:r>
        <w:rPr>
          <w:rFonts w:ascii="Arial" w:hAnsi="Arial"/>
        </w:rPr>
        <w:t>Vincent, C. et al (2011</w:t>
      </w:r>
      <w:r w:rsidRPr="00F81A78">
        <w:rPr>
          <w:rFonts w:ascii="Arial" w:hAnsi="Arial"/>
        </w:rPr>
        <w:t xml:space="preserve">) </w:t>
      </w:r>
      <w:r w:rsidR="007475AB">
        <w:rPr>
          <w:rFonts w:ascii="Arial" w:hAnsi="Arial"/>
        </w:rPr>
        <w:t xml:space="preserve">Intersectional work and precarious </w:t>
      </w:r>
      <w:proofErr w:type="spellStart"/>
      <w:r w:rsidR="007475AB">
        <w:rPr>
          <w:rFonts w:ascii="Arial" w:hAnsi="Arial"/>
        </w:rPr>
        <w:t>positionings</w:t>
      </w:r>
      <w:proofErr w:type="spellEnd"/>
      <w:r w:rsidR="007475AB">
        <w:rPr>
          <w:rFonts w:ascii="Arial" w:hAnsi="Arial"/>
        </w:rPr>
        <w:t>: The educational s</w:t>
      </w:r>
      <w:r w:rsidR="007475AB" w:rsidRPr="00DD0132">
        <w:rPr>
          <w:rFonts w:ascii="Arial" w:hAnsi="Arial"/>
        </w:rPr>
        <w:t>trategi</w:t>
      </w:r>
      <w:r w:rsidR="007475AB">
        <w:rPr>
          <w:rFonts w:ascii="Arial" w:hAnsi="Arial"/>
        </w:rPr>
        <w:t>es of the Black middle c</w:t>
      </w:r>
      <w:r w:rsidR="007475AB" w:rsidRPr="00DD0132">
        <w:rPr>
          <w:rFonts w:ascii="Arial" w:hAnsi="Arial"/>
        </w:rPr>
        <w:t>lasses</w:t>
      </w:r>
      <w:r w:rsidR="007475AB">
        <w:rPr>
          <w:rFonts w:ascii="Arial" w:hAnsi="Arial"/>
        </w:rPr>
        <w:t>.</w:t>
      </w:r>
      <w:r w:rsidRPr="00F81A78">
        <w:rPr>
          <w:rFonts w:ascii="Arial" w:hAnsi="Arial"/>
        </w:rPr>
        <w:t xml:space="preserve"> </w:t>
      </w:r>
      <w:proofErr w:type="gramStart"/>
      <w:r w:rsidR="007475AB">
        <w:rPr>
          <w:rFonts w:ascii="Arial" w:hAnsi="Arial"/>
        </w:rPr>
        <w:t>Paper under review</w:t>
      </w:r>
      <w:r w:rsidRPr="00F81A78">
        <w:rPr>
          <w:rFonts w:ascii="Arial" w:hAnsi="Arial"/>
        </w:rPr>
        <w:t>.</w:t>
      </w:r>
      <w:proofErr w:type="gramEnd"/>
    </w:p>
    <w:p w14:paraId="1E2A3C1F" w14:textId="77777777" w:rsidR="00807250" w:rsidRDefault="00807250" w:rsidP="00807250">
      <w:pPr>
        <w:widowControl w:val="0"/>
        <w:autoSpaceDE w:val="0"/>
        <w:autoSpaceDN w:val="0"/>
        <w:adjustRightInd w:val="0"/>
        <w:spacing w:line="360" w:lineRule="auto"/>
        <w:rPr>
          <w:rFonts w:ascii="Arial" w:hAnsi="Arial" w:cs="Arial"/>
          <w:bCs/>
          <w:i/>
          <w:lang w:val="en-US"/>
        </w:rPr>
      </w:pPr>
      <w:r>
        <w:rPr>
          <w:rFonts w:ascii="Arial" w:hAnsi="Arial" w:cs="Arial"/>
          <w:bCs/>
          <w:lang w:val="en-US"/>
        </w:rPr>
        <w:t xml:space="preserve">Vincent, C. et al (2012 forthcoming) </w:t>
      </w:r>
      <w:proofErr w:type="gramStart"/>
      <w:r w:rsidRPr="00353F0C">
        <w:rPr>
          <w:rFonts w:ascii="Arial" w:hAnsi="Arial" w:cs="Arial"/>
          <w:bCs/>
          <w:lang w:val="en-US"/>
        </w:rPr>
        <w:t>Being</w:t>
      </w:r>
      <w:proofErr w:type="gramEnd"/>
      <w:r w:rsidRPr="00353F0C">
        <w:rPr>
          <w:rFonts w:ascii="Arial" w:hAnsi="Arial" w:cs="Arial"/>
          <w:bCs/>
          <w:lang w:val="en-US"/>
        </w:rPr>
        <w:t xml:space="preserve"> strategic, being watchful, being determined: Black Middle Class parents and schooling </w:t>
      </w:r>
      <w:r w:rsidRPr="006E0FA7">
        <w:rPr>
          <w:rFonts w:ascii="Arial" w:hAnsi="Arial" w:cs="Arial"/>
          <w:bCs/>
          <w:i/>
          <w:lang w:val="en-US"/>
        </w:rPr>
        <w:t>British Journal of Sociology of Education.</w:t>
      </w:r>
    </w:p>
    <w:p w14:paraId="0BE1F871" w14:textId="77777777" w:rsidR="007E77F7" w:rsidRPr="00304461" w:rsidRDefault="007E77F7" w:rsidP="007E77F7">
      <w:pPr>
        <w:widowControl w:val="0"/>
        <w:autoSpaceDE w:val="0"/>
        <w:autoSpaceDN w:val="0"/>
        <w:adjustRightInd w:val="0"/>
        <w:spacing w:line="360" w:lineRule="auto"/>
        <w:rPr>
          <w:rFonts w:ascii="Arial" w:hAnsi="Arial" w:cs="Arial"/>
          <w:bCs/>
        </w:rPr>
      </w:pPr>
      <w:proofErr w:type="spellStart"/>
      <w:r w:rsidRPr="00304461">
        <w:rPr>
          <w:rFonts w:ascii="Arial" w:hAnsi="Arial" w:cs="Arial"/>
          <w:bCs/>
          <w:lang w:val="en-US"/>
        </w:rPr>
        <w:t>Yosso</w:t>
      </w:r>
      <w:proofErr w:type="spellEnd"/>
      <w:r w:rsidRPr="00304461">
        <w:rPr>
          <w:rFonts w:ascii="Arial" w:hAnsi="Arial" w:cs="Arial"/>
          <w:bCs/>
          <w:lang w:val="en-US"/>
        </w:rPr>
        <w:t xml:space="preserve">, T. (2005) </w:t>
      </w:r>
      <w:proofErr w:type="gramStart"/>
      <w:r w:rsidRPr="00304461">
        <w:rPr>
          <w:rFonts w:ascii="Arial" w:hAnsi="Arial" w:cs="Arial"/>
          <w:bCs/>
        </w:rPr>
        <w:t>Whose</w:t>
      </w:r>
      <w:proofErr w:type="gramEnd"/>
      <w:r w:rsidRPr="00304461">
        <w:rPr>
          <w:rFonts w:ascii="Arial" w:hAnsi="Arial" w:cs="Arial"/>
          <w:bCs/>
        </w:rPr>
        <w:t xml:space="preserve"> culture has capital? A critical race theory discussion of community cultural wealth </w:t>
      </w:r>
      <w:r w:rsidRPr="00304461">
        <w:rPr>
          <w:rFonts w:ascii="Arial" w:hAnsi="Arial" w:cs="Arial"/>
          <w:bCs/>
          <w:i/>
        </w:rPr>
        <w:t>Race Ethnicity Education</w:t>
      </w:r>
      <w:r w:rsidRPr="00304461">
        <w:rPr>
          <w:rFonts w:ascii="Arial" w:hAnsi="Arial" w:cs="Arial"/>
          <w:bCs/>
        </w:rPr>
        <w:t xml:space="preserve"> </w:t>
      </w:r>
      <w:proofErr w:type="gramStart"/>
      <w:r w:rsidRPr="00304461">
        <w:rPr>
          <w:rFonts w:ascii="Arial" w:hAnsi="Arial" w:cs="Arial"/>
          <w:bCs/>
        </w:rPr>
        <w:t>8 ,</w:t>
      </w:r>
      <w:proofErr w:type="gramEnd"/>
      <w:r w:rsidRPr="00304461">
        <w:rPr>
          <w:rFonts w:ascii="Arial" w:hAnsi="Arial" w:cs="Arial"/>
          <w:bCs/>
        </w:rPr>
        <w:t xml:space="preserve"> 1: 69-91</w:t>
      </w:r>
      <w:r>
        <w:rPr>
          <w:rFonts w:ascii="Arial" w:hAnsi="Arial" w:cs="Arial"/>
          <w:bCs/>
        </w:rPr>
        <w:t>.</w:t>
      </w:r>
    </w:p>
    <w:p w14:paraId="7704B2A8" w14:textId="77777777" w:rsidR="007E77F7" w:rsidRPr="00353F0C" w:rsidRDefault="007E77F7" w:rsidP="00FB7072">
      <w:pPr>
        <w:widowControl w:val="0"/>
        <w:autoSpaceDE w:val="0"/>
        <w:autoSpaceDN w:val="0"/>
        <w:adjustRightInd w:val="0"/>
        <w:spacing w:line="360" w:lineRule="auto"/>
        <w:rPr>
          <w:rFonts w:ascii="Arial" w:hAnsi="Arial" w:cs="Arial"/>
          <w:b/>
          <w:bCs/>
          <w:lang w:val="en-US"/>
        </w:rPr>
      </w:pPr>
    </w:p>
    <w:p w14:paraId="0A46CC4C" w14:textId="77777777" w:rsidR="00FB7072" w:rsidRDefault="00FB7072" w:rsidP="00FB7072">
      <w:pPr>
        <w:spacing w:line="360" w:lineRule="auto"/>
        <w:rPr>
          <w:rFonts w:ascii="Helvetica" w:hAnsi="Helvetica"/>
        </w:rPr>
      </w:pPr>
    </w:p>
    <w:sectPr w:rsidR="00FB7072" w:rsidSect="00F80425">
      <w:footerReference w:type="even" r:id="rId8"/>
      <w:footerReference w:type="default" r:id="rId9"/>
      <w:pgSz w:w="11899" w:h="16838"/>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7F695" w14:textId="77777777" w:rsidR="00D26B2A" w:rsidRDefault="00D26B2A">
      <w:r>
        <w:separator/>
      </w:r>
    </w:p>
  </w:endnote>
  <w:endnote w:type="continuationSeparator" w:id="0">
    <w:p w14:paraId="744F7AB5" w14:textId="77777777" w:rsidR="00D26B2A" w:rsidRDefault="00D26B2A">
      <w:r>
        <w:continuationSeparator/>
      </w:r>
    </w:p>
  </w:endnote>
  <w:endnote w:id="1">
    <w:p w14:paraId="321884E3" w14:textId="77777777" w:rsidR="00D26B2A" w:rsidRPr="00CF1695" w:rsidRDefault="00D26B2A" w:rsidP="005F1640">
      <w:pPr>
        <w:pStyle w:val="EndnoteText"/>
        <w:rPr>
          <w:rFonts w:ascii="Arial" w:hAnsi="Arial" w:cs="Arial"/>
          <w:sz w:val="20"/>
        </w:rPr>
      </w:pPr>
      <w:r w:rsidRPr="00CF1695">
        <w:rPr>
          <w:rStyle w:val="EndnoteReference"/>
          <w:rFonts w:ascii="Arial" w:hAnsi="Arial" w:cs="Arial"/>
          <w:sz w:val="20"/>
        </w:rPr>
        <w:endnoteRef/>
      </w:r>
      <w:r w:rsidRPr="00CF1695">
        <w:rPr>
          <w:rFonts w:ascii="Arial" w:hAnsi="Arial" w:cs="Arial"/>
          <w:sz w:val="20"/>
        </w:rPr>
        <w:t xml:space="preserve"> For example: </w:t>
      </w:r>
      <w:r w:rsidRPr="00CF1695">
        <w:rPr>
          <w:rFonts w:ascii="Arial" w:hAnsi="Arial" w:cs="Arial"/>
          <w:noProof/>
          <w:sz w:val="20"/>
        </w:rPr>
        <w:t xml:space="preserve"> the Family &amp; Parenting Institute e-newsletter; Black solicitors network; 100 Black Men of London e-newsletter.</w:t>
      </w:r>
    </w:p>
  </w:endnote>
  <w:endnote w:id="2">
    <w:p w14:paraId="31A2DECB" w14:textId="587B0096" w:rsidR="00D26B2A" w:rsidRPr="00AD77F9" w:rsidRDefault="00D26B2A">
      <w:pPr>
        <w:pStyle w:val="EndnoteText"/>
        <w:rPr>
          <w:rFonts w:ascii="Arial" w:hAnsi="Arial"/>
          <w:sz w:val="20"/>
          <w:szCs w:val="20"/>
          <w:lang w:val="en-US"/>
        </w:rPr>
      </w:pPr>
      <w:r w:rsidRPr="00AD77F9">
        <w:rPr>
          <w:rStyle w:val="EndnoteReference"/>
          <w:rFonts w:ascii="Arial" w:hAnsi="Arial"/>
          <w:sz w:val="20"/>
          <w:szCs w:val="20"/>
        </w:rPr>
        <w:endnoteRef/>
      </w:r>
      <w:r w:rsidRPr="00AD77F9">
        <w:rPr>
          <w:rFonts w:ascii="Arial" w:hAnsi="Arial"/>
          <w:sz w:val="20"/>
          <w:szCs w:val="20"/>
        </w:rPr>
        <w:t xml:space="preserve"> </w:t>
      </w:r>
      <w:r w:rsidRPr="00AD77F9">
        <w:rPr>
          <w:rFonts w:ascii="Arial" w:hAnsi="Arial"/>
          <w:sz w:val="20"/>
          <w:szCs w:val="20"/>
          <w:lang w:val="en-US"/>
        </w:rPr>
        <w:t>Other NS-SEC groups include intermediate workers (</w:t>
      </w:r>
      <w:proofErr w:type="spellStart"/>
      <w:r w:rsidRPr="00AD77F9">
        <w:rPr>
          <w:rFonts w:ascii="Arial" w:hAnsi="Arial"/>
          <w:sz w:val="20"/>
          <w:szCs w:val="20"/>
          <w:lang w:val="en-US"/>
        </w:rPr>
        <w:t>e.g</w:t>
      </w:r>
      <w:proofErr w:type="spellEnd"/>
      <w:r w:rsidRPr="00AD77F9">
        <w:rPr>
          <w:rFonts w:ascii="Arial" w:hAnsi="Arial"/>
          <w:sz w:val="20"/>
          <w:szCs w:val="20"/>
          <w:lang w:val="en-US"/>
        </w:rPr>
        <w:t xml:space="preserve"> clerical and administrative work), own account workers and those in semi-routine and routine occupations. Although the binary of middle and working class is often still used in research on class, this overlooks both fractions within those classes, and also the intermediate grouping.</w:t>
      </w:r>
    </w:p>
  </w:endnote>
  <w:endnote w:id="3">
    <w:p w14:paraId="5049D4CE" w14:textId="6598EE66" w:rsidR="00D26B2A" w:rsidRPr="001954B1" w:rsidRDefault="00D26B2A">
      <w:pPr>
        <w:pStyle w:val="EndnoteText"/>
        <w:rPr>
          <w:rFonts w:ascii="Arial" w:hAnsi="Arial"/>
          <w:sz w:val="20"/>
          <w:szCs w:val="20"/>
          <w:lang w:val="en-US"/>
        </w:rPr>
      </w:pPr>
      <w:r w:rsidRPr="00AD77F9">
        <w:rPr>
          <w:rStyle w:val="EndnoteReference"/>
          <w:rFonts w:ascii="Arial" w:hAnsi="Arial"/>
        </w:rPr>
        <w:endnoteRef/>
      </w:r>
      <w:r w:rsidRPr="00AD77F9">
        <w:rPr>
          <w:rFonts w:ascii="Arial" w:hAnsi="Arial"/>
        </w:rPr>
        <w:t xml:space="preserve"> </w:t>
      </w:r>
      <w:r w:rsidRPr="00AD77F9">
        <w:rPr>
          <w:rFonts w:ascii="Arial" w:hAnsi="Arial"/>
          <w:sz w:val="20"/>
          <w:szCs w:val="20"/>
        </w:rPr>
        <w:t>The sup</w:t>
      </w:r>
      <w:r w:rsidR="00997130" w:rsidRPr="00AD77F9">
        <w:rPr>
          <w:rFonts w:ascii="Arial" w:hAnsi="Arial"/>
          <w:sz w:val="20"/>
          <w:szCs w:val="20"/>
        </w:rPr>
        <w:t>posed security of tenure of</w:t>
      </w:r>
      <w:r w:rsidRPr="00AD77F9">
        <w:rPr>
          <w:rFonts w:ascii="Arial" w:hAnsi="Arial"/>
          <w:sz w:val="20"/>
          <w:szCs w:val="20"/>
        </w:rPr>
        <w:t xml:space="preserve"> some sections of this group – for example, those who work in local government – is vulnerable to planned funding cuts, (Audit Commission 2011). </w:t>
      </w:r>
      <w:r w:rsidRPr="00AD77F9">
        <w:rPr>
          <w:rFonts w:ascii="Arial" w:hAnsi="Arial"/>
          <w:sz w:val="20"/>
          <w:szCs w:val="20"/>
          <w:lang w:val="en-US"/>
        </w:rPr>
        <w:t>The public sector trade union, Unison, has recently voiced fears that black local government workers are being hit hardest by cuts. http://www.unison.org.uk/asppresspack/pressrelease_view.asp</w:t>
      </w:r>
      <w:proofErr w:type="gramStart"/>
      <w:r w:rsidRPr="00AD77F9">
        <w:rPr>
          <w:rFonts w:ascii="Arial" w:hAnsi="Arial"/>
          <w:sz w:val="20"/>
          <w:szCs w:val="20"/>
          <w:lang w:val="en-US"/>
        </w:rPr>
        <w:t>?id</w:t>
      </w:r>
      <w:proofErr w:type="gramEnd"/>
      <w:r w:rsidRPr="00AD77F9">
        <w:rPr>
          <w:rFonts w:ascii="Arial" w:hAnsi="Arial"/>
          <w:sz w:val="20"/>
          <w:szCs w:val="20"/>
          <w:lang w:val="en-US"/>
        </w:rPr>
        <w:t>=2600</w:t>
      </w:r>
      <w:bookmarkStart w:id="0" w:name="_GoBack"/>
      <w:bookmarkEnd w:id="0"/>
    </w:p>
  </w:endnote>
  <w:endnote w:id="4">
    <w:p w14:paraId="71AEC7E3" w14:textId="77777777" w:rsidR="00D26B2A" w:rsidRPr="003204D4" w:rsidRDefault="00D26B2A">
      <w:pPr>
        <w:pStyle w:val="EndnoteText"/>
        <w:rPr>
          <w:rFonts w:ascii="Arial" w:hAnsi="Arial" w:cs="Arial"/>
          <w:sz w:val="20"/>
          <w:szCs w:val="20"/>
          <w:lang w:val="en-US"/>
        </w:rPr>
      </w:pPr>
      <w:r w:rsidRPr="003204D4">
        <w:rPr>
          <w:rStyle w:val="EndnoteReference"/>
          <w:rFonts w:ascii="Arial" w:hAnsi="Arial" w:cs="Arial"/>
          <w:sz w:val="20"/>
          <w:szCs w:val="20"/>
        </w:rPr>
        <w:endnoteRef/>
      </w:r>
      <w:r w:rsidRPr="003204D4">
        <w:rPr>
          <w:rFonts w:ascii="Arial" w:hAnsi="Arial" w:cs="Arial"/>
          <w:sz w:val="20"/>
          <w:szCs w:val="20"/>
        </w:rPr>
        <w:t xml:space="preserve"> </w:t>
      </w:r>
      <w:r w:rsidRPr="003204D4">
        <w:rPr>
          <w:rFonts w:ascii="Arial" w:hAnsi="Arial" w:cs="Arial"/>
          <w:sz w:val="20"/>
          <w:szCs w:val="20"/>
          <w:lang w:val="en-US"/>
        </w:rPr>
        <w:t xml:space="preserve">Saturday or supplementary schools have a long history within Black and other minority ethnic communities as a community-provided compensatory form of provision in the UK  (see </w:t>
      </w:r>
      <w:proofErr w:type="spellStart"/>
      <w:r w:rsidRPr="003204D4">
        <w:rPr>
          <w:rFonts w:ascii="Arial" w:hAnsi="Arial" w:cs="Arial"/>
          <w:sz w:val="20"/>
          <w:szCs w:val="20"/>
          <w:lang w:val="en-US"/>
        </w:rPr>
        <w:t>eg</w:t>
      </w:r>
      <w:proofErr w:type="spellEnd"/>
      <w:r w:rsidRPr="003204D4">
        <w:rPr>
          <w:rFonts w:ascii="Arial" w:hAnsi="Arial" w:cs="Arial"/>
          <w:sz w:val="20"/>
          <w:szCs w:val="20"/>
          <w:lang w:val="en-US"/>
        </w:rPr>
        <w:t xml:space="preserve"> </w:t>
      </w:r>
      <w:proofErr w:type="spellStart"/>
      <w:r w:rsidRPr="003204D4">
        <w:rPr>
          <w:rFonts w:ascii="Arial" w:hAnsi="Arial" w:cs="Arial"/>
          <w:sz w:val="20"/>
          <w:szCs w:val="20"/>
          <w:lang w:val="en-US"/>
        </w:rPr>
        <w:t>Mirza</w:t>
      </w:r>
      <w:proofErr w:type="spellEnd"/>
      <w:r w:rsidRPr="003204D4">
        <w:rPr>
          <w:rFonts w:ascii="Arial" w:hAnsi="Arial" w:cs="Arial"/>
          <w:sz w:val="20"/>
          <w:szCs w:val="20"/>
          <w:lang w:val="en-US"/>
        </w:rPr>
        <w:t xml:space="preserve"> &amp; </w:t>
      </w:r>
      <w:proofErr w:type="spellStart"/>
      <w:r w:rsidRPr="003204D4">
        <w:rPr>
          <w:rFonts w:ascii="Arial" w:hAnsi="Arial" w:cs="Arial"/>
          <w:sz w:val="20"/>
          <w:szCs w:val="20"/>
          <w:lang w:val="en-US"/>
        </w:rPr>
        <w:t>Reay</w:t>
      </w:r>
      <w:proofErr w:type="spellEnd"/>
      <w:r w:rsidRPr="003204D4">
        <w:rPr>
          <w:rFonts w:ascii="Arial" w:hAnsi="Arial" w:cs="Arial"/>
          <w:sz w:val="20"/>
          <w:szCs w:val="20"/>
          <w:lang w:val="en-US"/>
        </w:rPr>
        <w:t xml:space="preserve"> 2000, </w:t>
      </w:r>
      <w:proofErr w:type="spellStart"/>
      <w:r w:rsidRPr="003204D4">
        <w:rPr>
          <w:rFonts w:ascii="Arial" w:hAnsi="Arial" w:cs="Arial"/>
          <w:sz w:val="20"/>
          <w:szCs w:val="20"/>
          <w:lang w:val="en-US"/>
        </w:rPr>
        <w:t>Maylor</w:t>
      </w:r>
      <w:proofErr w:type="spellEnd"/>
      <w:r w:rsidRPr="003204D4">
        <w:rPr>
          <w:rFonts w:ascii="Arial" w:hAnsi="Arial" w:cs="Arial"/>
          <w:sz w:val="20"/>
          <w:szCs w:val="20"/>
          <w:lang w:val="en-US"/>
        </w:rPr>
        <w:t xml:space="preserve"> et al 2010). In our interviews, parents moved between supplementary schools when the children were younger and individual tutors when they were older and preparing for exams.</w:t>
      </w:r>
    </w:p>
  </w:endnote>
  <w:endnote w:id="5">
    <w:p w14:paraId="59373DFC" w14:textId="77777777" w:rsidR="00D26B2A" w:rsidRPr="00304461" w:rsidRDefault="00D26B2A">
      <w:pPr>
        <w:pStyle w:val="EndnoteText"/>
        <w:rPr>
          <w:rFonts w:ascii="Arial" w:hAnsi="Arial" w:cs="Arial"/>
          <w:sz w:val="20"/>
          <w:szCs w:val="20"/>
          <w:lang w:val="en-US"/>
        </w:rPr>
      </w:pPr>
      <w:r w:rsidRPr="00105149">
        <w:rPr>
          <w:rStyle w:val="EndnoteReference"/>
          <w:rFonts w:ascii="Arial" w:hAnsi="Arial" w:cs="Arial"/>
          <w:sz w:val="20"/>
          <w:szCs w:val="20"/>
        </w:rPr>
        <w:endnoteRef/>
      </w:r>
      <w:r w:rsidRPr="00105149">
        <w:rPr>
          <w:rFonts w:ascii="Arial" w:hAnsi="Arial" w:cs="Arial"/>
          <w:sz w:val="20"/>
          <w:szCs w:val="20"/>
        </w:rPr>
        <w:t xml:space="preserve"> </w:t>
      </w:r>
      <w:r w:rsidRPr="00105149">
        <w:rPr>
          <w:rFonts w:ascii="Arial" w:hAnsi="Arial" w:cs="Arial"/>
          <w:sz w:val="20"/>
          <w:szCs w:val="20"/>
          <w:lang w:val="en-US"/>
        </w:rPr>
        <w:t xml:space="preserve">The Sutton Trust is currently running a pilot project to offer tutoring to teenagers whose families </w:t>
      </w:r>
      <w:proofErr w:type="gramStart"/>
      <w:r w:rsidRPr="00105149">
        <w:rPr>
          <w:rFonts w:ascii="Arial" w:hAnsi="Arial" w:cs="Arial"/>
          <w:sz w:val="20"/>
          <w:szCs w:val="20"/>
          <w:lang w:val="en-US"/>
        </w:rPr>
        <w:t>can not</w:t>
      </w:r>
      <w:proofErr w:type="gramEnd"/>
      <w:r w:rsidRPr="00105149">
        <w:rPr>
          <w:rFonts w:ascii="Arial" w:hAnsi="Arial" w:cs="Arial"/>
          <w:sz w:val="20"/>
          <w:szCs w:val="20"/>
          <w:lang w:val="en-US"/>
        </w:rPr>
        <w:t xml:space="preserve"> afford to purchase it.</w:t>
      </w:r>
    </w:p>
  </w:endnote>
  <w:endnote w:id="6">
    <w:p w14:paraId="3751C364" w14:textId="77777777" w:rsidR="00D26B2A" w:rsidRPr="00304461" w:rsidRDefault="00D26B2A" w:rsidP="003204D4">
      <w:pPr>
        <w:pStyle w:val="EndnoteText"/>
        <w:rPr>
          <w:rFonts w:ascii="Arial" w:hAnsi="Arial" w:cs="Arial"/>
          <w:sz w:val="20"/>
          <w:szCs w:val="20"/>
          <w:lang w:val="en-US"/>
        </w:rPr>
      </w:pPr>
      <w:r w:rsidRPr="00304461">
        <w:rPr>
          <w:rStyle w:val="EndnoteReference"/>
          <w:rFonts w:ascii="Arial" w:hAnsi="Arial" w:cs="Arial"/>
          <w:sz w:val="20"/>
          <w:szCs w:val="20"/>
        </w:rPr>
        <w:endnoteRef/>
      </w:r>
      <w:r w:rsidRPr="00304461">
        <w:rPr>
          <w:rFonts w:ascii="Arial" w:hAnsi="Arial" w:cs="Arial"/>
          <w:sz w:val="20"/>
          <w:szCs w:val="20"/>
        </w:rPr>
        <w:t xml:space="preserve"> </w:t>
      </w:r>
      <w:r w:rsidRPr="00304461">
        <w:rPr>
          <w:rFonts w:ascii="Arial" w:hAnsi="Arial" w:cs="Arial"/>
          <w:sz w:val="20"/>
          <w:szCs w:val="20"/>
          <w:lang w:val="en-US"/>
        </w:rPr>
        <w:t>Academies are relatively new forms of school in the UK – funded directly by government, but exempt from the staffing and curriculum restrictions placed on other forms of state school.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BoldMT">
    <w:altName w:val="Arial"/>
    <w:panose1 w:val="00000000000000000000"/>
    <w:charset w:val="4D"/>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A354E" w14:textId="77777777" w:rsidR="00D26B2A" w:rsidRDefault="00D26B2A" w:rsidP="006646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7BD9C9" w14:textId="77777777" w:rsidR="00D26B2A" w:rsidRDefault="00D26B2A" w:rsidP="00FB51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2B4A1" w14:textId="77777777" w:rsidR="00D26B2A" w:rsidRDefault="00D26B2A" w:rsidP="006646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77F9">
      <w:rPr>
        <w:rStyle w:val="PageNumber"/>
        <w:noProof/>
      </w:rPr>
      <w:t>24</w:t>
    </w:r>
    <w:r>
      <w:rPr>
        <w:rStyle w:val="PageNumber"/>
      </w:rPr>
      <w:fldChar w:fldCharType="end"/>
    </w:r>
  </w:p>
  <w:p w14:paraId="191846CE" w14:textId="77777777" w:rsidR="00D26B2A" w:rsidRDefault="00D26B2A" w:rsidP="00FB510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83D6D" w14:textId="77777777" w:rsidR="00D26B2A" w:rsidRDefault="00D26B2A">
      <w:r>
        <w:separator/>
      </w:r>
    </w:p>
  </w:footnote>
  <w:footnote w:type="continuationSeparator" w:id="0">
    <w:p w14:paraId="24EAFC10" w14:textId="77777777" w:rsidR="00D26B2A" w:rsidRDefault="00D26B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8A74B1"/>
    <w:multiLevelType w:val="hybridMultilevel"/>
    <w:tmpl w:val="FEC44A80"/>
    <w:lvl w:ilvl="0" w:tplc="A498FD48">
      <w:start w:val="1"/>
      <w:numFmt w:val="bullet"/>
      <w:lvlText w:val="•"/>
      <w:lvlJc w:val="left"/>
      <w:pPr>
        <w:tabs>
          <w:tab w:val="num" w:pos="720"/>
        </w:tabs>
        <w:ind w:left="720" w:hanging="360"/>
      </w:pPr>
      <w:rPr>
        <w:rFonts w:ascii="Arial" w:hAnsi="Arial" w:hint="default"/>
      </w:rPr>
    </w:lvl>
    <w:lvl w:ilvl="1" w:tplc="47F6312E" w:tentative="1">
      <w:start w:val="1"/>
      <w:numFmt w:val="bullet"/>
      <w:lvlText w:val="•"/>
      <w:lvlJc w:val="left"/>
      <w:pPr>
        <w:tabs>
          <w:tab w:val="num" w:pos="1440"/>
        </w:tabs>
        <w:ind w:left="1440" w:hanging="360"/>
      </w:pPr>
      <w:rPr>
        <w:rFonts w:ascii="Arial" w:hAnsi="Arial" w:hint="default"/>
      </w:rPr>
    </w:lvl>
    <w:lvl w:ilvl="2" w:tplc="0D328CAC" w:tentative="1">
      <w:start w:val="1"/>
      <w:numFmt w:val="bullet"/>
      <w:lvlText w:val="•"/>
      <w:lvlJc w:val="left"/>
      <w:pPr>
        <w:tabs>
          <w:tab w:val="num" w:pos="2160"/>
        </w:tabs>
        <w:ind w:left="2160" w:hanging="360"/>
      </w:pPr>
      <w:rPr>
        <w:rFonts w:ascii="Arial" w:hAnsi="Arial" w:hint="default"/>
      </w:rPr>
    </w:lvl>
    <w:lvl w:ilvl="3" w:tplc="4380182A" w:tentative="1">
      <w:start w:val="1"/>
      <w:numFmt w:val="bullet"/>
      <w:lvlText w:val="•"/>
      <w:lvlJc w:val="left"/>
      <w:pPr>
        <w:tabs>
          <w:tab w:val="num" w:pos="2880"/>
        </w:tabs>
        <w:ind w:left="2880" w:hanging="360"/>
      </w:pPr>
      <w:rPr>
        <w:rFonts w:ascii="Arial" w:hAnsi="Arial" w:hint="default"/>
      </w:rPr>
    </w:lvl>
    <w:lvl w:ilvl="4" w:tplc="58CA9EB2" w:tentative="1">
      <w:start w:val="1"/>
      <w:numFmt w:val="bullet"/>
      <w:lvlText w:val="•"/>
      <w:lvlJc w:val="left"/>
      <w:pPr>
        <w:tabs>
          <w:tab w:val="num" w:pos="3600"/>
        </w:tabs>
        <w:ind w:left="3600" w:hanging="360"/>
      </w:pPr>
      <w:rPr>
        <w:rFonts w:ascii="Arial" w:hAnsi="Arial" w:hint="default"/>
      </w:rPr>
    </w:lvl>
    <w:lvl w:ilvl="5" w:tplc="88F216DE" w:tentative="1">
      <w:start w:val="1"/>
      <w:numFmt w:val="bullet"/>
      <w:lvlText w:val="•"/>
      <w:lvlJc w:val="left"/>
      <w:pPr>
        <w:tabs>
          <w:tab w:val="num" w:pos="4320"/>
        </w:tabs>
        <w:ind w:left="4320" w:hanging="360"/>
      </w:pPr>
      <w:rPr>
        <w:rFonts w:ascii="Arial" w:hAnsi="Arial" w:hint="default"/>
      </w:rPr>
    </w:lvl>
    <w:lvl w:ilvl="6" w:tplc="C5420D8A" w:tentative="1">
      <w:start w:val="1"/>
      <w:numFmt w:val="bullet"/>
      <w:lvlText w:val="•"/>
      <w:lvlJc w:val="left"/>
      <w:pPr>
        <w:tabs>
          <w:tab w:val="num" w:pos="5040"/>
        </w:tabs>
        <w:ind w:left="5040" w:hanging="360"/>
      </w:pPr>
      <w:rPr>
        <w:rFonts w:ascii="Arial" w:hAnsi="Arial" w:hint="default"/>
      </w:rPr>
    </w:lvl>
    <w:lvl w:ilvl="7" w:tplc="A4F60510" w:tentative="1">
      <w:start w:val="1"/>
      <w:numFmt w:val="bullet"/>
      <w:lvlText w:val="•"/>
      <w:lvlJc w:val="left"/>
      <w:pPr>
        <w:tabs>
          <w:tab w:val="num" w:pos="5760"/>
        </w:tabs>
        <w:ind w:left="5760" w:hanging="360"/>
      </w:pPr>
      <w:rPr>
        <w:rFonts w:ascii="Arial" w:hAnsi="Arial" w:hint="default"/>
      </w:rPr>
    </w:lvl>
    <w:lvl w:ilvl="8" w:tplc="9CB4441E" w:tentative="1">
      <w:start w:val="1"/>
      <w:numFmt w:val="bullet"/>
      <w:lvlText w:val="•"/>
      <w:lvlJc w:val="left"/>
      <w:pPr>
        <w:tabs>
          <w:tab w:val="num" w:pos="6480"/>
        </w:tabs>
        <w:ind w:left="6480" w:hanging="360"/>
      </w:pPr>
      <w:rPr>
        <w:rFonts w:ascii="Arial" w:hAnsi="Arial" w:hint="default"/>
      </w:rPr>
    </w:lvl>
  </w:abstractNum>
  <w:abstractNum w:abstractNumId="2">
    <w:nsid w:val="23B45736"/>
    <w:multiLevelType w:val="hybridMultilevel"/>
    <w:tmpl w:val="1436D286"/>
    <w:lvl w:ilvl="0" w:tplc="E5BE6916">
      <w:start w:val="1"/>
      <w:numFmt w:val="bullet"/>
      <w:lvlText w:val="•"/>
      <w:lvlJc w:val="left"/>
      <w:pPr>
        <w:tabs>
          <w:tab w:val="num" w:pos="720"/>
        </w:tabs>
        <w:ind w:left="720" w:hanging="360"/>
      </w:pPr>
      <w:rPr>
        <w:rFonts w:ascii="Arial" w:hAnsi="Arial" w:hint="default"/>
      </w:rPr>
    </w:lvl>
    <w:lvl w:ilvl="1" w:tplc="0A3C15DC" w:tentative="1">
      <w:start w:val="1"/>
      <w:numFmt w:val="bullet"/>
      <w:lvlText w:val="•"/>
      <w:lvlJc w:val="left"/>
      <w:pPr>
        <w:tabs>
          <w:tab w:val="num" w:pos="1440"/>
        </w:tabs>
        <w:ind w:left="1440" w:hanging="360"/>
      </w:pPr>
      <w:rPr>
        <w:rFonts w:ascii="Arial" w:hAnsi="Arial" w:hint="default"/>
      </w:rPr>
    </w:lvl>
    <w:lvl w:ilvl="2" w:tplc="E58815D2" w:tentative="1">
      <w:start w:val="1"/>
      <w:numFmt w:val="bullet"/>
      <w:lvlText w:val="•"/>
      <w:lvlJc w:val="left"/>
      <w:pPr>
        <w:tabs>
          <w:tab w:val="num" w:pos="2160"/>
        </w:tabs>
        <w:ind w:left="2160" w:hanging="360"/>
      </w:pPr>
      <w:rPr>
        <w:rFonts w:ascii="Arial" w:hAnsi="Arial" w:hint="default"/>
      </w:rPr>
    </w:lvl>
    <w:lvl w:ilvl="3" w:tplc="9E7EB814" w:tentative="1">
      <w:start w:val="1"/>
      <w:numFmt w:val="bullet"/>
      <w:lvlText w:val="•"/>
      <w:lvlJc w:val="left"/>
      <w:pPr>
        <w:tabs>
          <w:tab w:val="num" w:pos="2880"/>
        </w:tabs>
        <w:ind w:left="2880" w:hanging="360"/>
      </w:pPr>
      <w:rPr>
        <w:rFonts w:ascii="Arial" w:hAnsi="Arial" w:hint="default"/>
      </w:rPr>
    </w:lvl>
    <w:lvl w:ilvl="4" w:tplc="61D2455E" w:tentative="1">
      <w:start w:val="1"/>
      <w:numFmt w:val="bullet"/>
      <w:lvlText w:val="•"/>
      <w:lvlJc w:val="left"/>
      <w:pPr>
        <w:tabs>
          <w:tab w:val="num" w:pos="3600"/>
        </w:tabs>
        <w:ind w:left="3600" w:hanging="360"/>
      </w:pPr>
      <w:rPr>
        <w:rFonts w:ascii="Arial" w:hAnsi="Arial" w:hint="default"/>
      </w:rPr>
    </w:lvl>
    <w:lvl w:ilvl="5" w:tplc="9CE0AE6E" w:tentative="1">
      <w:start w:val="1"/>
      <w:numFmt w:val="bullet"/>
      <w:lvlText w:val="•"/>
      <w:lvlJc w:val="left"/>
      <w:pPr>
        <w:tabs>
          <w:tab w:val="num" w:pos="4320"/>
        </w:tabs>
        <w:ind w:left="4320" w:hanging="360"/>
      </w:pPr>
      <w:rPr>
        <w:rFonts w:ascii="Arial" w:hAnsi="Arial" w:hint="default"/>
      </w:rPr>
    </w:lvl>
    <w:lvl w:ilvl="6" w:tplc="23F6F31A" w:tentative="1">
      <w:start w:val="1"/>
      <w:numFmt w:val="bullet"/>
      <w:lvlText w:val="•"/>
      <w:lvlJc w:val="left"/>
      <w:pPr>
        <w:tabs>
          <w:tab w:val="num" w:pos="5040"/>
        </w:tabs>
        <w:ind w:left="5040" w:hanging="360"/>
      </w:pPr>
      <w:rPr>
        <w:rFonts w:ascii="Arial" w:hAnsi="Arial" w:hint="default"/>
      </w:rPr>
    </w:lvl>
    <w:lvl w:ilvl="7" w:tplc="C1E02CB8" w:tentative="1">
      <w:start w:val="1"/>
      <w:numFmt w:val="bullet"/>
      <w:lvlText w:val="•"/>
      <w:lvlJc w:val="left"/>
      <w:pPr>
        <w:tabs>
          <w:tab w:val="num" w:pos="5760"/>
        </w:tabs>
        <w:ind w:left="5760" w:hanging="360"/>
      </w:pPr>
      <w:rPr>
        <w:rFonts w:ascii="Arial" w:hAnsi="Arial" w:hint="default"/>
      </w:rPr>
    </w:lvl>
    <w:lvl w:ilvl="8" w:tplc="097666CA" w:tentative="1">
      <w:start w:val="1"/>
      <w:numFmt w:val="bullet"/>
      <w:lvlText w:val="•"/>
      <w:lvlJc w:val="left"/>
      <w:pPr>
        <w:tabs>
          <w:tab w:val="num" w:pos="6480"/>
        </w:tabs>
        <w:ind w:left="6480" w:hanging="360"/>
      </w:pPr>
      <w:rPr>
        <w:rFonts w:ascii="Arial" w:hAnsi="Arial" w:hint="default"/>
      </w:rPr>
    </w:lvl>
  </w:abstractNum>
  <w:abstractNum w:abstractNumId="3">
    <w:nsid w:val="258E7A24"/>
    <w:multiLevelType w:val="hybridMultilevel"/>
    <w:tmpl w:val="2E1E9B00"/>
    <w:lvl w:ilvl="0" w:tplc="F7C2780E">
      <w:start w:val="1"/>
      <w:numFmt w:val="bullet"/>
      <w:lvlText w:val="•"/>
      <w:lvlJc w:val="left"/>
      <w:pPr>
        <w:tabs>
          <w:tab w:val="num" w:pos="720"/>
        </w:tabs>
        <w:ind w:left="720" w:hanging="360"/>
      </w:pPr>
      <w:rPr>
        <w:rFonts w:ascii="Arial" w:hAnsi="Arial" w:hint="default"/>
      </w:rPr>
    </w:lvl>
    <w:lvl w:ilvl="1" w:tplc="2D06BC76" w:tentative="1">
      <w:start w:val="1"/>
      <w:numFmt w:val="bullet"/>
      <w:lvlText w:val="•"/>
      <w:lvlJc w:val="left"/>
      <w:pPr>
        <w:tabs>
          <w:tab w:val="num" w:pos="1440"/>
        </w:tabs>
        <w:ind w:left="1440" w:hanging="360"/>
      </w:pPr>
      <w:rPr>
        <w:rFonts w:ascii="Arial" w:hAnsi="Arial" w:hint="default"/>
      </w:rPr>
    </w:lvl>
    <w:lvl w:ilvl="2" w:tplc="AAE6CBD6" w:tentative="1">
      <w:start w:val="1"/>
      <w:numFmt w:val="bullet"/>
      <w:lvlText w:val="•"/>
      <w:lvlJc w:val="left"/>
      <w:pPr>
        <w:tabs>
          <w:tab w:val="num" w:pos="2160"/>
        </w:tabs>
        <w:ind w:left="2160" w:hanging="360"/>
      </w:pPr>
      <w:rPr>
        <w:rFonts w:ascii="Arial" w:hAnsi="Arial" w:hint="default"/>
      </w:rPr>
    </w:lvl>
    <w:lvl w:ilvl="3" w:tplc="4E36D2CA" w:tentative="1">
      <w:start w:val="1"/>
      <w:numFmt w:val="bullet"/>
      <w:lvlText w:val="•"/>
      <w:lvlJc w:val="left"/>
      <w:pPr>
        <w:tabs>
          <w:tab w:val="num" w:pos="2880"/>
        </w:tabs>
        <w:ind w:left="2880" w:hanging="360"/>
      </w:pPr>
      <w:rPr>
        <w:rFonts w:ascii="Arial" w:hAnsi="Arial" w:hint="default"/>
      </w:rPr>
    </w:lvl>
    <w:lvl w:ilvl="4" w:tplc="2C088FE8" w:tentative="1">
      <w:start w:val="1"/>
      <w:numFmt w:val="bullet"/>
      <w:lvlText w:val="•"/>
      <w:lvlJc w:val="left"/>
      <w:pPr>
        <w:tabs>
          <w:tab w:val="num" w:pos="3600"/>
        </w:tabs>
        <w:ind w:left="3600" w:hanging="360"/>
      </w:pPr>
      <w:rPr>
        <w:rFonts w:ascii="Arial" w:hAnsi="Arial" w:hint="default"/>
      </w:rPr>
    </w:lvl>
    <w:lvl w:ilvl="5" w:tplc="25A23D22" w:tentative="1">
      <w:start w:val="1"/>
      <w:numFmt w:val="bullet"/>
      <w:lvlText w:val="•"/>
      <w:lvlJc w:val="left"/>
      <w:pPr>
        <w:tabs>
          <w:tab w:val="num" w:pos="4320"/>
        </w:tabs>
        <w:ind w:left="4320" w:hanging="360"/>
      </w:pPr>
      <w:rPr>
        <w:rFonts w:ascii="Arial" w:hAnsi="Arial" w:hint="default"/>
      </w:rPr>
    </w:lvl>
    <w:lvl w:ilvl="6" w:tplc="BDACEE20" w:tentative="1">
      <w:start w:val="1"/>
      <w:numFmt w:val="bullet"/>
      <w:lvlText w:val="•"/>
      <w:lvlJc w:val="left"/>
      <w:pPr>
        <w:tabs>
          <w:tab w:val="num" w:pos="5040"/>
        </w:tabs>
        <w:ind w:left="5040" w:hanging="360"/>
      </w:pPr>
      <w:rPr>
        <w:rFonts w:ascii="Arial" w:hAnsi="Arial" w:hint="default"/>
      </w:rPr>
    </w:lvl>
    <w:lvl w:ilvl="7" w:tplc="FCD4F0C2" w:tentative="1">
      <w:start w:val="1"/>
      <w:numFmt w:val="bullet"/>
      <w:lvlText w:val="•"/>
      <w:lvlJc w:val="left"/>
      <w:pPr>
        <w:tabs>
          <w:tab w:val="num" w:pos="5760"/>
        </w:tabs>
        <w:ind w:left="5760" w:hanging="360"/>
      </w:pPr>
      <w:rPr>
        <w:rFonts w:ascii="Arial" w:hAnsi="Arial" w:hint="default"/>
      </w:rPr>
    </w:lvl>
    <w:lvl w:ilvl="8" w:tplc="D4FAF41C" w:tentative="1">
      <w:start w:val="1"/>
      <w:numFmt w:val="bullet"/>
      <w:lvlText w:val="•"/>
      <w:lvlJc w:val="left"/>
      <w:pPr>
        <w:tabs>
          <w:tab w:val="num" w:pos="6480"/>
        </w:tabs>
        <w:ind w:left="6480" w:hanging="360"/>
      </w:pPr>
      <w:rPr>
        <w:rFonts w:ascii="Arial" w:hAnsi="Arial" w:hint="default"/>
      </w:rPr>
    </w:lvl>
  </w:abstractNum>
  <w:abstractNum w:abstractNumId="4">
    <w:nsid w:val="28E470C3"/>
    <w:multiLevelType w:val="hybridMultilevel"/>
    <w:tmpl w:val="6186DAB2"/>
    <w:lvl w:ilvl="0" w:tplc="60B0CF88">
      <w:start w:val="1"/>
      <w:numFmt w:val="bullet"/>
      <w:lvlText w:val="•"/>
      <w:lvlJc w:val="left"/>
      <w:pPr>
        <w:tabs>
          <w:tab w:val="num" w:pos="720"/>
        </w:tabs>
        <w:ind w:left="720" w:hanging="360"/>
      </w:pPr>
      <w:rPr>
        <w:rFonts w:ascii="Arial" w:hAnsi="Arial" w:hint="default"/>
      </w:rPr>
    </w:lvl>
    <w:lvl w:ilvl="1" w:tplc="2A92669A" w:tentative="1">
      <w:start w:val="1"/>
      <w:numFmt w:val="bullet"/>
      <w:lvlText w:val="•"/>
      <w:lvlJc w:val="left"/>
      <w:pPr>
        <w:tabs>
          <w:tab w:val="num" w:pos="1440"/>
        </w:tabs>
        <w:ind w:left="1440" w:hanging="360"/>
      </w:pPr>
      <w:rPr>
        <w:rFonts w:ascii="Arial" w:hAnsi="Arial" w:hint="default"/>
      </w:rPr>
    </w:lvl>
    <w:lvl w:ilvl="2" w:tplc="AC2A769E" w:tentative="1">
      <w:start w:val="1"/>
      <w:numFmt w:val="bullet"/>
      <w:lvlText w:val="•"/>
      <w:lvlJc w:val="left"/>
      <w:pPr>
        <w:tabs>
          <w:tab w:val="num" w:pos="2160"/>
        </w:tabs>
        <w:ind w:left="2160" w:hanging="360"/>
      </w:pPr>
      <w:rPr>
        <w:rFonts w:ascii="Arial" w:hAnsi="Arial" w:hint="default"/>
      </w:rPr>
    </w:lvl>
    <w:lvl w:ilvl="3" w:tplc="E570868E" w:tentative="1">
      <w:start w:val="1"/>
      <w:numFmt w:val="bullet"/>
      <w:lvlText w:val="•"/>
      <w:lvlJc w:val="left"/>
      <w:pPr>
        <w:tabs>
          <w:tab w:val="num" w:pos="2880"/>
        </w:tabs>
        <w:ind w:left="2880" w:hanging="360"/>
      </w:pPr>
      <w:rPr>
        <w:rFonts w:ascii="Arial" w:hAnsi="Arial" w:hint="default"/>
      </w:rPr>
    </w:lvl>
    <w:lvl w:ilvl="4" w:tplc="88522B0A" w:tentative="1">
      <w:start w:val="1"/>
      <w:numFmt w:val="bullet"/>
      <w:lvlText w:val="•"/>
      <w:lvlJc w:val="left"/>
      <w:pPr>
        <w:tabs>
          <w:tab w:val="num" w:pos="3600"/>
        </w:tabs>
        <w:ind w:left="3600" w:hanging="360"/>
      </w:pPr>
      <w:rPr>
        <w:rFonts w:ascii="Arial" w:hAnsi="Arial" w:hint="default"/>
      </w:rPr>
    </w:lvl>
    <w:lvl w:ilvl="5" w:tplc="8C6A3268" w:tentative="1">
      <w:start w:val="1"/>
      <w:numFmt w:val="bullet"/>
      <w:lvlText w:val="•"/>
      <w:lvlJc w:val="left"/>
      <w:pPr>
        <w:tabs>
          <w:tab w:val="num" w:pos="4320"/>
        </w:tabs>
        <w:ind w:left="4320" w:hanging="360"/>
      </w:pPr>
      <w:rPr>
        <w:rFonts w:ascii="Arial" w:hAnsi="Arial" w:hint="default"/>
      </w:rPr>
    </w:lvl>
    <w:lvl w:ilvl="6" w:tplc="2064DE98" w:tentative="1">
      <w:start w:val="1"/>
      <w:numFmt w:val="bullet"/>
      <w:lvlText w:val="•"/>
      <w:lvlJc w:val="left"/>
      <w:pPr>
        <w:tabs>
          <w:tab w:val="num" w:pos="5040"/>
        </w:tabs>
        <w:ind w:left="5040" w:hanging="360"/>
      </w:pPr>
      <w:rPr>
        <w:rFonts w:ascii="Arial" w:hAnsi="Arial" w:hint="default"/>
      </w:rPr>
    </w:lvl>
    <w:lvl w:ilvl="7" w:tplc="12745146" w:tentative="1">
      <w:start w:val="1"/>
      <w:numFmt w:val="bullet"/>
      <w:lvlText w:val="•"/>
      <w:lvlJc w:val="left"/>
      <w:pPr>
        <w:tabs>
          <w:tab w:val="num" w:pos="5760"/>
        </w:tabs>
        <w:ind w:left="5760" w:hanging="360"/>
      </w:pPr>
      <w:rPr>
        <w:rFonts w:ascii="Arial" w:hAnsi="Arial" w:hint="default"/>
      </w:rPr>
    </w:lvl>
    <w:lvl w:ilvl="8" w:tplc="82162986" w:tentative="1">
      <w:start w:val="1"/>
      <w:numFmt w:val="bullet"/>
      <w:lvlText w:val="•"/>
      <w:lvlJc w:val="left"/>
      <w:pPr>
        <w:tabs>
          <w:tab w:val="num" w:pos="6480"/>
        </w:tabs>
        <w:ind w:left="6480" w:hanging="360"/>
      </w:pPr>
      <w:rPr>
        <w:rFonts w:ascii="Arial" w:hAnsi="Arial" w:hint="default"/>
      </w:rPr>
    </w:lvl>
  </w:abstractNum>
  <w:abstractNum w:abstractNumId="5">
    <w:nsid w:val="32837C7A"/>
    <w:multiLevelType w:val="hybridMultilevel"/>
    <w:tmpl w:val="4E90794A"/>
    <w:lvl w:ilvl="0" w:tplc="8A50A6B6">
      <w:start w:val="1"/>
      <w:numFmt w:val="bullet"/>
      <w:lvlText w:val="•"/>
      <w:lvlJc w:val="left"/>
      <w:pPr>
        <w:tabs>
          <w:tab w:val="num" w:pos="720"/>
        </w:tabs>
        <w:ind w:left="720" w:hanging="360"/>
      </w:pPr>
      <w:rPr>
        <w:rFonts w:ascii="Arial" w:hAnsi="Arial" w:hint="default"/>
      </w:rPr>
    </w:lvl>
    <w:lvl w:ilvl="1" w:tplc="2194840A" w:tentative="1">
      <w:start w:val="1"/>
      <w:numFmt w:val="bullet"/>
      <w:lvlText w:val="•"/>
      <w:lvlJc w:val="left"/>
      <w:pPr>
        <w:tabs>
          <w:tab w:val="num" w:pos="1440"/>
        </w:tabs>
        <w:ind w:left="1440" w:hanging="360"/>
      </w:pPr>
      <w:rPr>
        <w:rFonts w:ascii="Arial" w:hAnsi="Arial" w:hint="default"/>
      </w:rPr>
    </w:lvl>
    <w:lvl w:ilvl="2" w:tplc="FF6A4234" w:tentative="1">
      <w:start w:val="1"/>
      <w:numFmt w:val="bullet"/>
      <w:lvlText w:val="•"/>
      <w:lvlJc w:val="left"/>
      <w:pPr>
        <w:tabs>
          <w:tab w:val="num" w:pos="2160"/>
        </w:tabs>
        <w:ind w:left="2160" w:hanging="360"/>
      </w:pPr>
      <w:rPr>
        <w:rFonts w:ascii="Arial" w:hAnsi="Arial" w:hint="default"/>
      </w:rPr>
    </w:lvl>
    <w:lvl w:ilvl="3" w:tplc="322E9EE6" w:tentative="1">
      <w:start w:val="1"/>
      <w:numFmt w:val="bullet"/>
      <w:lvlText w:val="•"/>
      <w:lvlJc w:val="left"/>
      <w:pPr>
        <w:tabs>
          <w:tab w:val="num" w:pos="2880"/>
        </w:tabs>
        <w:ind w:left="2880" w:hanging="360"/>
      </w:pPr>
      <w:rPr>
        <w:rFonts w:ascii="Arial" w:hAnsi="Arial" w:hint="default"/>
      </w:rPr>
    </w:lvl>
    <w:lvl w:ilvl="4" w:tplc="591C07F4" w:tentative="1">
      <w:start w:val="1"/>
      <w:numFmt w:val="bullet"/>
      <w:lvlText w:val="•"/>
      <w:lvlJc w:val="left"/>
      <w:pPr>
        <w:tabs>
          <w:tab w:val="num" w:pos="3600"/>
        </w:tabs>
        <w:ind w:left="3600" w:hanging="360"/>
      </w:pPr>
      <w:rPr>
        <w:rFonts w:ascii="Arial" w:hAnsi="Arial" w:hint="default"/>
      </w:rPr>
    </w:lvl>
    <w:lvl w:ilvl="5" w:tplc="6B66C75C" w:tentative="1">
      <w:start w:val="1"/>
      <w:numFmt w:val="bullet"/>
      <w:lvlText w:val="•"/>
      <w:lvlJc w:val="left"/>
      <w:pPr>
        <w:tabs>
          <w:tab w:val="num" w:pos="4320"/>
        </w:tabs>
        <w:ind w:left="4320" w:hanging="360"/>
      </w:pPr>
      <w:rPr>
        <w:rFonts w:ascii="Arial" w:hAnsi="Arial" w:hint="default"/>
      </w:rPr>
    </w:lvl>
    <w:lvl w:ilvl="6" w:tplc="B05E84A8" w:tentative="1">
      <w:start w:val="1"/>
      <w:numFmt w:val="bullet"/>
      <w:lvlText w:val="•"/>
      <w:lvlJc w:val="left"/>
      <w:pPr>
        <w:tabs>
          <w:tab w:val="num" w:pos="5040"/>
        </w:tabs>
        <w:ind w:left="5040" w:hanging="360"/>
      </w:pPr>
      <w:rPr>
        <w:rFonts w:ascii="Arial" w:hAnsi="Arial" w:hint="default"/>
      </w:rPr>
    </w:lvl>
    <w:lvl w:ilvl="7" w:tplc="9CDE7E8C" w:tentative="1">
      <w:start w:val="1"/>
      <w:numFmt w:val="bullet"/>
      <w:lvlText w:val="•"/>
      <w:lvlJc w:val="left"/>
      <w:pPr>
        <w:tabs>
          <w:tab w:val="num" w:pos="5760"/>
        </w:tabs>
        <w:ind w:left="5760" w:hanging="360"/>
      </w:pPr>
      <w:rPr>
        <w:rFonts w:ascii="Arial" w:hAnsi="Arial" w:hint="default"/>
      </w:rPr>
    </w:lvl>
    <w:lvl w:ilvl="8" w:tplc="4F74AC08" w:tentative="1">
      <w:start w:val="1"/>
      <w:numFmt w:val="bullet"/>
      <w:lvlText w:val="•"/>
      <w:lvlJc w:val="left"/>
      <w:pPr>
        <w:tabs>
          <w:tab w:val="num" w:pos="6480"/>
        </w:tabs>
        <w:ind w:left="6480" w:hanging="360"/>
      </w:pPr>
      <w:rPr>
        <w:rFonts w:ascii="Arial" w:hAnsi="Arial" w:hint="default"/>
      </w:rPr>
    </w:lvl>
  </w:abstractNum>
  <w:abstractNum w:abstractNumId="6">
    <w:nsid w:val="36DC4BD1"/>
    <w:multiLevelType w:val="hybridMultilevel"/>
    <w:tmpl w:val="B0C4C49A"/>
    <w:lvl w:ilvl="0" w:tplc="C6DC65BA">
      <w:start w:val="1"/>
      <w:numFmt w:val="bullet"/>
      <w:lvlText w:val="•"/>
      <w:lvlJc w:val="left"/>
      <w:pPr>
        <w:tabs>
          <w:tab w:val="num" w:pos="720"/>
        </w:tabs>
        <w:ind w:left="720" w:hanging="360"/>
      </w:pPr>
      <w:rPr>
        <w:rFonts w:ascii="Arial" w:hAnsi="Arial" w:hint="default"/>
      </w:rPr>
    </w:lvl>
    <w:lvl w:ilvl="1" w:tplc="2AAA4438" w:tentative="1">
      <w:start w:val="1"/>
      <w:numFmt w:val="bullet"/>
      <w:lvlText w:val="•"/>
      <w:lvlJc w:val="left"/>
      <w:pPr>
        <w:tabs>
          <w:tab w:val="num" w:pos="1440"/>
        </w:tabs>
        <w:ind w:left="1440" w:hanging="360"/>
      </w:pPr>
      <w:rPr>
        <w:rFonts w:ascii="Arial" w:hAnsi="Arial" w:hint="default"/>
      </w:rPr>
    </w:lvl>
    <w:lvl w:ilvl="2" w:tplc="A47217F2" w:tentative="1">
      <w:start w:val="1"/>
      <w:numFmt w:val="bullet"/>
      <w:lvlText w:val="•"/>
      <w:lvlJc w:val="left"/>
      <w:pPr>
        <w:tabs>
          <w:tab w:val="num" w:pos="2160"/>
        </w:tabs>
        <w:ind w:left="2160" w:hanging="360"/>
      </w:pPr>
      <w:rPr>
        <w:rFonts w:ascii="Arial" w:hAnsi="Arial" w:hint="default"/>
      </w:rPr>
    </w:lvl>
    <w:lvl w:ilvl="3" w:tplc="0BA2B706" w:tentative="1">
      <w:start w:val="1"/>
      <w:numFmt w:val="bullet"/>
      <w:lvlText w:val="•"/>
      <w:lvlJc w:val="left"/>
      <w:pPr>
        <w:tabs>
          <w:tab w:val="num" w:pos="2880"/>
        </w:tabs>
        <w:ind w:left="2880" w:hanging="360"/>
      </w:pPr>
      <w:rPr>
        <w:rFonts w:ascii="Arial" w:hAnsi="Arial" w:hint="default"/>
      </w:rPr>
    </w:lvl>
    <w:lvl w:ilvl="4" w:tplc="CEF4F1E0" w:tentative="1">
      <w:start w:val="1"/>
      <w:numFmt w:val="bullet"/>
      <w:lvlText w:val="•"/>
      <w:lvlJc w:val="left"/>
      <w:pPr>
        <w:tabs>
          <w:tab w:val="num" w:pos="3600"/>
        </w:tabs>
        <w:ind w:left="3600" w:hanging="360"/>
      </w:pPr>
      <w:rPr>
        <w:rFonts w:ascii="Arial" w:hAnsi="Arial" w:hint="default"/>
      </w:rPr>
    </w:lvl>
    <w:lvl w:ilvl="5" w:tplc="E4B44C2C" w:tentative="1">
      <w:start w:val="1"/>
      <w:numFmt w:val="bullet"/>
      <w:lvlText w:val="•"/>
      <w:lvlJc w:val="left"/>
      <w:pPr>
        <w:tabs>
          <w:tab w:val="num" w:pos="4320"/>
        </w:tabs>
        <w:ind w:left="4320" w:hanging="360"/>
      </w:pPr>
      <w:rPr>
        <w:rFonts w:ascii="Arial" w:hAnsi="Arial" w:hint="default"/>
      </w:rPr>
    </w:lvl>
    <w:lvl w:ilvl="6" w:tplc="A3E041E2" w:tentative="1">
      <w:start w:val="1"/>
      <w:numFmt w:val="bullet"/>
      <w:lvlText w:val="•"/>
      <w:lvlJc w:val="left"/>
      <w:pPr>
        <w:tabs>
          <w:tab w:val="num" w:pos="5040"/>
        </w:tabs>
        <w:ind w:left="5040" w:hanging="360"/>
      </w:pPr>
      <w:rPr>
        <w:rFonts w:ascii="Arial" w:hAnsi="Arial" w:hint="default"/>
      </w:rPr>
    </w:lvl>
    <w:lvl w:ilvl="7" w:tplc="F6F013F4" w:tentative="1">
      <w:start w:val="1"/>
      <w:numFmt w:val="bullet"/>
      <w:lvlText w:val="•"/>
      <w:lvlJc w:val="left"/>
      <w:pPr>
        <w:tabs>
          <w:tab w:val="num" w:pos="5760"/>
        </w:tabs>
        <w:ind w:left="5760" w:hanging="360"/>
      </w:pPr>
      <w:rPr>
        <w:rFonts w:ascii="Arial" w:hAnsi="Arial" w:hint="default"/>
      </w:rPr>
    </w:lvl>
    <w:lvl w:ilvl="8" w:tplc="FE9E8FB6" w:tentative="1">
      <w:start w:val="1"/>
      <w:numFmt w:val="bullet"/>
      <w:lvlText w:val="•"/>
      <w:lvlJc w:val="left"/>
      <w:pPr>
        <w:tabs>
          <w:tab w:val="num" w:pos="6480"/>
        </w:tabs>
        <w:ind w:left="6480" w:hanging="360"/>
      </w:pPr>
      <w:rPr>
        <w:rFonts w:ascii="Arial" w:hAnsi="Arial" w:hint="default"/>
      </w:rPr>
    </w:lvl>
  </w:abstractNum>
  <w:abstractNum w:abstractNumId="7">
    <w:nsid w:val="40071279"/>
    <w:multiLevelType w:val="hybridMultilevel"/>
    <w:tmpl w:val="E36C5478"/>
    <w:lvl w:ilvl="0" w:tplc="E226906C">
      <w:start w:val="1"/>
      <w:numFmt w:val="bullet"/>
      <w:lvlText w:val="•"/>
      <w:lvlJc w:val="left"/>
      <w:pPr>
        <w:tabs>
          <w:tab w:val="num" w:pos="720"/>
        </w:tabs>
        <w:ind w:left="720" w:hanging="360"/>
      </w:pPr>
      <w:rPr>
        <w:rFonts w:ascii="Arial" w:hAnsi="Arial" w:hint="default"/>
      </w:rPr>
    </w:lvl>
    <w:lvl w:ilvl="1" w:tplc="27E87648" w:tentative="1">
      <w:start w:val="1"/>
      <w:numFmt w:val="bullet"/>
      <w:lvlText w:val="•"/>
      <w:lvlJc w:val="left"/>
      <w:pPr>
        <w:tabs>
          <w:tab w:val="num" w:pos="1440"/>
        </w:tabs>
        <w:ind w:left="1440" w:hanging="360"/>
      </w:pPr>
      <w:rPr>
        <w:rFonts w:ascii="Arial" w:hAnsi="Arial" w:hint="default"/>
      </w:rPr>
    </w:lvl>
    <w:lvl w:ilvl="2" w:tplc="0A1E5C58" w:tentative="1">
      <w:start w:val="1"/>
      <w:numFmt w:val="bullet"/>
      <w:lvlText w:val="•"/>
      <w:lvlJc w:val="left"/>
      <w:pPr>
        <w:tabs>
          <w:tab w:val="num" w:pos="2160"/>
        </w:tabs>
        <w:ind w:left="2160" w:hanging="360"/>
      </w:pPr>
      <w:rPr>
        <w:rFonts w:ascii="Arial" w:hAnsi="Arial" w:hint="default"/>
      </w:rPr>
    </w:lvl>
    <w:lvl w:ilvl="3" w:tplc="1F2AD19C" w:tentative="1">
      <w:start w:val="1"/>
      <w:numFmt w:val="bullet"/>
      <w:lvlText w:val="•"/>
      <w:lvlJc w:val="left"/>
      <w:pPr>
        <w:tabs>
          <w:tab w:val="num" w:pos="2880"/>
        </w:tabs>
        <w:ind w:left="2880" w:hanging="360"/>
      </w:pPr>
      <w:rPr>
        <w:rFonts w:ascii="Arial" w:hAnsi="Arial" w:hint="default"/>
      </w:rPr>
    </w:lvl>
    <w:lvl w:ilvl="4" w:tplc="DF4A9456" w:tentative="1">
      <w:start w:val="1"/>
      <w:numFmt w:val="bullet"/>
      <w:lvlText w:val="•"/>
      <w:lvlJc w:val="left"/>
      <w:pPr>
        <w:tabs>
          <w:tab w:val="num" w:pos="3600"/>
        </w:tabs>
        <w:ind w:left="3600" w:hanging="360"/>
      </w:pPr>
      <w:rPr>
        <w:rFonts w:ascii="Arial" w:hAnsi="Arial" w:hint="default"/>
      </w:rPr>
    </w:lvl>
    <w:lvl w:ilvl="5" w:tplc="51A6B462" w:tentative="1">
      <w:start w:val="1"/>
      <w:numFmt w:val="bullet"/>
      <w:lvlText w:val="•"/>
      <w:lvlJc w:val="left"/>
      <w:pPr>
        <w:tabs>
          <w:tab w:val="num" w:pos="4320"/>
        </w:tabs>
        <w:ind w:left="4320" w:hanging="360"/>
      </w:pPr>
      <w:rPr>
        <w:rFonts w:ascii="Arial" w:hAnsi="Arial" w:hint="default"/>
      </w:rPr>
    </w:lvl>
    <w:lvl w:ilvl="6" w:tplc="9F86841E" w:tentative="1">
      <w:start w:val="1"/>
      <w:numFmt w:val="bullet"/>
      <w:lvlText w:val="•"/>
      <w:lvlJc w:val="left"/>
      <w:pPr>
        <w:tabs>
          <w:tab w:val="num" w:pos="5040"/>
        </w:tabs>
        <w:ind w:left="5040" w:hanging="360"/>
      </w:pPr>
      <w:rPr>
        <w:rFonts w:ascii="Arial" w:hAnsi="Arial" w:hint="default"/>
      </w:rPr>
    </w:lvl>
    <w:lvl w:ilvl="7" w:tplc="00A072A0" w:tentative="1">
      <w:start w:val="1"/>
      <w:numFmt w:val="bullet"/>
      <w:lvlText w:val="•"/>
      <w:lvlJc w:val="left"/>
      <w:pPr>
        <w:tabs>
          <w:tab w:val="num" w:pos="5760"/>
        </w:tabs>
        <w:ind w:left="5760" w:hanging="360"/>
      </w:pPr>
      <w:rPr>
        <w:rFonts w:ascii="Arial" w:hAnsi="Arial" w:hint="default"/>
      </w:rPr>
    </w:lvl>
    <w:lvl w:ilvl="8" w:tplc="023AD41C" w:tentative="1">
      <w:start w:val="1"/>
      <w:numFmt w:val="bullet"/>
      <w:lvlText w:val="•"/>
      <w:lvlJc w:val="left"/>
      <w:pPr>
        <w:tabs>
          <w:tab w:val="num" w:pos="6480"/>
        </w:tabs>
        <w:ind w:left="6480" w:hanging="360"/>
      </w:pPr>
      <w:rPr>
        <w:rFonts w:ascii="Arial" w:hAnsi="Arial" w:hint="default"/>
      </w:rPr>
    </w:lvl>
  </w:abstractNum>
  <w:abstractNum w:abstractNumId="8">
    <w:nsid w:val="41650169"/>
    <w:multiLevelType w:val="hybridMultilevel"/>
    <w:tmpl w:val="7F82318C"/>
    <w:lvl w:ilvl="0" w:tplc="316A0624">
      <w:start w:val="1"/>
      <w:numFmt w:val="bullet"/>
      <w:lvlText w:val="•"/>
      <w:lvlJc w:val="left"/>
      <w:pPr>
        <w:tabs>
          <w:tab w:val="num" w:pos="720"/>
        </w:tabs>
        <w:ind w:left="720" w:hanging="360"/>
      </w:pPr>
      <w:rPr>
        <w:rFonts w:ascii="Arial" w:hAnsi="Arial" w:hint="default"/>
      </w:rPr>
    </w:lvl>
    <w:lvl w:ilvl="1" w:tplc="EDAECB94" w:tentative="1">
      <w:start w:val="1"/>
      <w:numFmt w:val="bullet"/>
      <w:lvlText w:val="•"/>
      <w:lvlJc w:val="left"/>
      <w:pPr>
        <w:tabs>
          <w:tab w:val="num" w:pos="1440"/>
        </w:tabs>
        <w:ind w:left="1440" w:hanging="360"/>
      </w:pPr>
      <w:rPr>
        <w:rFonts w:ascii="Arial" w:hAnsi="Arial" w:hint="default"/>
      </w:rPr>
    </w:lvl>
    <w:lvl w:ilvl="2" w:tplc="7AAEEB38" w:tentative="1">
      <w:start w:val="1"/>
      <w:numFmt w:val="bullet"/>
      <w:lvlText w:val="•"/>
      <w:lvlJc w:val="left"/>
      <w:pPr>
        <w:tabs>
          <w:tab w:val="num" w:pos="2160"/>
        </w:tabs>
        <w:ind w:left="2160" w:hanging="360"/>
      </w:pPr>
      <w:rPr>
        <w:rFonts w:ascii="Arial" w:hAnsi="Arial" w:hint="default"/>
      </w:rPr>
    </w:lvl>
    <w:lvl w:ilvl="3" w:tplc="7654F35E" w:tentative="1">
      <w:start w:val="1"/>
      <w:numFmt w:val="bullet"/>
      <w:lvlText w:val="•"/>
      <w:lvlJc w:val="left"/>
      <w:pPr>
        <w:tabs>
          <w:tab w:val="num" w:pos="2880"/>
        </w:tabs>
        <w:ind w:left="2880" w:hanging="360"/>
      </w:pPr>
      <w:rPr>
        <w:rFonts w:ascii="Arial" w:hAnsi="Arial" w:hint="default"/>
      </w:rPr>
    </w:lvl>
    <w:lvl w:ilvl="4" w:tplc="1502484E" w:tentative="1">
      <w:start w:val="1"/>
      <w:numFmt w:val="bullet"/>
      <w:lvlText w:val="•"/>
      <w:lvlJc w:val="left"/>
      <w:pPr>
        <w:tabs>
          <w:tab w:val="num" w:pos="3600"/>
        </w:tabs>
        <w:ind w:left="3600" w:hanging="360"/>
      </w:pPr>
      <w:rPr>
        <w:rFonts w:ascii="Arial" w:hAnsi="Arial" w:hint="default"/>
      </w:rPr>
    </w:lvl>
    <w:lvl w:ilvl="5" w:tplc="3D50A026" w:tentative="1">
      <w:start w:val="1"/>
      <w:numFmt w:val="bullet"/>
      <w:lvlText w:val="•"/>
      <w:lvlJc w:val="left"/>
      <w:pPr>
        <w:tabs>
          <w:tab w:val="num" w:pos="4320"/>
        </w:tabs>
        <w:ind w:left="4320" w:hanging="360"/>
      </w:pPr>
      <w:rPr>
        <w:rFonts w:ascii="Arial" w:hAnsi="Arial" w:hint="default"/>
      </w:rPr>
    </w:lvl>
    <w:lvl w:ilvl="6" w:tplc="406A7D76" w:tentative="1">
      <w:start w:val="1"/>
      <w:numFmt w:val="bullet"/>
      <w:lvlText w:val="•"/>
      <w:lvlJc w:val="left"/>
      <w:pPr>
        <w:tabs>
          <w:tab w:val="num" w:pos="5040"/>
        </w:tabs>
        <w:ind w:left="5040" w:hanging="360"/>
      </w:pPr>
      <w:rPr>
        <w:rFonts w:ascii="Arial" w:hAnsi="Arial" w:hint="default"/>
      </w:rPr>
    </w:lvl>
    <w:lvl w:ilvl="7" w:tplc="9D58AD00" w:tentative="1">
      <w:start w:val="1"/>
      <w:numFmt w:val="bullet"/>
      <w:lvlText w:val="•"/>
      <w:lvlJc w:val="left"/>
      <w:pPr>
        <w:tabs>
          <w:tab w:val="num" w:pos="5760"/>
        </w:tabs>
        <w:ind w:left="5760" w:hanging="360"/>
      </w:pPr>
      <w:rPr>
        <w:rFonts w:ascii="Arial" w:hAnsi="Arial" w:hint="default"/>
      </w:rPr>
    </w:lvl>
    <w:lvl w:ilvl="8" w:tplc="6DA25122" w:tentative="1">
      <w:start w:val="1"/>
      <w:numFmt w:val="bullet"/>
      <w:lvlText w:val="•"/>
      <w:lvlJc w:val="left"/>
      <w:pPr>
        <w:tabs>
          <w:tab w:val="num" w:pos="6480"/>
        </w:tabs>
        <w:ind w:left="6480" w:hanging="360"/>
      </w:pPr>
      <w:rPr>
        <w:rFonts w:ascii="Arial" w:hAnsi="Arial" w:hint="default"/>
      </w:rPr>
    </w:lvl>
  </w:abstractNum>
  <w:abstractNum w:abstractNumId="9">
    <w:nsid w:val="456A2CFF"/>
    <w:multiLevelType w:val="hybridMultilevel"/>
    <w:tmpl w:val="F8B02F2A"/>
    <w:lvl w:ilvl="0" w:tplc="C7C2E680">
      <w:start w:val="1"/>
      <w:numFmt w:val="bullet"/>
      <w:lvlText w:val="•"/>
      <w:lvlJc w:val="left"/>
      <w:pPr>
        <w:tabs>
          <w:tab w:val="num" w:pos="720"/>
        </w:tabs>
        <w:ind w:left="720" w:hanging="360"/>
      </w:pPr>
      <w:rPr>
        <w:rFonts w:ascii="Arial" w:hAnsi="Arial" w:hint="default"/>
      </w:rPr>
    </w:lvl>
    <w:lvl w:ilvl="1" w:tplc="5FDC02C8" w:tentative="1">
      <w:start w:val="1"/>
      <w:numFmt w:val="bullet"/>
      <w:lvlText w:val="•"/>
      <w:lvlJc w:val="left"/>
      <w:pPr>
        <w:tabs>
          <w:tab w:val="num" w:pos="1440"/>
        </w:tabs>
        <w:ind w:left="1440" w:hanging="360"/>
      </w:pPr>
      <w:rPr>
        <w:rFonts w:ascii="Arial" w:hAnsi="Arial" w:hint="default"/>
      </w:rPr>
    </w:lvl>
    <w:lvl w:ilvl="2" w:tplc="0D8AC328" w:tentative="1">
      <w:start w:val="1"/>
      <w:numFmt w:val="bullet"/>
      <w:lvlText w:val="•"/>
      <w:lvlJc w:val="left"/>
      <w:pPr>
        <w:tabs>
          <w:tab w:val="num" w:pos="2160"/>
        </w:tabs>
        <w:ind w:left="2160" w:hanging="360"/>
      </w:pPr>
      <w:rPr>
        <w:rFonts w:ascii="Arial" w:hAnsi="Arial" w:hint="default"/>
      </w:rPr>
    </w:lvl>
    <w:lvl w:ilvl="3" w:tplc="8A1E16C4" w:tentative="1">
      <w:start w:val="1"/>
      <w:numFmt w:val="bullet"/>
      <w:lvlText w:val="•"/>
      <w:lvlJc w:val="left"/>
      <w:pPr>
        <w:tabs>
          <w:tab w:val="num" w:pos="2880"/>
        </w:tabs>
        <w:ind w:left="2880" w:hanging="360"/>
      </w:pPr>
      <w:rPr>
        <w:rFonts w:ascii="Arial" w:hAnsi="Arial" w:hint="default"/>
      </w:rPr>
    </w:lvl>
    <w:lvl w:ilvl="4" w:tplc="A69AE338" w:tentative="1">
      <w:start w:val="1"/>
      <w:numFmt w:val="bullet"/>
      <w:lvlText w:val="•"/>
      <w:lvlJc w:val="left"/>
      <w:pPr>
        <w:tabs>
          <w:tab w:val="num" w:pos="3600"/>
        </w:tabs>
        <w:ind w:left="3600" w:hanging="360"/>
      </w:pPr>
      <w:rPr>
        <w:rFonts w:ascii="Arial" w:hAnsi="Arial" w:hint="default"/>
      </w:rPr>
    </w:lvl>
    <w:lvl w:ilvl="5" w:tplc="6E869678" w:tentative="1">
      <w:start w:val="1"/>
      <w:numFmt w:val="bullet"/>
      <w:lvlText w:val="•"/>
      <w:lvlJc w:val="left"/>
      <w:pPr>
        <w:tabs>
          <w:tab w:val="num" w:pos="4320"/>
        </w:tabs>
        <w:ind w:left="4320" w:hanging="360"/>
      </w:pPr>
      <w:rPr>
        <w:rFonts w:ascii="Arial" w:hAnsi="Arial" w:hint="default"/>
      </w:rPr>
    </w:lvl>
    <w:lvl w:ilvl="6" w:tplc="1D324B4C" w:tentative="1">
      <w:start w:val="1"/>
      <w:numFmt w:val="bullet"/>
      <w:lvlText w:val="•"/>
      <w:lvlJc w:val="left"/>
      <w:pPr>
        <w:tabs>
          <w:tab w:val="num" w:pos="5040"/>
        </w:tabs>
        <w:ind w:left="5040" w:hanging="360"/>
      </w:pPr>
      <w:rPr>
        <w:rFonts w:ascii="Arial" w:hAnsi="Arial" w:hint="default"/>
      </w:rPr>
    </w:lvl>
    <w:lvl w:ilvl="7" w:tplc="2EC6AE36" w:tentative="1">
      <w:start w:val="1"/>
      <w:numFmt w:val="bullet"/>
      <w:lvlText w:val="•"/>
      <w:lvlJc w:val="left"/>
      <w:pPr>
        <w:tabs>
          <w:tab w:val="num" w:pos="5760"/>
        </w:tabs>
        <w:ind w:left="5760" w:hanging="360"/>
      </w:pPr>
      <w:rPr>
        <w:rFonts w:ascii="Arial" w:hAnsi="Arial" w:hint="default"/>
      </w:rPr>
    </w:lvl>
    <w:lvl w:ilvl="8" w:tplc="042C8504" w:tentative="1">
      <w:start w:val="1"/>
      <w:numFmt w:val="bullet"/>
      <w:lvlText w:val="•"/>
      <w:lvlJc w:val="left"/>
      <w:pPr>
        <w:tabs>
          <w:tab w:val="num" w:pos="6480"/>
        </w:tabs>
        <w:ind w:left="6480" w:hanging="360"/>
      </w:pPr>
      <w:rPr>
        <w:rFonts w:ascii="Arial" w:hAnsi="Arial" w:hint="default"/>
      </w:rPr>
    </w:lvl>
  </w:abstractNum>
  <w:abstractNum w:abstractNumId="10">
    <w:nsid w:val="51155437"/>
    <w:multiLevelType w:val="hybridMultilevel"/>
    <w:tmpl w:val="1BD297DA"/>
    <w:lvl w:ilvl="0" w:tplc="ED4041AC">
      <w:start w:val="1"/>
      <w:numFmt w:val="bullet"/>
      <w:lvlText w:val="•"/>
      <w:lvlJc w:val="left"/>
      <w:pPr>
        <w:tabs>
          <w:tab w:val="num" w:pos="720"/>
        </w:tabs>
        <w:ind w:left="720" w:hanging="360"/>
      </w:pPr>
      <w:rPr>
        <w:rFonts w:ascii="Arial" w:hAnsi="Arial" w:hint="default"/>
      </w:rPr>
    </w:lvl>
    <w:lvl w:ilvl="1" w:tplc="F750721E" w:tentative="1">
      <w:start w:val="1"/>
      <w:numFmt w:val="bullet"/>
      <w:lvlText w:val="•"/>
      <w:lvlJc w:val="left"/>
      <w:pPr>
        <w:tabs>
          <w:tab w:val="num" w:pos="1440"/>
        </w:tabs>
        <w:ind w:left="1440" w:hanging="360"/>
      </w:pPr>
      <w:rPr>
        <w:rFonts w:ascii="Arial" w:hAnsi="Arial" w:hint="default"/>
      </w:rPr>
    </w:lvl>
    <w:lvl w:ilvl="2" w:tplc="88C21430" w:tentative="1">
      <w:start w:val="1"/>
      <w:numFmt w:val="bullet"/>
      <w:lvlText w:val="•"/>
      <w:lvlJc w:val="left"/>
      <w:pPr>
        <w:tabs>
          <w:tab w:val="num" w:pos="2160"/>
        </w:tabs>
        <w:ind w:left="2160" w:hanging="360"/>
      </w:pPr>
      <w:rPr>
        <w:rFonts w:ascii="Arial" w:hAnsi="Arial" w:hint="default"/>
      </w:rPr>
    </w:lvl>
    <w:lvl w:ilvl="3" w:tplc="D786F07A" w:tentative="1">
      <w:start w:val="1"/>
      <w:numFmt w:val="bullet"/>
      <w:lvlText w:val="•"/>
      <w:lvlJc w:val="left"/>
      <w:pPr>
        <w:tabs>
          <w:tab w:val="num" w:pos="2880"/>
        </w:tabs>
        <w:ind w:left="2880" w:hanging="360"/>
      </w:pPr>
      <w:rPr>
        <w:rFonts w:ascii="Arial" w:hAnsi="Arial" w:hint="default"/>
      </w:rPr>
    </w:lvl>
    <w:lvl w:ilvl="4" w:tplc="3F589FFA" w:tentative="1">
      <w:start w:val="1"/>
      <w:numFmt w:val="bullet"/>
      <w:lvlText w:val="•"/>
      <w:lvlJc w:val="left"/>
      <w:pPr>
        <w:tabs>
          <w:tab w:val="num" w:pos="3600"/>
        </w:tabs>
        <w:ind w:left="3600" w:hanging="360"/>
      </w:pPr>
      <w:rPr>
        <w:rFonts w:ascii="Arial" w:hAnsi="Arial" w:hint="default"/>
      </w:rPr>
    </w:lvl>
    <w:lvl w:ilvl="5" w:tplc="B86A3E1A" w:tentative="1">
      <w:start w:val="1"/>
      <w:numFmt w:val="bullet"/>
      <w:lvlText w:val="•"/>
      <w:lvlJc w:val="left"/>
      <w:pPr>
        <w:tabs>
          <w:tab w:val="num" w:pos="4320"/>
        </w:tabs>
        <w:ind w:left="4320" w:hanging="360"/>
      </w:pPr>
      <w:rPr>
        <w:rFonts w:ascii="Arial" w:hAnsi="Arial" w:hint="default"/>
      </w:rPr>
    </w:lvl>
    <w:lvl w:ilvl="6" w:tplc="ED08F664" w:tentative="1">
      <w:start w:val="1"/>
      <w:numFmt w:val="bullet"/>
      <w:lvlText w:val="•"/>
      <w:lvlJc w:val="left"/>
      <w:pPr>
        <w:tabs>
          <w:tab w:val="num" w:pos="5040"/>
        </w:tabs>
        <w:ind w:left="5040" w:hanging="360"/>
      </w:pPr>
      <w:rPr>
        <w:rFonts w:ascii="Arial" w:hAnsi="Arial" w:hint="default"/>
      </w:rPr>
    </w:lvl>
    <w:lvl w:ilvl="7" w:tplc="1ABE624A" w:tentative="1">
      <w:start w:val="1"/>
      <w:numFmt w:val="bullet"/>
      <w:lvlText w:val="•"/>
      <w:lvlJc w:val="left"/>
      <w:pPr>
        <w:tabs>
          <w:tab w:val="num" w:pos="5760"/>
        </w:tabs>
        <w:ind w:left="5760" w:hanging="360"/>
      </w:pPr>
      <w:rPr>
        <w:rFonts w:ascii="Arial" w:hAnsi="Arial" w:hint="default"/>
      </w:rPr>
    </w:lvl>
    <w:lvl w:ilvl="8" w:tplc="3D60F342" w:tentative="1">
      <w:start w:val="1"/>
      <w:numFmt w:val="bullet"/>
      <w:lvlText w:val="•"/>
      <w:lvlJc w:val="left"/>
      <w:pPr>
        <w:tabs>
          <w:tab w:val="num" w:pos="6480"/>
        </w:tabs>
        <w:ind w:left="6480" w:hanging="360"/>
      </w:pPr>
      <w:rPr>
        <w:rFonts w:ascii="Arial" w:hAnsi="Arial" w:hint="default"/>
      </w:rPr>
    </w:lvl>
  </w:abstractNum>
  <w:abstractNum w:abstractNumId="11">
    <w:nsid w:val="54F15F64"/>
    <w:multiLevelType w:val="hybridMultilevel"/>
    <w:tmpl w:val="90101988"/>
    <w:lvl w:ilvl="0" w:tplc="C0040954">
      <w:start w:val="1"/>
      <w:numFmt w:val="bullet"/>
      <w:lvlText w:val="•"/>
      <w:lvlJc w:val="left"/>
      <w:pPr>
        <w:tabs>
          <w:tab w:val="num" w:pos="720"/>
        </w:tabs>
        <w:ind w:left="720" w:hanging="360"/>
      </w:pPr>
      <w:rPr>
        <w:rFonts w:ascii="Arial" w:hAnsi="Arial" w:hint="default"/>
      </w:rPr>
    </w:lvl>
    <w:lvl w:ilvl="1" w:tplc="200E11A4" w:tentative="1">
      <w:start w:val="1"/>
      <w:numFmt w:val="bullet"/>
      <w:lvlText w:val="•"/>
      <w:lvlJc w:val="left"/>
      <w:pPr>
        <w:tabs>
          <w:tab w:val="num" w:pos="1440"/>
        </w:tabs>
        <w:ind w:left="1440" w:hanging="360"/>
      </w:pPr>
      <w:rPr>
        <w:rFonts w:ascii="Arial" w:hAnsi="Arial" w:hint="default"/>
      </w:rPr>
    </w:lvl>
    <w:lvl w:ilvl="2" w:tplc="FC4E0020" w:tentative="1">
      <w:start w:val="1"/>
      <w:numFmt w:val="bullet"/>
      <w:lvlText w:val="•"/>
      <w:lvlJc w:val="left"/>
      <w:pPr>
        <w:tabs>
          <w:tab w:val="num" w:pos="2160"/>
        </w:tabs>
        <w:ind w:left="2160" w:hanging="360"/>
      </w:pPr>
      <w:rPr>
        <w:rFonts w:ascii="Arial" w:hAnsi="Arial" w:hint="default"/>
      </w:rPr>
    </w:lvl>
    <w:lvl w:ilvl="3" w:tplc="1B583F7C" w:tentative="1">
      <w:start w:val="1"/>
      <w:numFmt w:val="bullet"/>
      <w:lvlText w:val="•"/>
      <w:lvlJc w:val="left"/>
      <w:pPr>
        <w:tabs>
          <w:tab w:val="num" w:pos="2880"/>
        </w:tabs>
        <w:ind w:left="2880" w:hanging="360"/>
      </w:pPr>
      <w:rPr>
        <w:rFonts w:ascii="Arial" w:hAnsi="Arial" w:hint="default"/>
      </w:rPr>
    </w:lvl>
    <w:lvl w:ilvl="4" w:tplc="01C2EB46" w:tentative="1">
      <w:start w:val="1"/>
      <w:numFmt w:val="bullet"/>
      <w:lvlText w:val="•"/>
      <w:lvlJc w:val="left"/>
      <w:pPr>
        <w:tabs>
          <w:tab w:val="num" w:pos="3600"/>
        </w:tabs>
        <w:ind w:left="3600" w:hanging="360"/>
      </w:pPr>
      <w:rPr>
        <w:rFonts w:ascii="Arial" w:hAnsi="Arial" w:hint="default"/>
      </w:rPr>
    </w:lvl>
    <w:lvl w:ilvl="5" w:tplc="7ED639BE" w:tentative="1">
      <w:start w:val="1"/>
      <w:numFmt w:val="bullet"/>
      <w:lvlText w:val="•"/>
      <w:lvlJc w:val="left"/>
      <w:pPr>
        <w:tabs>
          <w:tab w:val="num" w:pos="4320"/>
        </w:tabs>
        <w:ind w:left="4320" w:hanging="360"/>
      </w:pPr>
      <w:rPr>
        <w:rFonts w:ascii="Arial" w:hAnsi="Arial" w:hint="default"/>
      </w:rPr>
    </w:lvl>
    <w:lvl w:ilvl="6" w:tplc="A3349DBA" w:tentative="1">
      <w:start w:val="1"/>
      <w:numFmt w:val="bullet"/>
      <w:lvlText w:val="•"/>
      <w:lvlJc w:val="left"/>
      <w:pPr>
        <w:tabs>
          <w:tab w:val="num" w:pos="5040"/>
        </w:tabs>
        <w:ind w:left="5040" w:hanging="360"/>
      </w:pPr>
      <w:rPr>
        <w:rFonts w:ascii="Arial" w:hAnsi="Arial" w:hint="default"/>
      </w:rPr>
    </w:lvl>
    <w:lvl w:ilvl="7" w:tplc="5936D36C" w:tentative="1">
      <w:start w:val="1"/>
      <w:numFmt w:val="bullet"/>
      <w:lvlText w:val="•"/>
      <w:lvlJc w:val="left"/>
      <w:pPr>
        <w:tabs>
          <w:tab w:val="num" w:pos="5760"/>
        </w:tabs>
        <w:ind w:left="5760" w:hanging="360"/>
      </w:pPr>
      <w:rPr>
        <w:rFonts w:ascii="Arial" w:hAnsi="Arial" w:hint="default"/>
      </w:rPr>
    </w:lvl>
    <w:lvl w:ilvl="8" w:tplc="801E8D7C" w:tentative="1">
      <w:start w:val="1"/>
      <w:numFmt w:val="bullet"/>
      <w:lvlText w:val="•"/>
      <w:lvlJc w:val="left"/>
      <w:pPr>
        <w:tabs>
          <w:tab w:val="num" w:pos="6480"/>
        </w:tabs>
        <w:ind w:left="6480" w:hanging="360"/>
      </w:pPr>
      <w:rPr>
        <w:rFonts w:ascii="Arial" w:hAnsi="Arial" w:hint="default"/>
      </w:rPr>
    </w:lvl>
  </w:abstractNum>
  <w:abstractNum w:abstractNumId="12">
    <w:nsid w:val="5AD57684"/>
    <w:multiLevelType w:val="hybridMultilevel"/>
    <w:tmpl w:val="0EDEDB82"/>
    <w:lvl w:ilvl="0" w:tplc="A8BE1452">
      <w:start w:val="1"/>
      <w:numFmt w:val="bullet"/>
      <w:lvlText w:val="•"/>
      <w:lvlJc w:val="left"/>
      <w:pPr>
        <w:tabs>
          <w:tab w:val="num" w:pos="720"/>
        </w:tabs>
        <w:ind w:left="720" w:hanging="360"/>
      </w:pPr>
      <w:rPr>
        <w:rFonts w:ascii="Arial" w:hAnsi="Arial" w:hint="default"/>
      </w:rPr>
    </w:lvl>
    <w:lvl w:ilvl="1" w:tplc="D458D136" w:tentative="1">
      <w:start w:val="1"/>
      <w:numFmt w:val="bullet"/>
      <w:lvlText w:val="•"/>
      <w:lvlJc w:val="left"/>
      <w:pPr>
        <w:tabs>
          <w:tab w:val="num" w:pos="1440"/>
        </w:tabs>
        <w:ind w:left="1440" w:hanging="360"/>
      </w:pPr>
      <w:rPr>
        <w:rFonts w:ascii="Arial" w:hAnsi="Arial" w:hint="default"/>
      </w:rPr>
    </w:lvl>
    <w:lvl w:ilvl="2" w:tplc="AB9AA14C" w:tentative="1">
      <w:start w:val="1"/>
      <w:numFmt w:val="bullet"/>
      <w:lvlText w:val="•"/>
      <w:lvlJc w:val="left"/>
      <w:pPr>
        <w:tabs>
          <w:tab w:val="num" w:pos="2160"/>
        </w:tabs>
        <w:ind w:left="2160" w:hanging="360"/>
      </w:pPr>
      <w:rPr>
        <w:rFonts w:ascii="Arial" w:hAnsi="Arial" w:hint="default"/>
      </w:rPr>
    </w:lvl>
    <w:lvl w:ilvl="3" w:tplc="7BAC05C2" w:tentative="1">
      <w:start w:val="1"/>
      <w:numFmt w:val="bullet"/>
      <w:lvlText w:val="•"/>
      <w:lvlJc w:val="left"/>
      <w:pPr>
        <w:tabs>
          <w:tab w:val="num" w:pos="2880"/>
        </w:tabs>
        <w:ind w:left="2880" w:hanging="360"/>
      </w:pPr>
      <w:rPr>
        <w:rFonts w:ascii="Arial" w:hAnsi="Arial" w:hint="default"/>
      </w:rPr>
    </w:lvl>
    <w:lvl w:ilvl="4" w:tplc="26C4937E" w:tentative="1">
      <w:start w:val="1"/>
      <w:numFmt w:val="bullet"/>
      <w:lvlText w:val="•"/>
      <w:lvlJc w:val="left"/>
      <w:pPr>
        <w:tabs>
          <w:tab w:val="num" w:pos="3600"/>
        </w:tabs>
        <w:ind w:left="3600" w:hanging="360"/>
      </w:pPr>
      <w:rPr>
        <w:rFonts w:ascii="Arial" w:hAnsi="Arial" w:hint="default"/>
      </w:rPr>
    </w:lvl>
    <w:lvl w:ilvl="5" w:tplc="EC16C8B2" w:tentative="1">
      <w:start w:val="1"/>
      <w:numFmt w:val="bullet"/>
      <w:lvlText w:val="•"/>
      <w:lvlJc w:val="left"/>
      <w:pPr>
        <w:tabs>
          <w:tab w:val="num" w:pos="4320"/>
        </w:tabs>
        <w:ind w:left="4320" w:hanging="360"/>
      </w:pPr>
      <w:rPr>
        <w:rFonts w:ascii="Arial" w:hAnsi="Arial" w:hint="default"/>
      </w:rPr>
    </w:lvl>
    <w:lvl w:ilvl="6" w:tplc="022A5B80" w:tentative="1">
      <w:start w:val="1"/>
      <w:numFmt w:val="bullet"/>
      <w:lvlText w:val="•"/>
      <w:lvlJc w:val="left"/>
      <w:pPr>
        <w:tabs>
          <w:tab w:val="num" w:pos="5040"/>
        </w:tabs>
        <w:ind w:left="5040" w:hanging="360"/>
      </w:pPr>
      <w:rPr>
        <w:rFonts w:ascii="Arial" w:hAnsi="Arial" w:hint="default"/>
      </w:rPr>
    </w:lvl>
    <w:lvl w:ilvl="7" w:tplc="C09237EE" w:tentative="1">
      <w:start w:val="1"/>
      <w:numFmt w:val="bullet"/>
      <w:lvlText w:val="•"/>
      <w:lvlJc w:val="left"/>
      <w:pPr>
        <w:tabs>
          <w:tab w:val="num" w:pos="5760"/>
        </w:tabs>
        <w:ind w:left="5760" w:hanging="360"/>
      </w:pPr>
      <w:rPr>
        <w:rFonts w:ascii="Arial" w:hAnsi="Arial" w:hint="default"/>
      </w:rPr>
    </w:lvl>
    <w:lvl w:ilvl="8" w:tplc="ECCA888C" w:tentative="1">
      <w:start w:val="1"/>
      <w:numFmt w:val="bullet"/>
      <w:lvlText w:val="•"/>
      <w:lvlJc w:val="left"/>
      <w:pPr>
        <w:tabs>
          <w:tab w:val="num" w:pos="6480"/>
        </w:tabs>
        <w:ind w:left="6480" w:hanging="360"/>
      </w:pPr>
      <w:rPr>
        <w:rFonts w:ascii="Arial" w:hAnsi="Arial" w:hint="default"/>
      </w:rPr>
    </w:lvl>
  </w:abstractNum>
  <w:abstractNum w:abstractNumId="13">
    <w:nsid w:val="60FD1FFB"/>
    <w:multiLevelType w:val="hybridMultilevel"/>
    <w:tmpl w:val="0A5229CC"/>
    <w:lvl w:ilvl="0" w:tplc="C4AC871A">
      <w:start w:val="1"/>
      <w:numFmt w:val="bullet"/>
      <w:lvlText w:val="•"/>
      <w:lvlJc w:val="left"/>
      <w:pPr>
        <w:tabs>
          <w:tab w:val="num" w:pos="720"/>
        </w:tabs>
        <w:ind w:left="720" w:hanging="360"/>
      </w:pPr>
      <w:rPr>
        <w:rFonts w:ascii="Arial" w:hAnsi="Arial" w:hint="default"/>
      </w:rPr>
    </w:lvl>
    <w:lvl w:ilvl="1" w:tplc="69E03386">
      <w:numFmt w:val="bullet"/>
      <w:lvlText w:val="–"/>
      <w:lvlJc w:val="left"/>
      <w:pPr>
        <w:tabs>
          <w:tab w:val="num" w:pos="1440"/>
        </w:tabs>
        <w:ind w:left="1440" w:hanging="360"/>
      </w:pPr>
      <w:rPr>
        <w:rFonts w:ascii="Arial" w:hAnsi="Arial" w:hint="default"/>
      </w:rPr>
    </w:lvl>
    <w:lvl w:ilvl="2" w:tplc="F90CFFDC" w:tentative="1">
      <w:start w:val="1"/>
      <w:numFmt w:val="bullet"/>
      <w:lvlText w:val="•"/>
      <w:lvlJc w:val="left"/>
      <w:pPr>
        <w:tabs>
          <w:tab w:val="num" w:pos="2160"/>
        </w:tabs>
        <w:ind w:left="2160" w:hanging="360"/>
      </w:pPr>
      <w:rPr>
        <w:rFonts w:ascii="Arial" w:hAnsi="Arial" w:hint="default"/>
      </w:rPr>
    </w:lvl>
    <w:lvl w:ilvl="3" w:tplc="493CF2F0" w:tentative="1">
      <w:start w:val="1"/>
      <w:numFmt w:val="bullet"/>
      <w:lvlText w:val="•"/>
      <w:lvlJc w:val="left"/>
      <w:pPr>
        <w:tabs>
          <w:tab w:val="num" w:pos="2880"/>
        </w:tabs>
        <w:ind w:left="2880" w:hanging="360"/>
      </w:pPr>
      <w:rPr>
        <w:rFonts w:ascii="Arial" w:hAnsi="Arial" w:hint="default"/>
      </w:rPr>
    </w:lvl>
    <w:lvl w:ilvl="4" w:tplc="AA643848" w:tentative="1">
      <w:start w:val="1"/>
      <w:numFmt w:val="bullet"/>
      <w:lvlText w:val="•"/>
      <w:lvlJc w:val="left"/>
      <w:pPr>
        <w:tabs>
          <w:tab w:val="num" w:pos="3600"/>
        </w:tabs>
        <w:ind w:left="3600" w:hanging="360"/>
      </w:pPr>
      <w:rPr>
        <w:rFonts w:ascii="Arial" w:hAnsi="Arial" w:hint="default"/>
      </w:rPr>
    </w:lvl>
    <w:lvl w:ilvl="5" w:tplc="A0D81172" w:tentative="1">
      <w:start w:val="1"/>
      <w:numFmt w:val="bullet"/>
      <w:lvlText w:val="•"/>
      <w:lvlJc w:val="left"/>
      <w:pPr>
        <w:tabs>
          <w:tab w:val="num" w:pos="4320"/>
        </w:tabs>
        <w:ind w:left="4320" w:hanging="360"/>
      </w:pPr>
      <w:rPr>
        <w:rFonts w:ascii="Arial" w:hAnsi="Arial" w:hint="default"/>
      </w:rPr>
    </w:lvl>
    <w:lvl w:ilvl="6" w:tplc="9932BBFA" w:tentative="1">
      <w:start w:val="1"/>
      <w:numFmt w:val="bullet"/>
      <w:lvlText w:val="•"/>
      <w:lvlJc w:val="left"/>
      <w:pPr>
        <w:tabs>
          <w:tab w:val="num" w:pos="5040"/>
        </w:tabs>
        <w:ind w:left="5040" w:hanging="360"/>
      </w:pPr>
      <w:rPr>
        <w:rFonts w:ascii="Arial" w:hAnsi="Arial" w:hint="default"/>
      </w:rPr>
    </w:lvl>
    <w:lvl w:ilvl="7" w:tplc="EDECF7EE" w:tentative="1">
      <w:start w:val="1"/>
      <w:numFmt w:val="bullet"/>
      <w:lvlText w:val="•"/>
      <w:lvlJc w:val="left"/>
      <w:pPr>
        <w:tabs>
          <w:tab w:val="num" w:pos="5760"/>
        </w:tabs>
        <w:ind w:left="5760" w:hanging="360"/>
      </w:pPr>
      <w:rPr>
        <w:rFonts w:ascii="Arial" w:hAnsi="Arial" w:hint="default"/>
      </w:rPr>
    </w:lvl>
    <w:lvl w:ilvl="8" w:tplc="0EC4D202" w:tentative="1">
      <w:start w:val="1"/>
      <w:numFmt w:val="bullet"/>
      <w:lvlText w:val="•"/>
      <w:lvlJc w:val="left"/>
      <w:pPr>
        <w:tabs>
          <w:tab w:val="num" w:pos="6480"/>
        </w:tabs>
        <w:ind w:left="6480" w:hanging="360"/>
      </w:pPr>
      <w:rPr>
        <w:rFonts w:ascii="Arial" w:hAnsi="Arial" w:hint="default"/>
      </w:rPr>
    </w:lvl>
  </w:abstractNum>
  <w:abstractNum w:abstractNumId="14">
    <w:nsid w:val="6FCE139D"/>
    <w:multiLevelType w:val="hybridMultilevel"/>
    <w:tmpl w:val="671E4C92"/>
    <w:lvl w:ilvl="0" w:tplc="0888BA16">
      <w:start w:val="1"/>
      <w:numFmt w:val="bullet"/>
      <w:lvlText w:val="•"/>
      <w:lvlJc w:val="left"/>
      <w:pPr>
        <w:tabs>
          <w:tab w:val="num" w:pos="720"/>
        </w:tabs>
        <w:ind w:left="720" w:hanging="360"/>
      </w:pPr>
      <w:rPr>
        <w:rFonts w:ascii="Arial" w:hAnsi="Arial" w:hint="default"/>
      </w:rPr>
    </w:lvl>
    <w:lvl w:ilvl="1" w:tplc="6D909A0E" w:tentative="1">
      <w:start w:val="1"/>
      <w:numFmt w:val="bullet"/>
      <w:lvlText w:val="•"/>
      <w:lvlJc w:val="left"/>
      <w:pPr>
        <w:tabs>
          <w:tab w:val="num" w:pos="1440"/>
        </w:tabs>
        <w:ind w:left="1440" w:hanging="360"/>
      </w:pPr>
      <w:rPr>
        <w:rFonts w:ascii="Arial" w:hAnsi="Arial" w:hint="default"/>
      </w:rPr>
    </w:lvl>
    <w:lvl w:ilvl="2" w:tplc="909C1408" w:tentative="1">
      <w:start w:val="1"/>
      <w:numFmt w:val="bullet"/>
      <w:lvlText w:val="•"/>
      <w:lvlJc w:val="left"/>
      <w:pPr>
        <w:tabs>
          <w:tab w:val="num" w:pos="2160"/>
        </w:tabs>
        <w:ind w:left="2160" w:hanging="360"/>
      </w:pPr>
      <w:rPr>
        <w:rFonts w:ascii="Arial" w:hAnsi="Arial" w:hint="default"/>
      </w:rPr>
    </w:lvl>
    <w:lvl w:ilvl="3" w:tplc="DD0EE24C" w:tentative="1">
      <w:start w:val="1"/>
      <w:numFmt w:val="bullet"/>
      <w:lvlText w:val="•"/>
      <w:lvlJc w:val="left"/>
      <w:pPr>
        <w:tabs>
          <w:tab w:val="num" w:pos="2880"/>
        </w:tabs>
        <w:ind w:left="2880" w:hanging="360"/>
      </w:pPr>
      <w:rPr>
        <w:rFonts w:ascii="Arial" w:hAnsi="Arial" w:hint="default"/>
      </w:rPr>
    </w:lvl>
    <w:lvl w:ilvl="4" w:tplc="1952B460" w:tentative="1">
      <w:start w:val="1"/>
      <w:numFmt w:val="bullet"/>
      <w:lvlText w:val="•"/>
      <w:lvlJc w:val="left"/>
      <w:pPr>
        <w:tabs>
          <w:tab w:val="num" w:pos="3600"/>
        </w:tabs>
        <w:ind w:left="3600" w:hanging="360"/>
      </w:pPr>
      <w:rPr>
        <w:rFonts w:ascii="Arial" w:hAnsi="Arial" w:hint="default"/>
      </w:rPr>
    </w:lvl>
    <w:lvl w:ilvl="5" w:tplc="7878F5B2" w:tentative="1">
      <w:start w:val="1"/>
      <w:numFmt w:val="bullet"/>
      <w:lvlText w:val="•"/>
      <w:lvlJc w:val="left"/>
      <w:pPr>
        <w:tabs>
          <w:tab w:val="num" w:pos="4320"/>
        </w:tabs>
        <w:ind w:left="4320" w:hanging="360"/>
      </w:pPr>
      <w:rPr>
        <w:rFonts w:ascii="Arial" w:hAnsi="Arial" w:hint="default"/>
      </w:rPr>
    </w:lvl>
    <w:lvl w:ilvl="6" w:tplc="7898CBBA" w:tentative="1">
      <w:start w:val="1"/>
      <w:numFmt w:val="bullet"/>
      <w:lvlText w:val="•"/>
      <w:lvlJc w:val="left"/>
      <w:pPr>
        <w:tabs>
          <w:tab w:val="num" w:pos="5040"/>
        </w:tabs>
        <w:ind w:left="5040" w:hanging="360"/>
      </w:pPr>
      <w:rPr>
        <w:rFonts w:ascii="Arial" w:hAnsi="Arial" w:hint="default"/>
      </w:rPr>
    </w:lvl>
    <w:lvl w:ilvl="7" w:tplc="25769FEC" w:tentative="1">
      <w:start w:val="1"/>
      <w:numFmt w:val="bullet"/>
      <w:lvlText w:val="•"/>
      <w:lvlJc w:val="left"/>
      <w:pPr>
        <w:tabs>
          <w:tab w:val="num" w:pos="5760"/>
        </w:tabs>
        <w:ind w:left="5760" w:hanging="360"/>
      </w:pPr>
      <w:rPr>
        <w:rFonts w:ascii="Arial" w:hAnsi="Arial" w:hint="default"/>
      </w:rPr>
    </w:lvl>
    <w:lvl w:ilvl="8" w:tplc="A7E46D30" w:tentative="1">
      <w:start w:val="1"/>
      <w:numFmt w:val="bullet"/>
      <w:lvlText w:val="•"/>
      <w:lvlJc w:val="left"/>
      <w:pPr>
        <w:tabs>
          <w:tab w:val="num" w:pos="6480"/>
        </w:tabs>
        <w:ind w:left="6480" w:hanging="360"/>
      </w:pPr>
      <w:rPr>
        <w:rFonts w:ascii="Arial" w:hAnsi="Arial" w:hint="default"/>
      </w:rPr>
    </w:lvl>
  </w:abstractNum>
  <w:abstractNum w:abstractNumId="15">
    <w:nsid w:val="795763C4"/>
    <w:multiLevelType w:val="hybridMultilevel"/>
    <w:tmpl w:val="301064E8"/>
    <w:lvl w:ilvl="0" w:tplc="80A8466C">
      <w:start w:val="1"/>
      <w:numFmt w:val="bullet"/>
      <w:lvlText w:val="•"/>
      <w:lvlJc w:val="left"/>
      <w:pPr>
        <w:tabs>
          <w:tab w:val="num" w:pos="720"/>
        </w:tabs>
        <w:ind w:left="720" w:hanging="360"/>
      </w:pPr>
      <w:rPr>
        <w:rFonts w:ascii="Arial" w:hAnsi="Arial" w:hint="default"/>
      </w:rPr>
    </w:lvl>
    <w:lvl w:ilvl="1" w:tplc="EE2247AC" w:tentative="1">
      <w:start w:val="1"/>
      <w:numFmt w:val="bullet"/>
      <w:lvlText w:val="•"/>
      <w:lvlJc w:val="left"/>
      <w:pPr>
        <w:tabs>
          <w:tab w:val="num" w:pos="1440"/>
        </w:tabs>
        <w:ind w:left="1440" w:hanging="360"/>
      </w:pPr>
      <w:rPr>
        <w:rFonts w:ascii="Arial" w:hAnsi="Arial" w:hint="default"/>
      </w:rPr>
    </w:lvl>
    <w:lvl w:ilvl="2" w:tplc="141488BC">
      <w:numFmt w:val="bullet"/>
      <w:lvlText w:val="•"/>
      <w:lvlJc w:val="left"/>
      <w:pPr>
        <w:tabs>
          <w:tab w:val="num" w:pos="2160"/>
        </w:tabs>
        <w:ind w:left="2160" w:hanging="360"/>
      </w:pPr>
      <w:rPr>
        <w:rFonts w:ascii="Arial" w:hAnsi="Arial" w:hint="default"/>
      </w:rPr>
    </w:lvl>
    <w:lvl w:ilvl="3" w:tplc="1AB8597E" w:tentative="1">
      <w:start w:val="1"/>
      <w:numFmt w:val="bullet"/>
      <w:lvlText w:val="•"/>
      <w:lvlJc w:val="left"/>
      <w:pPr>
        <w:tabs>
          <w:tab w:val="num" w:pos="2880"/>
        </w:tabs>
        <w:ind w:left="2880" w:hanging="360"/>
      </w:pPr>
      <w:rPr>
        <w:rFonts w:ascii="Arial" w:hAnsi="Arial" w:hint="default"/>
      </w:rPr>
    </w:lvl>
    <w:lvl w:ilvl="4" w:tplc="A3F0B93E" w:tentative="1">
      <w:start w:val="1"/>
      <w:numFmt w:val="bullet"/>
      <w:lvlText w:val="•"/>
      <w:lvlJc w:val="left"/>
      <w:pPr>
        <w:tabs>
          <w:tab w:val="num" w:pos="3600"/>
        </w:tabs>
        <w:ind w:left="3600" w:hanging="360"/>
      </w:pPr>
      <w:rPr>
        <w:rFonts w:ascii="Arial" w:hAnsi="Arial" w:hint="default"/>
      </w:rPr>
    </w:lvl>
    <w:lvl w:ilvl="5" w:tplc="200265B2">
      <w:numFmt w:val="bullet"/>
      <w:lvlText w:val="•"/>
      <w:lvlJc w:val="left"/>
      <w:pPr>
        <w:tabs>
          <w:tab w:val="num" w:pos="4320"/>
        </w:tabs>
        <w:ind w:left="4320" w:hanging="360"/>
      </w:pPr>
      <w:rPr>
        <w:rFonts w:ascii="Arial" w:hAnsi="Arial" w:hint="default"/>
      </w:rPr>
    </w:lvl>
    <w:lvl w:ilvl="6" w:tplc="B89EFDD8" w:tentative="1">
      <w:start w:val="1"/>
      <w:numFmt w:val="bullet"/>
      <w:lvlText w:val="•"/>
      <w:lvlJc w:val="left"/>
      <w:pPr>
        <w:tabs>
          <w:tab w:val="num" w:pos="5040"/>
        </w:tabs>
        <w:ind w:left="5040" w:hanging="360"/>
      </w:pPr>
      <w:rPr>
        <w:rFonts w:ascii="Arial" w:hAnsi="Arial" w:hint="default"/>
      </w:rPr>
    </w:lvl>
    <w:lvl w:ilvl="7" w:tplc="F858E39E" w:tentative="1">
      <w:start w:val="1"/>
      <w:numFmt w:val="bullet"/>
      <w:lvlText w:val="•"/>
      <w:lvlJc w:val="left"/>
      <w:pPr>
        <w:tabs>
          <w:tab w:val="num" w:pos="5760"/>
        </w:tabs>
        <w:ind w:left="5760" w:hanging="360"/>
      </w:pPr>
      <w:rPr>
        <w:rFonts w:ascii="Arial" w:hAnsi="Arial" w:hint="default"/>
      </w:rPr>
    </w:lvl>
    <w:lvl w:ilvl="8" w:tplc="ABFEDBB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1"/>
  </w:num>
  <w:num w:numId="3">
    <w:abstractNumId w:val="5"/>
  </w:num>
  <w:num w:numId="4">
    <w:abstractNumId w:val="4"/>
  </w:num>
  <w:num w:numId="5">
    <w:abstractNumId w:val="1"/>
  </w:num>
  <w:num w:numId="6">
    <w:abstractNumId w:val="12"/>
  </w:num>
  <w:num w:numId="7">
    <w:abstractNumId w:val="15"/>
  </w:num>
  <w:num w:numId="8">
    <w:abstractNumId w:val="14"/>
  </w:num>
  <w:num w:numId="9">
    <w:abstractNumId w:val="8"/>
  </w:num>
  <w:num w:numId="10">
    <w:abstractNumId w:val="3"/>
  </w:num>
  <w:num w:numId="11">
    <w:abstractNumId w:val="2"/>
  </w:num>
  <w:num w:numId="12">
    <w:abstractNumId w:val="13"/>
  </w:num>
  <w:num w:numId="13">
    <w:abstractNumId w:val="6"/>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0B2"/>
    <w:rsid w:val="000013C8"/>
    <w:rsid w:val="00042405"/>
    <w:rsid w:val="00053316"/>
    <w:rsid w:val="00060012"/>
    <w:rsid w:val="00074785"/>
    <w:rsid w:val="000770C8"/>
    <w:rsid w:val="00090E6F"/>
    <w:rsid w:val="000B2996"/>
    <w:rsid w:val="000C1590"/>
    <w:rsid w:val="000C310E"/>
    <w:rsid w:val="000C37D3"/>
    <w:rsid w:val="000C4AA8"/>
    <w:rsid w:val="000C5C4D"/>
    <w:rsid w:val="000D4D17"/>
    <w:rsid w:val="000E24F0"/>
    <w:rsid w:val="00103523"/>
    <w:rsid w:val="00105149"/>
    <w:rsid w:val="001462F9"/>
    <w:rsid w:val="00156590"/>
    <w:rsid w:val="00167FE5"/>
    <w:rsid w:val="00170448"/>
    <w:rsid w:val="001730A1"/>
    <w:rsid w:val="00176372"/>
    <w:rsid w:val="001954B1"/>
    <w:rsid w:val="001B3AA9"/>
    <w:rsid w:val="001C2853"/>
    <w:rsid w:val="001F49B6"/>
    <w:rsid w:val="00206B94"/>
    <w:rsid w:val="00206D91"/>
    <w:rsid w:val="00210A20"/>
    <w:rsid w:val="002317A5"/>
    <w:rsid w:val="0023638A"/>
    <w:rsid w:val="00272092"/>
    <w:rsid w:val="00276AD5"/>
    <w:rsid w:val="002A3FFA"/>
    <w:rsid w:val="002A6A91"/>
    <w:rsid w:val="002C480F"/>
    <w:rsid w:val="002D239B"/>
    <w:rsid w:val="002F1CCE"/>
    <w:rsid w:val="00302D61"/>
    <w:rsid w:val="00304461"/>
    <w:rsid w:val="003155F7"/>
    <w:rsid w:val="003204D4"/>
    <w:rsid w:val="00336F83"/>
    <w:rsid w:val="00353F0C"/>
    <w:rsid w:val="003608DF"/>
    <w:rsid w:val="00362537"/>
    <w:rsid w:val="003641AE"/>
    <w:rsid w:val="00367828"/>
    <w:rsid w:val="003729C4"/>
    <w:rsid w:val="00382456"/>
    <w:rsid w:val="00392F2F"/>
    <w:rsid w:val="003D0A00"/>
    <w:rsid w:val="00422A20"/>
    <w:rsid w:val="0043330F"/>
    <w:rsid w:val="00433A5D"/>
    <w:rsid w:val="00434495"/>
    <w:rsid w:val="00442290"/>
    <w:rsid w:val="0045304A"/>
    <w:rsid w:val="004546CB"/>
    <w:rsid w:val="00460B4E"/>
    <w:rsid w:val="00463EBB"/>
    <w:rsid w:val="004673C5"/>
    <w:rsid w:val="00480D15"/>
    <w:rsid w:val="004865C9"/>
    <w:rsid w:val="00495D29"/>
    <w:rsid w:val="004B1131"/>
    <w:rsid w:val="004B3290"/>
    <w:rsid w:val="004C09E5"/>
    <w:rsid w:val="004E4BD5"/>
    <w:rsid w:val="005163E3"/>
    <w:rsid w:val="00523CF6"/>
    <w:rsid w:val="00533AF1"/>
    <w:rsid w:val="00534E42"/>
    <w:rsid w:val="005403FB"/>
    <w:rsid w:val="005437F3"/>
    <w:rsid w:val="00552396"/>
    <w:rsid w:val="00563A38"/>
    <w:rsid w:val="0056667D"/>
    <w:rsid w:val="00572FE5"/>
    <w:rsid w:val="00587F5A"/>
    <w:rsid w:val="005942E8"/>
    <w:rsid w:val="00595BDC"/>
    <w:rsid w:val="005B0FF6"/>
    <w:rsid w:val="005B49EE"/>
    <w:rsid w:val="005C19D8"/>
    <w:rsid w:val="005E0E8B"/>
    <w:rsid w:val="005E2E77"/>
    <w:rsid w:val="005E41A3"/>
    <w:rsid w:val="005F1640"/>
    <w:rsid w:val="005F2A81"/>
    <w:rsid w:val="005F3846"/>
    <w:rsid w:val="0061314A"/>
    <w:rsid w:val="00623D46"/>
    <w:rsid w:val="006338E3"/>
    <w:rsid w:val="00653D22"/>
    <w:rsid w:val="00664655"/>
    <w:rsid w:val="00673E33"/>
    <w:rsid w:val="00674898"/>
    <w:rsid w:val="0068328D"/>
    <w:rsid w:val="006A73EB"/>
    <w:rsid w:val="006B6666"/>
    <w:rsid w:val="006C53CE"/>
    <w:rsid w:val="006D6CB4"/>
    <w:rsid w:val="006E0042"/>
    <w:rsid w:val="006E0FA7"/>
    <w:rsid w:val="006E5A61"/>
    <w:rsid w:val="007112F0"/>
    <w:rsid w:val="00721D00"/>
    <w:rsid w:val="00745291"/>
    <w:rsid w:val="007475AB"/>
    <w:rsid w:val="0075596D"/>
    <w:rsid w:val="00776F2D"/>
    <w:rsid w:val="007868C8"/>
    <w:rsid w:val="007A5849"/>
    <w:rsid w:val="007B7C98"/>
    <w:rsid w:val="007E77F7"/>
    <w:rsid w:val="007F1107"/>
    <w:rsid w:val="007F2FB2"/>
    <w:rsid w:val="007F3E74"/>
    <w:rsid w:val="007F4EA2"/>
    <w:rsid w:val="00807250"/>
    <w:rsid w:val="00844E64"/>
    <w:rsid w:val="00847C4B"/>
    <w:rsid w:val="008773B9"/>
    <w:rsid w:val="008828B2"/>
    <w:rsid w:val="00882DB8"/>
    <w:rsid w:val="00887A58"/>
    <w:rsid w:val="00887F38"/>
    <w:rsid w:val="008A2F7B"/>
    <w:rsid w:val="008A3BF9"/>
    <w:rsid w:val="008C74F0"/>
    <w:rsid w:val="008E4272"/>
    <w:rsid w:val="008E4D2B"/>
    <w:rsid w:val="008E56B4"/>
    <w:rsid w:val="008E5FB0"/>
    <w:rsid w:val="0090157E"/>
    <w:rsid w:val="00901A2C"/>
    <w:rsid w:val="0091369A"/>
    <w:rsid w:val="00913A4C"/>
    <w:rsid w:val="00915CA5"/>
    <w:rsid w:val="009170ED"/>
    <w:rsid w:val="00922193"/>
    <w:rsid w:val="00924CC6"/>
    <w:rsid w:val="009334B8"/>
    <w:rsid w:val="00990812"/>
    <w:rsid w:val="00993A55"/>
    <w:rsid w:val="00997130"/>
    <w:rsid w:val="009B5925"/>
    <w:rsid w:val="009B6CFE"/>
    <w:rsid w:val="009C3D32"/>
    <w:rsid w:val="009F5EFF"/>
    <w:rsid w:val="00A26BA0"/>
    <w:rsid w:val="00A42833"/>
    <w:rsid w:val="00A54711"/>
    <w:rsid w:val="00A641BB"/>
    <w:rsid w:val="00AB64D6"/>
    <w:rsid w:val="00AC59F1"/>
    <w:rsid w:val="00AD119D"/>
    <w:rsid w:val="00AD77F9"/>
    <w:rsid w:val="00AE1988"/>
    <w:rsid w:val="00AE69B0"/>
    <w:rsid w:val="00AF50DF"/>
    <w:rsid w:val="00AF6508"/>
    <w:rsid w:val="00B03237"/>
    <w:rsid w:val="00B064F0"/>
    <w:rsid w:val="00B160B2"/>
    <w:rsid w:val="00B441A7"/>
    <w:rsid w:val="00B45AC9"/>
    <w:rsid w:val="00B54FC6"/>
    <w:rsid w:val="00B776BB"/>
    <w:rsid w:val="00B9101D"/>
    <w:rsid w:val="00BA09BB"/>
    <w:rsid w:val="00BB2883"/>
    <w:rsid w:val="00BB5317"/>
    <w:rsid w:val="00BB69FE"/>
    <w:rsid w:val="00BC1DAB"/>
    <w:rsid w:val="00BC2298"/>
    <w:rsid w:val="00BD415A"/>
    <w:rsid w:val="00BE0044"/>
    <w:rsid w:val="00BE3587"/>
    <w:rsid w:val="00C0019B"/>
    <w:rsid w:val="00C11CCA"/>
    <w:rsid w:val="00C139F2"/>
    <w:rsid w:val="00C1500A"/>
    <w:rsid w:val="00C365A0"/>
    <w:rsid w:val="00C636B0"/>
    <w:rsid w:val="00C66186"/>
    <w:rsid w:val="00C679D7"/>
    <w:rsid w:val="00C67DC3"/>
    <w:rsid w:val="00CB594A"/>
    <w:rsid w:val="00CC45ED"/>
    <w:rsid w:val="00CD4197"/>
    <w:rsid w:val="00CD5418"/>
    <w:rsid w:val="00D26B2A"/>
    <w:rsid w:val="00D31055"/>
    <w:rsid w:val="00DA3692"/>
    <w:rsid w:val="00DB2516"/>
    <w:rsid w:val="00DB4113"/>
    <w:rsid w:val="00DB765C"/>
    <w:rsid w:val="00DC5B13"/>
    <w:rsid w:val="00DF318B"/>
    <w:rsid w:val="00E20A0B"/>
    <w:rsid w:val="00E20B09"/>
    <w:rsid w:val="00E87C64"/>
    <w:rsid w:val="00EA26D2"/>
    <w:rsid w:val="00EB003D"/>
    <w:rsid w:val="00EB0882"/>
    <w:rsid w:val="00EB0D4A"/>
    <w:rsid w:val="00EC3AAB"/>
    <w:rsid w:val="00EC5D5A"/>
    <w:rsid w:val="00F155A1"/>
    <w:rsid w:val="00F3227D"/>
    <w:rsid w:val="00F34BD0"/>
    <w:rsid w:val="00F400F6"/>
    <w:rsid w:val="00F80425"/>
    <w:rsid w:val="00F816B8"/>
    <w:rsid w:val="00F82D0F"/>
    <w:rsid w:val="00F92405"/>
    <w:rsid w:val="00F9413C"/>
    <w:rsid w:val="00FB12D7"/>
    <w:rsid w:val="00FB5103"/>
    <w:rsid w:val="00FB7072"/>
    <w:rsid w:val="00FC6106"/>
    <w:rsid w:val="00FD222E"/>
    <w:rsid w:val="00FE1BFE"/>
    <w:rsid w:val="00FE558F"/>
    <w:rsid w:val="00FF51C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16F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B2"/>
    <w:rPr>
      <w:sz w:val="24"/>
      <w:szCs w:val="24"/>
    </w:rPr>
  </w:style>
  <w:style w:type="paragraph" w:styleId="Heading1">
    <w:name w:val="heading 1"/>
    <w:basedOn w:val="Normal"/>
    <w:next w:val="Normal"/>
    <w:link w:val="Heading1Char"/>
    <w:uiPriority w:val="9"/>
    <w:qFormat/>
    <w:rsid w:val="007E77F7"/>
    <w:pPr>
      <w:keepNext/>
      <w:keepLines/>
      <w:spacing w:before="480"/>
      <w:outlineLvl w:val="0"/>
    </w:pPr>
    <w:rPr>
      <w:rFonts w:ascii="Calibri" w:eastAsia="ＭＳ ゴシック"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730A1"/>
  </w:style>
  <w:style w:type="character" w:customStyle="1" w:styleId="FootnoteTextChar">
    <w:name w:val="Footnote Text Char"/>
    <w:link w:val="FootnoteText"/>
    <w:rsid w:val="001730A1"/>
    <w:rPr>
      <w:sz w:val="24"/>
      <w:szCs w:val="24"/>
    </w:rPr>
  </w:style>
  <w:style w:type="character" w:styleId="FootnoteReference">
    <w:name w:val="footnote reference"/>
    <w:unhideWhenUsed/>
    <w:rsid w:val="001730A1"/>
    <w:rPr>
      <w:vertAlign w:val="superscript"/>
    </w:rPr>
  </w:style>
  <w:style w:type="paragraph" w:styleId="ListParagraph">
    <w:name w:val="List Paragraph"/>
    <w:basedOn w:val="Normal"/>
    <w:uiPriority w:val="34"/>
    <w:qFormat/>
    <w:rsid w:val="00FF51C1"/>
    <w:pPr>
      <w:ind w:left="720"/>
      <w:contextualSpacing/>
    </w:pPr>
    <w:rPr>
      <w:rFonts w:ascii="Times" w:hAnsi="Times"/>
      <w:sz w:val="20"/>
      <w:szCs w:val="20"/>
    </w:rPr>
  </w:style>
  <w:style w:type="paragraph" w:styleId="Footer">
    <w:name w:val="footer"/>
    <w:basedOn w:val="Normal"/>
    <w:link w:val="FooterChar"/>
    <w:uiPriority w:val="99"/>
    <w:unhideWhenUsed/>
    <w:rsid w:val="00FB5103"/>
    <w:pPr>
      <w:tabs>
        <w:tab w:val="center" w:pos="4320"/>
        <w:tab w:val="right" w:pos="8640"/>
      </w:tabs>
    </w:pPr>
  </w:style>
  <w:style w:type="character" w:customStyle="1" w:styleId="FooterChar">
    <w:name w:val="Footer Char"/>
    <w:link w:val="Footer"/>
    <w:uiPriority w:val="99"/>
    <w:rsid w:val="00FB5103"/>
    <w:rPr>
      <w:sz w:val="24"/>
      <w:szCs w:val="24"/>
    </w:rPr>
  </w:style>
  <w:style w:type="character" w:styleId="PageNumber">
    <w:name w:val="page number"/>
    <w:basedOn w:val="DefaultParagraphFont"/>
    <w:uiPriority w:val="99"/>
    <w:semiHidden/>
    <w:unhideWhenUsed/>
    <w:rsid w:val="00FB5103"/>
  </w:style>
  <w:style w:type="character" w:styleId="Hyperlink">
    <w:name w:val="Hyperlink"/>
    <w:uiPriority w:val="99"/>
    <w:unhideWhenUsed/>
    <w:rsid w:val="00AD119D"/>
    <w:rPr>
      <w:color w:val="0000FF"/>
      <w:u w:val="single"/>
    </w:rPr>
  </w:style>
  <w:style w:type="paragraph" w:styleId="BalloonText">
    <w:name w:val="Balloon Text"/>
    <w:basedOn w:val="Normal"/>
    <w:link w:val="BalloonTextChar"/>
    <w:uiPriority w:val="99"/>
    <w:semiHidden/>
    <w:unhideWhenUsed/>
    <w:rsid w:val="00B54FC6"/>
    <w:rPr>
      <w:rFonts w:ascii="Lucida Grande" w:hAnsi="Lucida Grande" w:cs="Lucida Grande"/>
      <w:sz w:val="18"/>
      <w:szCs w:val="18"/>
    </w:rPr>
  </w:style>
  <w:style w:type="character" w:customStyle="1" w:styleId="BalloonTextChar">
    <w:name w:val="Balloon Text Char"/>
    <w:link w:val="BalloonText"/>
    <w:uiPriority w:val="99"/>
    <w:semiHidden/>
    <w:rsid w:val="00B54FC6"/>
    <w:rPr>
      <w:rFonts w:ascii="Lucida Grande" w:hAnsi="Lucida Grande" w:cs="Lucida Grande"/>
      <w:sz w:val="18"/>
      <w:szCs w:val="18"/>
    </w:rPr>
  </w:style>
  <w:style w:type="character" w:styleId="CommentReference">
    <w:name w:val="annotation reference"/>
    <w:uiPriority w:val="99"/>
    <w:semiHidden/>
    <w:unhideWhenUsed/>
    <w:rsid w:val="00EB0882"/>
    <w:rPr>
      <w:sz w:val="16"/>
      <w:szCs w:val="16"/>
    </w:rPr>
  </w:style>
  <w:style w:type="paragraph" w:styleId="CommentText">
    <w:name w:val="annotation text"/>
    <w:basedOn w:val="Normal"/>
    <w:link w:val="CommentTextChar"/>
    <w:uiPriority w:val="99"/>
    <w:semiHidden/>
    <w:unhideWhenUsed/>
    <w:rsid w:val="00EB0882"/>
    <w:rPr>
      <w:sz w:val="20"/>
      <w:szCs w:val="20"/>
    </w:rPr>
  </w:style>
  <w:style w:type="character" w:customStyle="1" w:styleId="CommentTextChar">
    <w:name w:val="Comment Text Char"/>
    <w:basedOn w:val="DefaultParagraphFont"/>
    <w:link w:val="CommentText"/>
    <w:uiPriority w:val="99"/>
    <w:semiHidden/>
    <w:rsid w:val="00EB0882"/>
  </w:style>
  <w:style w:type="paragraph" w:styleId="CommentSubject">
    <w:name w:val="annotation subject"/>
    <w:basedOn w:val="CommentText"/>
    <w:next w:val="CommentText"/>
    <w:link w:val="CommentSubjectChar"/>
    <w:uiPriority w:val="99"/>
    <w:semiHidden/>
    <w:unhideWhenUsed/>
    <w:rsid w:val="00EB0882"/>
    <w:rPr>
      <w:b/>
      <w:bCs/>
    </w:rPr>
  </w:style>
  <w:style w:type="character" w:customStyle="1" w:styleId="CommentSubjectChar">
    <w:name w:val="Comment Subject Char"/>
    <w:link w:val="CommentSubject"/>
    <w:uiPriority w:val="99"/>
    <w:semiHidden/>
    <w:rsid w:val="00EB0882"/>
    <w:rPr>
      <w:b/>
      <w:bCs/>
    </w:rPr>
  </w:style>
  <w:style w:type="character" w:customStyle="1" w:styleId="Heading1Char">
    <w:name w:val="Heading 1 Char"/>
    <w:link w:val="Heading1"/>
    <w:uiPriority w:val="9"/>
    <w:rsid w:val="007E77F7"/>
    <w:rPr>
      <w:rFonts w:ascii="Calibri" w:eastAsia="ＭＳ ゴシック" w:hAnsi="Calibri" w:cs="Times New Roman"/>
      <w:b/>
      <w:bCs/>
      <w:color w:val="345A8A"/>
      <w:sz w:val="32"/>
      <w:szCs w:val="32"/>
    </w:rPr>
  </w:style>
  <w:style w:type="paragraph" w:styleId="Header">
    <w:name w:val="header"/>
    <w:basedOn w:val="Normal"/>
    <w:link w:val="HeaderChar"/>
    <w:uiPriority w:val="99"/>
    <w:unhideWhenUsed/>
    <w:rsid w:val="00304461"/>
    <w:pPr>
      <w:tabs>
        <w:tab w:val="center" w:pos="4320"/>
        <w:tab w:val="right" w:pos="8640"/>
      </w:tabs>
    </w:pPr>
  </w:style>
  <w:style w:type="character" w:customStyle="1" w:styleId="HeaderChar">
    <w:name w:val="Header Char"/>
    <w:link w:val="Header"/>
    <w:uiPriority w:val="99"/>
    <w:rsid w:val="00304461"/>
    <w:rPr>
      <w:sz w:val="24"/>
      <w:szCs w:val="24"/>
    </w:rPr>
  </w:style>
  <w:style w:type="paragraph" w:styleId="EndnoteText">
    <w:name w:val="endnote text"/>
    <w:basedOn w:val="Normal"/>
    <w:link w:val="EndnoteTextChar"/>
    <w:uiPriority w:val="99"/>
    <w:unhideWhenUsed/>
    <w:rsid w:val="00C0019B"/>
  </w:style>
  <w:style w:type="character" w:customStyle="1" w:styleId="EndnoteTextChar">
    <w:name w:val="Endnote Text Char"/>
    <w:link w:val="EndnoteText"/>
    <w:uiPriority w:val="99"/>
    <w:rsid w:val="00C0019B"/>
    <w:rPr>
      <w:sz w:val="24"/>
      <w:szCs w:val="24"/>
    </w:rPr>
  </w:style>
  <w:style w:type="character" w:styleId="EndnoteReference">
    <w:name w:val="endnote reference"/>
    <w:uiPriority w:val="99"/>
    <w:unhideWhenUsed/>
    <w:rsid w:val="00C0019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B2"/>
    <w:rPr>
      <w:sz w:val="24"/>
      <w:szCs w:val="24"/>
    </w:rPr>
  </w:style>
  <w:style w:type="paragraph" w:styleId="Heading1">
    <w:name w:val="heading 1"/>
    <w:basedOn w:val="Normal"/>
    <w:next w:val="Normal"/>
    <w:link w:val="Heading1Char"/>
    <w:uiPriority w:val="9"/>
    <w:qFormat/>
    <w:rsid w:val="007E77F7"/>
    <w:pPr>
      <w:keepNext/>
      <w:keepLines/>
      <w:spacing w:before="480"/>
      <w:outlineLvl w:val="0"/>
    </w:pPr>
    <w:rPr>
      <w:rFonts w:ascii="Calibri" w:eastAsia="ＭＳ ゴシック"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730A1"/>
  </w:style>
  <w:style w:type="character" w:customStyle="1" w:styleId="FootnoteTextChar">
    <w:name w:val="Footnote Text Char"/>
    <w:link w:val="FootnoteText"/>
    <w:rsid w:val="001730A1"/>
    <w:rPr>
      <w:sz w:val="24"/>
      <w:szCs w:val="24"/>
    </w:rPr>
  </w:style>
  <w:style w:type="character" w:styleId="FootnoteReference">
    <w:name w:val="footnote reference"/>
    <w:unhideWhenUsed/>
    <w:rsid w:val="001730A1"/>
    <w:rPr>
      <w:vertAlign w:val="superscript"/>
    </w:rPr>
  </w:style>
  <w:style w:type="paragraph" w:styleId="ListParagraph">
    <w:name w:val="List Paragraph"/>
    <w:basedOn w:val="Normal"/>
    <w:uiPriority w:val="34"/>
    <w:qFormat/>
    <w:rsid w:val="00FF51C1"/>
    <w:pPr>
      <w:ind w:left="720"/>
      <w:contextualSpacing/>
    </w:pPr>
    <w:rPr>
      <w:rFonts w:ascii="Times" w:hAnsi="Times"/>
      <w:sz w:val="20"/>
      <w:szCs w:val="20"/>
    </w:rPr>
  </w:style>
  <w:style w:type="paragraph" w:styleId="Footer">
    <w:name w:val="footer"/>
    <w:basedOn w:val="Normal"/>
    <w:link w:val="FooterChar"/>
    <w:uiPriority w:val="99"/>
    <w:unhideWhenUsed/>
    <w:rsid w:val="00FB5103"/>
    <w:pPr>
      <w:tabs>
        <w:tab w:val="center" w:pos="4320"/>
        <w:tab w:val="right" w:pos="8640"/>
      </w:tabs>
    </w:pPr>
  </w:style>
  <w:style w:type="character" w:customStyle="1" w:styleId="FooterChar">
    <w:name w:val="Footer Char"/>
    <w:link w:val="Footer"/>
    <w:uiPriority w:val="99"/>
    <w:rsid w:val="00FB5103"/>
    <w:rPr>
      <w:sz w:val="24"/>
      <w:szCs w:val="24"/>
    </w:rPr>
  </w:style>
  <w:style w:type="character" w:styleId="PageNumber">
    <w:name w:val="page number"/>
    <w:basedOn w:val="DefaultParagraphFont"/>
    <w:uiPriority w:val="99"/>
    <w:semiHidden/>
    <w:unhideWhenUsed/>
    <w:rsid w:val="00FB5103"/>
  </w:style>
  <w:style w:type="character" w:styleId="Hyperlink">
    <w:name w:val="Hyperlink"/>
    <w:uiPriority w:val="99"/>
    <w:unhideWhenUsed/>
    <w:rsid w:val="00AD119D"/>
    <w:rPr>
      <w:color w:val="0000FF"/>
      <w:u w:val="single"/>
    </w:rPr>
  </w:style>
  <w:style w:type="paragraph" w:styleId="BalloonText">
    <w:name w:val="Balloon Text"/>
    <w:basedOn w:val="Normal"/>
    <w:link w:val="BalloonTextChar"/>
    <w:uiPriority w:val="99"/>
    <w:semiHidden/>
    <w:unhideWhenUsed/>
    <w:rsid w:val="00B54FC6"/>
    <w:rPr>
      <w:rFonts w:ascii="Lucida Grande" w:hAnsi="Lucida Grande" w:cs="Lucida Grande"/>
      <w:sz w:val="18"/>
      <w:szCs w:val="18"/>
    </w:rPr>
  </w:style>
  <w:style w:type="character" w:customStyle="1" w:styleId="BalloonTextChar">
    <w:name w:val="Balloon Text Char"/>
    <w:link w:val="BalloonText"/>
    <w:uiPriority w:val="99"/>
    <w:semiHidden/>
    <w:rsid w:val="00B54FC6"/>
    <w:rPr>
      <w:rFonts w:ascii="Lucida Grande" w:hAnsi="Lucida Grande" w:cs="Lucida Grande"/>
      <w:sz w:val="18"/>
      <w:szCs w:val="18"/>
    </w:rPr>
  </w:style>
  <w:style w:type="character" w:styleId="CommentReference">
    <w:name w:val="annotation reference"/>
    <w:uiPriority w:val="99"/>
    <w:semiHidden/>
    <w:unhideWhenUsed/>
    <w:rsid w:val="00EB0882"/>
    <w:rPr>
      <w:sz w:val="16"/>
      <w:szCs w:val="16"/>
    </w:rPr>
  </w:style>
  <w:style w:type="paragraph" w:styleId="CommentText">
    <w:name w:val="annotation text"/>
    <w:basedOn w:val="Normal"/>
    <w:link w:val="CommentTextChar"/>
    <w:uiPriority w:val="99"/>
    <w:semiHidden/>
    <w:unhideWhenUsed/>
    <w:rsid w:val="00EB0882"/>
    <w:rPr>
      <w:sz w:val="20"/>
      <w:szCs w:val="20"/>
    </w:rPr>
  </w:style>
  <w:style w:type="character" w:customStyle="1" w:styleId="CommentTextChar">
    <w:name w:val="Comment Text Char"/>
    <w:basedOn w:val="DefaultParagraphFont"/>
    <w:link w:val="CommentText"/>
    <w:uiPriority w:val="99"/>
    <w:semiHidden/>
    <w:rsid w:val="00EB0882"/>
  </w:style>
  <w:style w:type="paragraph" w:styleId="CommentSubject">
    <w:name w:val="annotation subject"/>
    <w:basedOn w:val="CommentText"/>
    <w:next w:val="CommentText"/>
    <w:link w:val="CommentSubjectChar"/>
    <w:uiPriority w:val="99"/>
    <w:semiHidden/>
    <w:unhideWhenUsed/>
    <w:rsid w:val="00EB0882"/>
    <w:rPr>
      <w:b/>
      <w:bCs/>
    </w:rPr>
  </w:style>
  <w:style w:type="character" w:customStyle="1" w:styleId="CommentSubjectChar">
    <w:name w:val="Comment Subject Char"/>
    <w:link w:val="CommentSubject"/>
    <w:uiPriority w:val="99"/>
    <w:semiHidden/>
    <w:rsid w:val="00EB0882"/>
    <w:rPr>
      <w:b/>
      <w:bCs/>
    </w:rPr>
  </w:style>
  <w:style w:type="character" w:customStyle="1" w:styleId="Heading1Char">
    <w:name w:val="Heading 1 Char"/>
    <w:link w:val="Heading1"/>
    <w:uiPriority w:val="9"/>
    <w:rsid w:val="007E77F7"/>
    <w:rPr>
      <w:rFonts w:ascii="Calibri" w:eastAsia="ＭＳ ゴシック" w:hAnsi="Calibri" w:cs="Times New Roman"/>
      <w:b/>
      <w:bCs/>
      <w:color w:val="345A8A"/>
      <w:sz w:val="32"/>
      <w:szCs w:val="32"/>
    </w:rPr>
  </w:style>
  <w:style w:type="paragraph" w:styleId="Header">
    <w:name w:val="header"/>
    <w:basedOn w:val="Normal"/>
    <w:link w:val="HeaderChar"/>
    <w:uiPriority w:val="99"/>
    <w:unhideWhenUsed/>
    <w:rsid w:val="00304461"/>
    <w:pPr>
      <w:tabs>
        <w:tab w:val="center" w:pos="4320"/>
        <w:tab w:val="right" w:pos="8640"/>
      </w:tabs>
    </w:pPr>
  </w:style>
  <w:style w:type="character" w:customStyle="1" w:styleId="HeaderChar">
    <w:name w:val="Header Char"/>
    <w:link w:val="Header"/>
    <w:uiPriority w:val="99"/>
    <w:rsid w:val="00304461"/>
    <w:rPr>
      <w:sz w:val="24"/>
      <w:szCs w:val="24"/>
    </w:rPr>
  </w:style>
  <w:style w:type="paragraph" w:styleId="EndnoteText">
    <w:name w:val="endnote text"/>
    <w:basedOn w:val="Normal"/>
    <w:link w:val="EndnoteTextChar"/>
    <w:uiPriority w:val="99"/>
    <w:unhideWhenUsed/>
    <w:rsid w:val="00C0019B"/>
  </w:style>
  <w:style w:type="character" w:customStyle="1" w:styleId="EndnoteTextChar">
    <w:name w:val="Endnote Text Char"/>
    <w:link w:val="EndnoteText"/>
    <w:uiPriority w:val="99"/>
    <w:rsid w:val="00C0019B"/>
    <w:rPr>
      <w:sz w:val="24"/>
      <w:szCs w:val="24"/>
    </w:rPr>
  </w:style>
  <w:style w:type="character" w:styleId="EndnoteReference">
    <w:name w:val="endnote reference"/>
    <w:uiPriority w:val="99"/>
    <w:unhideWhenUsed/>
    <w:rsid w:val="00C00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2801">
      <w:bodyDiv w:val="1"/>
      <w:marLeft w:val="0"/>
      <w:marRight w:val="0"/>
      <w:marTop w:val="0"/>
      <w:marBottom w:val="0"/>
      <w:divBdr>
        <w:top w:val="none" w:sz="0" w:space="0" w:color="auto"/>
        <w:left w:val="none" w:sz="0" w:space="0" w:color="auto"/>
        <w:bottom w:val="none" w:sz="0" w:space="0" w:color="auto"/>
        <w:right w:val="none" w:sz="0" w:space="0" w:color="auto"/>
      </w:divBdr>
      <w:divsChild>
        <w:div w:id="714737174">
          <w:marLeft w:val="547"/>
          <w:marRight w:val="0"/>
          <w:marTop w:val="120"/>
          <w:marBottom w:val="0"/>
          <w:divBdr>
            <w:top w:val="none" w:sz="0" w:space="0" w:color="auto"/>
            <w:left w:val="none" w:sz="0" w:space="0" w:color="auto"/>
            <w:bottom w:val="none" w:sz="0" w:space="0" w:color="auto"/>
            <w:right w:val="none" w:sz="0" w:space="0" w:color="auto"/>
          </w:divBdr>
        </w:div>
      </w:divsChild>
    </w:div>
    <w:div w:id="309017185">
      <w:bodyDiv w:val="1"/>
      <w:marLeft w:val="0"/>
      <w:marRight w:val="0"/>
      <w:marTop w:val="0"/>
      <w:marBottom w:val="0"/>
      <w:divBdr>
        <w:top w:val="none" w:sz="0" w:space="0" w:color="auto"/>
        <w:left w:val="none" w:sz="0" w:space="0" w:color="auto"/>
        <w:bottom w:val="none" w:sz="0" w:space="0" w:color="auto"/>
        <w:right w:val="none" w:sz="0" w:space="0" w:color="auto"/>
      </w:divBdr>
    </w:div>
    <w:div w:id="507673886">
      <w:bodyDiv w:val="1"/>
      <w:marLeft w:val="0"/>
      <w:marRight w:val="0"/>
      <w:marTop w:val="0"/>
      <w:marBottom w:val="0"/>
      <w:divBdr>
        <w:top w:val="none" w:sz="0" w:space="0" w:color="auto"/>
        <w:left w:val="none" w:sz="0" w:space="0" w:color="auto"/>
        <w:bottom w:val="none" w:sz="0" w:space="0" w:color="auto"/>
        <w:right w:val="none" w:sz="0" w:space="0" w:color="auto"/>
      </w:divBdr>
      <w:divsChild>
        <w:div w:id="31275213">
          <w:marLeft w:val="547"/>
          <w:marRight w:val="0"/>
          <w:marTop w:val="130"/>
          <w:marBottom w:val="0"/>
          <w:divBdr>
            <w:top w:val="none" w:sz="0" w:space="0" w:color="auto"/>
            <w:left w:val="none" w:sz="0" w:space="0" w:color="auto"/>
            <w:bottom w:val="none" w:sz="0" w:space="0" w:color="auto"/>
            <w:right w:val="none" w:sz="0" w:space="0" w:color="auto"/>
          </w:divBdr>
        </w:div>
      </w:divsChild>
    </w:div>
    <w:div w:id="625046714">
      <w:bodyDiv w:val="1"/>
      <w:marLeft w:val="0"/>
      <w:marRight w:val="0"/>
      <w:marTop w:val="0"/>
      <w:marBottom w:val="0"/>
      <w:divBdr>
        <w:top w:val="none" w:sz="0" w:space="0" w:color="auto"/>
        <w:left w:val="none" w:sz="0" w:space="0" w:color="auto"/>
        <w:bottom w:val="none" w:sz="0" w:space="0" w:color="auto"/>
        <w:right w:val="none" w:sz="0" w:space="0" w:color="auto"/>
      </w:divBdr>
    </w:div>
    <w:div w:id="735933543">
      <w:bodyDiv w:val="1"/>
      <w:marLeft w:val="0"/>
      <w:marRight w:val="0"/>
      <w:marTop w:val="0"/>
      <w:marBottom w:val="0"/>
      <w:divBdr>
        <w:top w:val="none" w:sz="0" w:space="0" w:color="auto"/>
        <w:left w:val="none" w:sz="0" w:space="0" w:color="auto"/>
        <w:bottom w:val="none" w:sz="0" w:space="0" w:color="auto"/>
        <w:right w:val="none" w:sz="0" w:space="0" w:color="auto"/>
      </w:divBdr>
      <w:divsChild>
        <w:div w:id="903415262">
          <w:marLeft w:val="547"/>
          <w:marRight w:val="0"/>
          <w:marTop w:val="96"/>
          <w:marBottom w:val="0"/>
          <w:divBdr>
            <w:top w:val="none" w:sz="0" w:space="0" w:color="auto"/>
            <w:left w:val="none" w:sz="0" w:space="0" w:color="auto"/>
            <w:bottom w:val="none" w:sz="0" w:space="0" w:color="auto"/>
            <w:right w:val="none" w:sz="0" w:space="0" w:color="auto"/>
          </w:divBdr>
        </w:div>
        <w:div w:id="1875196691">
          <w:marLeft w:val="547"/>
          <w:marRight w:val="0"/>
          <w:marTop w:val="96"/>
          <w:marBottom w:val="0"/>
          <w:divBdr>
            <w:top w:val="none" w:sz="0" w:space="0" w:color="auto"/>
            <w:left w:val="none" w:sz="0" w:space="0" w:color="auto"/>
            <w:bottom w:val="none" w:sz="0" w:space="0" w:color="auto"/>
            <w:right w:val="none" w:sz="0" w:space="0" w:color="auto"/>
          </w:divBdr>
        </w:div>
      </w:divsChild>
    </w:div>
    <w:div w:id="770203873">
      <w:bodyDiv w:val="1"/>
      <w:marLeft w:val="0"/>
      <w:marRight w:val="0"/>
      <w:marTop w:val="0"/>
      <w:marBottom w:val="0"/>
      <w:divBdr>
        <w:top w:val="none" w:sz="0" w:space="0" w:color="auto"/>
        <w:left w:val="none" w:sz="0" w:space="0" w:color="auto"/>
        <w:bottom w:val="none" w:sz="0" w:space="0" w:color="auto"/>
        <w:right w:val="none" w:sz="0" w:space="0" w:color="auto"/>
      </w:divBdr>
      <w:divsChild>
        <w:div w:id="345137857">
          <w:marLeft w:val="547"/>
          <w:marRight w:val="0"/>
          <w:marTop w:val="130"/>
          <w:marBottom w:val="0"/>
          <w:divBdr>
            <w:top w:val="none" w:sz="0" w:space="0" w:color="auto"/>
            <w:left w:val="none" w:sz="0" w:space="0" w:color="auto"/>
            <w:bottom w:val="none" w:sz="0" w:space="0" w:color="auto"/>
            <w:right w:val="none" w:sz="0" w:space="0" w:color="auto"/>
          </w:divBdr>
        </w:div>
      </w:divsChild>
    </w:div>
    <w:div w:id="932662332">
      <w:bodyDiv w:val="1"/>
      <w:marLeft w:val="0"/>
      <w:marRight w:val="0"/>
      <w:marTop w:val="0"/>
      <w:marBottom w:val="0"/>
      <w:divBdr>
        <w:top w:val="none" w:sz="0" w:space="0" w:color="auto"/>
        <w:left w:val="none" w:sz="0" w:space="0" w:color="auto"/>
        <w:bottom w:val="none" w:sz="0" w:space="0" w:color="auto"/>
        <w:right w:val="none" w:sz="0" w:space="0" w:color="auto"/>
      </w:divBdr>
    </w:div>
    <w:div w:id="959069013">
      <w:bodyDiv w:val="1"/>
      <w:marLeft w:val="0"/>
      <w:marRight w:val="0"/>
      <w:marTop w:val="0"/>
      <w:marBottom w:val="0"/>
      <w:divBdr>
        <w:top w:val="none" w:sz="0" w:space="0" w:color="auto"/>
        <w:left w:val="none" w:sz="0" w:space="0" w:color="auto"/>
        <w:bottom w:val="none" w:sz="0" w:space="0" w:color="auto"/>
        <w:right w:val="none" w:sz="0" w:space="0" w:color="auto"/>
      </w:divBdr>
      <w:divsChild>
        <w:div w:id="837381119">
          <w:marLeft w:val="1166"/>
          <w:marRight w:val="0"/>
          <w:marTop w:val="134"/>
          <w:marBottom w:val="0"/>
          <w:divBdr>
            <w:top w:val="none" w:sz="0" w:space="0" w:color="auto"/>
            <w:left w:val="none" w:sz="0" w:space="0" w:color="auto"/>
            <w:bottom w:val="none" w:sz="0" w:space="0" w:color="auto"/>
            <w:right w:val="none" w:sz="0" w:space="0" w:color="auto"/>
          </w:divBdr>
        </w:div>
        <w:div w:id="1120998325">
          <w:marLeft w:val="547"/>
          <w:marRight w:val="0"/>
          <w:marTop w:val="154"/>
          <w:marBottom w:val="0"/>
          <w:divBdr>
            <w:top w:val="none" w:sz="0" w:space="0" w:color="auto"/>
            <w:left w:val="none" w:sz="0" w:space="0" w:color="auto"/>
            <w:bottom w:val="none" w:sz="0" w:space="0" w:color="auto"/>
            <w:right w:val="none" w:sz="0" w:space="0" w:color="auto"/>
          </w:divBdr>
        </w:div>
      </w:divsChild>
    </w:div>
    <w:div w:id="961305657">
      <w:bodyDiv w:val="1"/>
      <w:marLeft w:val="0"/>
      <w:marRight w:val="0"/>
      <w:marTop w:val="0"/>
      <w:marBottom w:val="0"/>
      <w:divBdr>
        <w:top w:val="none" w:sz="0" w:space="0" w:color="auto"/>
        <w:left w:val="none" w:sz="0" w:space="0" w:color="auto"/>
        <w:bottom w:val="none" w:sz="0" w:space="0" w:color="auto"/>
        <w:right w:val="none" w:sz="0" w:space="0" w:color="auto"/>
      </w:divBdr>
      <w:divsChild>
        <w:div w:id="246814426">
          <w:marLeft w:val="547"/>
          <w:marRight w:val="0"/>
          <w:marTop w:val="154"/>
          <w:marBottom w:val="0"/>
          <w:divBdr>
            <w:top w:val="none" w:sz="0" w:space="0" w:color="auto"/>
            <w:left w:val="none" w:sz="0" w:space="0" w:color="auto"/>
            <w:bottom w:val="none" w:sz="0" w:space="0" w:color="auto"/>
            <w:right w:val="none" w:sz="0" w:space="0" w:color="auto"/>
          </w:divBdr>
        </w:div>
      </w:divsChild>
    </w:div>
    <w:div w:id="1013722927">
      <w:bodyDiv w:val="1"/>
      <w:marLeft w:val="0"/>
      <w:marRight w:val="0"/>
      <w:marTop w:val="0"/>
      <w:marBottom w:val="0"/>
      <w:divBdr>
        <w:top w:val="none" w:sz="0" w:space="0" w:color="auto"/>
        <w:left w:val="none" w:sz="0" w:space="0" w:color="auto"/>
        <w:bottom w:val="none" w:sz="0" w:space="0" w:color="auto"/>
        <w:right w:val="none" w:sz="0" w:space="0" w:color="auto"/>
      </w:divBdr>
      <w:divsChild>
        <w:div w:id="8653126">
          <w:marLeft w:val="547"/>
          <w:marRight w:val="0"/>
          <w:marTop w:val="120"/>
          <w:marBottom w:val="0"/>
          <w:divBdr>
            <w:top w:val="none" w:sz="0" w:space="0" w:color="auto"/>
            <w:left w:val="none" w:sz="0" w:space="0" w:color="auto"/>
            <w:bottom w:val="none" w:sz="0" w:space="0" w:color="auto"/>
            <w:right w:val="none" w:sz="0" w:space="0" w:color="auto"/>
          </w:divBdr>
        </w:div>
      </w:divsChild>
    </w:div>
    <w:div w:id="1047796792">
      <w:bodyDiv w:val="1"/>
      <w:marLeft w:val="0"/>
      <w:marRight w:val="0"/>
      <w:marTop w:val="0"/>
      <w:marBottom w:val="0"/>
      <w:divBdr>
        <w:top w:val="none" w:sz="0" w:space="0" w:color="auto"/>
        <w:left w:val="none" w:sz="0" w:space="0" w:color="auto"/>
        <w:bottom w:val="none" w:sz="0" w:space="0" w:color="auto"/>
        <w:right w:val="none" w:sz="0" w:space="0" w:color="auto"/>
      </w:divBdr>
      <w:divsChild>
        <w:div w:id="853694325">
          <w:marLeft w:val="547"/>
          <w:marRight w:val="0"/>
          <w:marTop w:val="120"/>
          <w:marBottom w:val="0"/>
          <w:divBdr>
            <w:top w:val="none" w:sz="0" w:space="0" w:color="auto"/>
            <w:left w:val="none" w:sz="0" w:space="0" w:color="auto"/>
            <w:bottom w:val="none" w:sz="0" w:space="0" w:color="auto"/>
            <w:right w:val="none" w:sz="0" w:space="0" w:color="auto"/>
          </w:divBdr>
        </w:div>
        <w:div w:id="904032288">
          <w:marLeft w:val="547"/>
          <w:marRight w:val="0"/>
          <w:marTop w:val="120"/>
          <w:marBottom w:val="0"/>
          <w:divBdr>
            <w:top w:val="none" w:sz="0" w:space="0" w:color="auto"/>
            <w:left w:val="none" w:sz="0" w:space="0" w:color="auto"/>
            <w:bottom w:val="none" w:sz="0" w:space="0" w:color="auto"/>
            <w:right w:val="none" w:sz="0" w:space="0" w:color="auto"/>
          </w:divBdr>
        </w:div>
        <w:div w:id="949359438">
          <w:marLeft w:val="1800"/>
          <w:marRight w:val="0"/>
          <w:marTop w:val="91"/>
          <w:marBottom w:val="0"/>
          <w:divBdr>
            <w:top w:val="none" w:sz="0" w:space="0" w:color="auto"/>
            <w:left w:val="none" w:sz="0" w:space="0" w:color="auto"/>
            <w:bottom w:val="none" w:sz="0" w:space="0" w:color="auto"/>
            <w:right w:val="none" w:sz="0" w:space="0" w:color="auto"/>
          </w:divBdr>
        </w:div>
        <w:div w:id="1104690717">
          <w:marLeft w:val="547"/>
          <w:marRight w:val="0"/>
          <w:marTop w:val="120"/>
          <w:marBottom w:val="0"/>
          <w:divBdr>
            <w:top w:val="none" w:sz="0" w:space="0" w:color="auto"/>
            <w:left w:val="none" w:sz="0" w:space="0" w:color="auto"/>
            <w:bottom w:val="none" w:sz="0" w:space="0" w:color="auto"/>
            <w:right w:val="none" w:sz="0" w:space="0" w:color="auto"/>
          </w:divBdr>
        </w:div>
        <w:div w:id="1126895740">
          <w:marLeft w:val="1987"/>
          <w:marRight w:val="0"/>
          <w:marTop w:val="77"/>
          <w:marBottom w:val="0"/>
          <w:divBdr>
            <w:top w:val="none" w:sz="0" w:space="0" w:color="auto"/>
            <w:left w:val="none" w:sz="0" w:space="0" w:color="auto"/>
            <w:bottom w:val="none" w:sz="0" w:space="0" w:color="auto"/>
            <w:right w:val="none" w:sz="0" w:space="0" w:color="auto"/>
          </w:divBdr>
        </w:div>
        <w:div w:id="1380058010">
          <w:marLeft w:val="1800"/>
          <w:marRight w:val="0"/>
          <w:marTop w:val="91"/>
          <w:marBottom w:val="0"/>
          <w:divBdr>
            <w:top w:val="none" w:sz="0" w:space="0" w:color="auto"/>
            <w:left w:val="none" w:sz="0" w:space="0" w:color="auto"/>
            <w:bottom w:val="none" w:sz="0" w:space="0" w:color="auto"/>
            <w:right w:val="none" w:sz="0" w:space="0" w:color="auto"/>
          </w:divBdr>
        </w:div>
      </w:divsChild>
    </w:div>
    <w:div w:id="1055274329">
      <w:bodyDiv w:val="1"/>
      <w:marLeft w:val="0"/>
      <w:marRight w:val="0"/>
      <w:marTop w:val="0"/>
      <w:marBottom w:val="0"/>
      <w:divBdr>
        <w:top w:val="none" w:sz="0" w:space="0" w:color="auto"/>
        <w:left w:val="none" w:sz="0" w:space="0" w:color="auto"/>
        <w:bottom w:val="none" w:sz="0" w:space="0" w:color="auto"/>
        <w:right w:val="none" w:sz="0" w:space="0" w:color="auto"/>
      </w:divBdr>
      <w:divsChild>
        <w:div w:id="278076716">
          <w:marLeft w:val="547"/>
          <w:marRight w:val="0"/>
          <w:marTop w:val="96"/>
          <w:marBottom w:val="0"/>
          <w:divBdr>
            <w:top w:val="none" w:sz="0" w:space="0" w:color="auto"/>
            <w:left w:val="none" w:sz="0" w:space="0" w:color="auto"/>
            <w:bottom w:val="none" w:sz="0" w:space="0" w:color="auto"/>
            <w:right w:val="none" w:sz="0" w:space="0" w:color="auto"/>
          </w:divBdr>
        </w:div>
      </w:divsChild>
    </w:div>
    <w:div w:id="1294485906">
      <w:bodyDiv w:val="1"/>
      <w:marLeft w:val="0"/>
      <w:marRight w:val="0"/>
      <w:marTop w:val="0"/>
      <w:marBottom w:val="0"/>
      <w:divBdr>
        <w:top w:val="none" w:sz="0" w:space="0" w:color="auto"/>
        <w:left w:val="none" w:sz="0" w:space="0" w:color="auto"/>
        <w:bottom w:val="none" w:sz="0" w:space="0" w:color="auto"/>
        <w:right w:val="none" w:sz="0" w:space="0" w:color="auto"/>
      </w:divBdr>
      <w:divsChild>
        <w:div w:id="62334257">
          <w:marLeft w:val="547"/>
          <w:marRight w:val="0"/>
          <w:marTop w:val="130"/>
          <w:marBottom w:val="0"/>
          <w:divBdr>
            <w:top w:val="none" w:sz="0" w:space="0" w:color="auto"/>
            <w:left w:val="none" w:sz="0" w:space="0" w:color="auto"/>
            <w:bottom w:val="none" w:sz="0" w:space="0" w:color="auto"/>
            <w:right w:val="none" w:sz="0" w:space="0" w:color="auto"/>
          </w:divBdr>
        </w:div>
        <w:div w:id="150295286">
          <w:marLeft w:val="547"/>
          <w:marRight w:val="0"/>
          <w:marTop w:val="130"/>
          <w:marBottom w:val="0"/>
          <w:divBdr>
            <w:top w:val="none" w:sz="0" w:space="0" w:color="auto"/>
            <w:left w:val="none" w:sz="0" w:space="0" w:color="auto"/>
            <w:bottom w:val="none" w:sz="0" w:space="0" w:color="auto"/>
            <w:right w:val="none" w:sz="0" w:space="0" w:color="auto"/>
          </w:divBdr>
        </w:div>
      </w:divsChild>
    </w:div>
    <w:div w:id="1417095420">
      <w:bodyDiv w:val="1"/>
      <w:marLeft w:val="0"/>
      <w:marRight w:val="0"/>
      <w:marTop w:val="0"/>
      <w:marBottom w:val="0"/>
      <w:divBdr>
        <w:top w:val="none" w:sz="0" w:space="0" w:color="auto"/>
        <w:left w:val="none" w:sz="0" w:space="0" w:color="auto"/>
        <w:bottom w:val="none" w:sz="0" w:space="0" w:color="auto"/>
        <w:right w:val="none" w:sz="0" w:space="0" w:color="auto"/>
      </w:divBdr>
      <w:divsChild>
        <w:div w:id="384525642">
          <w:marLeft w:val="547"/>
          <w:marRight w:val="0"/>
          <w:marTop w:val="120"/>
          <w:marBottom w:val="0"/>
          <w:divBdr>
            <w:top w:val="none" w:sz="0" w:space="0" w:color="auto"/>
            <w:left w:val="none" w:sz="0" w:space="0" w:color="auto"/>
            <w:bottom w:val="none" w:sz="0" w:space="0" w:color="auto"/>
            <w:right w:val="none" w:sz="0" w:space="0" w:color="auto"/>
          </w:divBdr>
        </w:div>
        <w:div w:id="700974796">
          <w:marLeft w:val="547"/>
          <w:marRight w:val="0"/>
          <w:marTop w:val="120"/>
          <w:marBottom w:val="0"/>
          <w:divBdr>
            <w:top w:val="none" w:sz="0" w:space="0" w:color="auto"/>
            <w:left w:val="none" w:sz="0" w:space="0" w:color="auto"/>
            <w:bottom w:val="none" w:sz="0" w:space="0" w:color="auto"/>
            <w:right w:val="none" w:sz="0" w:space="0" w:color="auto"/>
          </w:divBdr>
        </w:div>
        <w:div w:id="1048799464">
          <w:marLeft w:val="547"/>
          <w:marRight w:val="0"/>
          <w:marTop w:val="120"/>
          <w:marBottom w:val="0"/>
          <w:divBdr>
            <w:top w:val="none" w:sz="0" w:space="0" w:color="auto"/>
            <w:left w:val="none" w:sz="0" w:space="0" w:color="auto"/>
            <w:bottom w:val="none" w:sz="0" w:space="0" w:color="auto"/>
            <w:right w:val="none" w:sz="0" w:space="0" w:color="auto"/>
          </w:divBdr>
        </w:div>
      </w:divsChild>
    </w:div>
    <w:div w:id="1426071526">
      <w:bodyDiv w:val="1"/>
      <w:marLeft w:val="0"/>
      <w:marRight w:val="0"/>
      <w:marTop w:val="0"/>
      <w:marBottom w:val="0"/>
      <w:divBdr>
        <w:top w:val="none" w:sz="0" w:space="0" w:color="auto"/>
        <w:left w:val="none" w:sz="0" w:space="0" w:color="auto"/>
        <w:bottom w:val="none" w:sz="0" w:space="0" w:color="auto"/>
        <w:right w:val="none" w:sz="0" w:space="0" w:color="auto"/>
      </w:divBdr>
      <w:divsChild>
        <w:div w:id="1452482237">
          <w:marLeft w:val="547"/>
          <w:marRight w:val="0"/>
          <w:marTop w:val="130"/>
          <w:marBottom w:val="0"/>
          <w:divBdr>
            <w:top w:val="none" w:sz="0" w:space="0" w:color="auto"/>
            <w:left w:val="none" w:sz="0" w:space="0" w:color="auto"/>
            <w:bottom w:val="none" w:sz="0" w:space="0" w:color="auto"/>
            <w:right w:val="none" w:sz="0" w:space="0" w:color="auto"/>
          </w:divBdr>
        </w:div>
      </w:divsChild>
    </w:div>
    <w:div w:id="2000225839">
      <w:bodyDiv w:val="1"/>
      <w:marLeft w:val="0"/>
      <w:marRight w:val="0"/>
      <w:marTop w:val="0"/>
      <w:marBottom w:val="0"/>
      <w:divBdr>
        <w:top w:val="none" w:sz="0" w:space="0" w:color="auto"/>
        <w:left w:val="none" w:sz="0" w:space="0" w:color="auto"/>
        <w:bottom w:val="none" w:sz="0" w:space="0" w:color="auto"/>
        <w:right w:val="none" w:sz="0" w:space="0" w:color="auto"/>
      </w:divBdr>
      <w:divsChild>
        <w:div w:id="101077688">
          <w:marLeft w:val="547"/>
          <w:marRight w:val="0"/>
          <w:marTop w:val="106"/>
          <w:marBottom w:val="0"/>
          <w:divBdr>
            <w:top w:val="none" w:sz="0" w:space="0" w:color="auto"/>
            <w:left w:val="none" w:sz="0" w:space="0" w:color="auto"/>
            <w:bottom w:val="none" w:sz="0" w:space="0" w:color="auto"/>
            <w:right w:val="none" w:sz="0" w:space="0" w:color="auto"/>
          </w:divBdr>
        </w:div>
        <w:div w:id="465389021">
          <w:marLeft w:val="547"/>
          <w:marRight w:val="0"/>
          <w:marTop w:val="106"/>
          <w:marBottom w:val="0"/>
          <w:divBdr>
            <w:top w:val="none" w:sz="0" w:space="0" w:color="auto"/>
            <w:left w:val="none" w:sz="0" w:space="0" w:color="auto"/>
            <w:bottom w:val="none" w:sz="0" w:space="0" w:color="auto"/>
            <w:right w:val="none" w:sz="0" w:space="0" w:color="auto"/>
          </w:divBdr>
        </w:div>
        <w:div w:id="1904945634">
          <w:marLeft w:val="547"/>
          <w:marRight w:val="0"/>
          <w:marTop w:val="106"/>
          <w:marBottom w:val="0"/>
          <w:divBdr>
            <w:top w:val="none" w:sz="0" w:space="0" w:color="auto"/>
            <w:left w:val="none" w:sz="0" w:space="0" w:color="auto"/>
            <w:bottom w:val="none" w:sz="0" w:space="0" w:color="auto"/>
            <w:right w:val="none" w:sz="0" w:space="0" w:color="auto"/>
          </w:divBdr>
        </w:div>
      </w:divsChild>
    </w:div>
    <w:div w:id="2062753631">
      <w:bodyDiv w:val="1"/>
      <w:marLeft w:val="0"/>
      <w:marRight w:val="0"/>
      <w:marTop w:val="0"/>
      <w:marBottom w:val="0"/>
      <w:divBdr>
        <w:top w:val="none" w:sz="0" w:space="0" w:color="auto"/>
        <w:left w:val="none" w:sz="0" w:space="0" w:color="auto"/>
        <w:bottom w:val="none" w:sz="0" w:space="0" w:color="auto"/>
        <w:right w:val="none" w:sz="0" w:space="0" w:color="auto"/>
      </w:divBdr>
    </w:div>
    <w:div w:id="2070688403">
      <w:bodyDiv w:val="1"/>
      <w:marLeft w:val="0"/>
      <w:marRight w:val="0"/>
      <w:marTop w:val="0"/>
      <w:marBottom w:val="0"/>
      <w:divBdr>
        <w:top w:val="none" w:sz="0" w:space="0" w:color="auto"/>
        <w:left w:val="none" w:sz="0" w:space="0" w:color="auto"/>
        <w:bottom w:val="none" w:sz="0" w:space="0" w:color="auto"/>
        <w:right w:val="none" w:sz="0" w:space="0" w:color="auto"/>
      </w:divBdr>
      <w:divsChild>
        <w:div w:id="268391733">
          <w:marLeft w:val="547"/>
          <w:marRight w:val="0"/>
          <w:marTop w:val="13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7421</Words>
  <Characters>42302</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IOE</Company>
  <LinksUpToDate>false</LinksUpToDate>
  <CharactersWithSpaces>49624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Vincent</dc:creator>
  <cp:keywords/>
  <cp:lastModifiedBy>Carol Vincent</cp:lastModifiedBy>
  <cp:revision>2</cp:revision>
  <dcterms:created xsi:type="dcterms:W3CDTF">2012-11-14T15:36:00Z</dcterms:created>
  <dcterms:modified xsi:type="dcterms:W3CDTF">2012-11-14T15:36:00Z</dcterms:modified>
</cp:coreProperties>
</file>