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3F5CA" w14:textId="0BF33F69" w:rsidR="0055493E" w:rsidRPr="009E2242" w:rsidRDefault="00E36553" w:rsidP="0055493E">
      <w:pPr>
        <w:jc w:val="center"/>
        <w:rPr>
          <w:rFonts w:ascii="Times New Roman" w:hAnsi="Times New Roman"/>
          <w:b/>
        </w:rPr>
      </w:pPr>
      <w:bookmarkStart w:id="0" w:name="_GoBack"/>
      <w:bookmarkEnd w:id="0"/>
      <w:r w:rsidRPr="009E2242">
        <w:rPr>
          <w:rFonts w:ascii="Times New Roman" w:hAnsi="Times New Roman"/>
          <w:b/>
        </w:rPr>
        <w:t>Haunted histories and ambiguous burial g</w:t>
      </w:r>
      <w:r w:rsidR="006C01F2" w:rsidRPr="009E2242">
        <w:rPr>
          <w:rFonts w:ascii="Times New Roman" w:hAnsi="Times New Roman"/>
          <w:b/>
        </w:rPr>
        <w:t xml:space="preserve">rounds </w:t>
      </w:r>
      <w:r w:rsidR="0055493E" w:rsidRPr="009E2242">
        <w:rPr>
          <w:rFonts w:ascii="Times New Roman" w:hAnsi="Times New Roman"/>
          <w:b/>
        </w:rPr>
        <w:t>in Iraqi Kurdistan</w:t>
      </w:r>
    </w:p>
    <w:p w14:paraId="241925EB" w14:textId="77777777" w:rsidR="0055493E" w:rsidRPr="009E2242" w:rsidRDefault="0055493E">
      <w:pPr>
        <w:rPr>
          <w:rFonts w:ascii="Times New Roman" w:hAnsi="Times New Roman"/>
        </w:rPr>
      </w:pPr>
    </w:p>
    <w:p w14:paraId="697698F0" w14:textId="77777777" w:rsidR="008E0C31" w:rsidRPr="009E2242" w:rsidRDefault="008E0C31" w:rsidP="00A40A1A">
      <w:pPr>
        <w:jc w:val="center"/>
        <w:rPr>
          <w:rFonts w:ascii="Times New Roman" w:hAnsi="Times New Roman"/>
        </w:rPr>
      </w:pPr>
    </w:p>
    <w:p w14:paraId="65AB663A" w14:textId="59681937" w:rsidR="009E099C" w:rsidRPr="009E2242" w:rsidRDefault="008E0C31" w:rsidP="008E0C31">
      <w:pPr>
        <w:rPr>
          <w:rFonts w:ascii="Times New Roman" w:hAnsi="Times New Roman"/>
        </w:rPr>
      </w:pPr>
      <w:r w:rsidRPr="009E2242">
        <w:rPr>
          <w:rFonts w:ascii="Times New Roman" w:hAnsi="Times New Roman"/>
          <w:b/>
        </w:rPr>
        <w:t>Abstract</w:t>
      </w:r>
      <w:r w:rsidRPr="009E2242">
        <w:rPr>
          <w:rFonts w:ascii="Times New Roman" w:hAnsi="Times New Roman"/>
        </w:rPr>
        <w:t xml:space="preserve">: As part of a </w:t>
      </w:r>
      <w:r w:rsidR="004178AD" w:rsidRPr="009E2242">
        <w:rPr>
          <w:rFonts w:ascii="Times New Roman" w:hAnsi="Times New Roman"/>
        </w:rPr>
        <w:t xml:space="preserve">wider </w:t>
      </w:r>
      <w:r w:rsidR="005E3528" w:rsidRPr="009E2242">
        <w:rPr>
          <w:rFonts w:ascii="Times New Roman" w:hAnsi="Times New Roman"/>
        </w:rPr>
        <w:t>research project that</w:t>
      </w:r>
      <w:r w:rsidR="00D523C0" w:rsidRPr="009E2242">
        <w:rPr>
          <w:rFonts w:ascii="Times New Roman" w:hAnsi="Times New Roman"/>
        </w:rPr>
        <w:t xml:space="preserve"> document</w:t>
      </w:r>
      <w:r w:rsidR="005E3528" w:rsidRPr="009E2242">
        <w:rPr>
          <w:rFonts w:ascii="Times New Roman" w:hAnsi="Times New Roman"/>
        </w:rPr>
        <w:t>s</w:t>
      </w:r>
      <w:r w:rsidR="00D523C0" w:rsidRPr="009E2242">
        <w:rPr>
          <w:rFonts w:ascii="Times New Roman" w:hAnsi="Times New Roman"/>
        </w:rPr>
        <w:t xml:space="preserve"> </w:t>
      </w:r>
      <w:r w:rsidR="003E1409" w:rsidRPr="009E2242">
        <w:rPr>
          <w:rFonts w:ascii="Times New Roman" w:hAnsi="Times New Roman"/>
        </w:rPr>
        <w:t>site-spe</w:t>
      </w:r>
      <w:r w:rsidR="00AF7787" w:rsidRPr="009E2242">
        <w:rPr>
          <w:rFonts w:ascii="Times New Roman" w:hAnsi="Times New Roman"/>
        </w:rPr>
        <w:t>cific oral history associat</w:t>
      </w:r>
      <w:r w:rsidR="00DE7D5C" w:rsidRPr="009E2242">
        <w:rPr>
          <w:rFonts w:ascii="Times New Roman" w:hAnsi="Times New Roman"/>
        </w:rPr>
        <w:t>ed with</w:t>
      </w:r>
      <w:r w:rsidR="003E1409" w:rsidRPr="009E2242">
        <w:rPr>
          <w:rFonts w:ascii="Times New Roman" w:hAnsi="Times New Roman"/>
        </w:rPr>
        <w:t xml:space="preserve"> caves and cemeteries </w:t>
      </w:r>
      <w:r w:rsidR="00D523C0" w:rsidRPr="009E2242">
        <w:rPr>
          <w:rFonts w:ascii="Times New Roman" w:hAnsi="Times New Roman"/>
        </w:rPr>
        <w:t xml:space="preserve">among the rapidly changing populations </w:t>
      </w:r>
      <w:r w:rsidR="00CA37C5" w:rsidRPr="009E2242">
        <w:rPr>
          <w:rFonts w:ascii="Times New Roman" w:hAnsi="Times New Roman"/>
        </w:rPr>
        <w:t xml:space="preserve">of Iraqi Kurdistan, the present study analyzes </w:t>
      </w:r>
      <w:r w:rsidR="004178AD" w:rsidRPr="009E2242">
        <w:rPr>
          <w:rFonts w:ascii="Times New Roman" w:hAnsi="Times New Roman"/>
        </w:rPr>
        <w:t>oral his</w:t>
      </w:r>
      <w:r w:rsidR="005E3528" w:rsidRPr="009E2242">
        <w:rPr>
          <w:rFonts w:ascii="Times New Roman" w:hAnsi="Times New Roman"/>
        </w:rPr>
        <w:t>tories and</w:t>
      </w:r>
      <w:r w:rsidR="00DE7D5C" w:rsidRPr="009E2242">
        <w:rPr>
          <w:rFonts w:ascii="Times New Roman" w:hAnsi="Times New Roman"/>
        </w:rPr>
        <w:t xml:space="preserve"> traditions concerning one</w:t>
      </w:r>
      <w:r w:rsidR="004178AD" w:rsidRPr="009E2242">
        <w:rPr>
          <w:rFonts w:ascii="Times New Roman" w:hAnsi="Times New Roman"/>
        </w:rPr>
        <w:t xml:space="preserve"> part</w:t>
      </w:r>
      <w:r w:rsidR="000B3367" w:rsidRPr="009E2242">
        <w:rPr>
          <w:rFonts w:ascii="Times New Roman" w:hAnsi="Times New Roman"/>
        </w:rPr>
        <w:t>icular graveyard. R</w:t>
      </w:r>
      <w:r w:rsidR="00DE7D5C" w:rsidRPr="009E2242">
        <w:rPr>
          <w:rFonts w:ascii="Times New Roman" w:hAnsi="Times New Roman"/>
        </w:rPr>
        <w:t>eputed to be</w:t>
      </w:r>
      <w:r w:rsidR="00DA6E0A" w:rsidRPr="009E2242">
        <w:rPr>
          <w:rFonts w:ascii="Times New Roman" w:hAnsi="Times New Roman"/>
        </w:rPr>
        <w:t xml:space="preserve"> the</w:t>
      </w:r>
      <w:r w:rsidR="004178AD" w:rsidRPr="009E2242">
        <w:rPr>
          <w:rFonts w:ascii="Times New Roman" w:hAnsi="Times New Roman"/>
        </w:rPr>
        <w:t xml:space="preserve"> burial site of seventh-century Muslim conquerors</w:t>
      </w:r>
      <w:r w:rsidR="00DE7D5C" w:rsidRPr="009E2242">
        <w:rPr>
          <w:rFonts w:ascii="Times New Roman" w:hAnsi="Times New Roman"/>
        </w:rPr>
        <w:t>,</w:t>
      </w:r>
      <w:r w:rsidR="000B3367" w:rsidRPr="009E2242">
        <w:rPr>
          <w:rFonts w:ascii="Times New Roman" w:hAnsi="Times New Roman"/>
        </w:rPr>
        <w:t xml:space="preserve"> this graveyard</w:t>
      </w:r>
      <w:r w:rsidR="005E3528" w:rsidRPr="009E2242">
        <w:rPr>
          <w:rFonts w:ascii="Times New Roman" w:hAnsi="Times New Roman"/>
        </w:rPr>
        <w:t xml:space="preserve"> </w:t>
      </w:r>
      <w:r w:rsidR="000B3367" w:rsidRPr="009E2242">
        <w:rPr>
          <w:rFonts w:ascii="Times New Roman" w:hAnsi="Times New Roman"/>
        </w:rPr>
        <w:t xml:space="preserve">is </w:t>
      </w:r>
      <w:r w:rsidR="00DA6E0A" w:rsidRPr="009E2242">
        <w:rPr>
          <w:rFonts w:ascii="Times New Roman" w:hAnsi="Times New Roman"/>
        </w:rPr>
        <w:t>concomitantly preserved by taboo and subject to transgressive acts.</w:t>
      </w:r>
      <w:r w:rsidR="00567226" w:rsidRPr="009E2242">
        <w:rPr>
          <w:rFonts w:ascii="Times New Roman" w:hAnsi="Times New Roman"/>
        </w:rPr>
        <w:t xml:space="preserve"> This article discusses</w:t>
      </w:r>
      <w:r w:rsidR="00F441EB" w:rsidRPr="009E2242">
        <w:rPr>
          <w:rFonts w:ascii="Times New Roman" w:hAnsi="Times New Roman"/>
        </w:rPr>
        <w:t xml:space="preserve"> </w:t>
      </w:r>
      <w:r w:rsidR="00D429F4" w:rsidRPr="009E2242">
        <w:rPr>
          <w:rFonts w:ascii="Times New Roman" w:hAnsi="Times New Roman"/>
        </w:rPr>
        <w:t xml:space="preserve">the anachronisms that underpin </w:t>
      </w:r>
      <w:r w:rsidR="00F441EB" w:rsidRPr="009E2242">
        <w:rPr>
          <w:rFonts w:ascii="Times New Roman" w:hAnsi="Times New Roman"/>
        </w:rPr>
        <w:t>the cemetery’s reputation, the</w:t>
      </w:r>
      <w:r w:rsidR="004178AD" w:rsidRPr="009E2242">
        <w:rPr>
          <w:rFonts w:ascii="Times New Roman" w:hAnsi="Times New Roman"/>
        </w:rPr>
        <w:t xml:space="preserve"> aetiological functions</w:t>
      </w:r>
      <w:r w:rsidR="00F441EB" w:rsidRPr="009E2242">
        <w:rPr>
          <w:rFonts w:ascii="Times New Roman" w:hAnsi="Times New Roman"/>
        </w:rPr>
        <w:t xml:space="preserve"> of the local lore, and the </w:t>
      </w:r>
      <w:r w:rsidR="004178AD" w:rsidRPr="009E2242">
        <w:rPr>
          <w:rFonts w:ascii="Times New Roman" w:hAnsi="Times New Roman"/>
        </w:rPr>
        <w:t>shifting sign</w:t>
      </w:r>
      <w:r w:rsidR="00362A89" w:rsidRPr="009E2242">
        <w:rPr>
          <w:rFonts w:ascii="Times New Roman" w:hAnsi="Times New Roman"/>
        </w:rPr>
        <w:t>ificance</w:t>
      </w:r>
      <w:r w:rsidR="007C4AB6" w:rsidRPr="009E2242">
        <w:rPr>
          <w:rFonts w:ascii="Times New Roman" w:hAnsi="Times New Roman"/>
        </w:rPr>
        <w:t xml:space="preserve"> of the</w:t>
      </w:r>
      <w:r w:rsidR="00F441EB" w:rsidRPr="009E2242">
        <w:rPr>
          <w:rFonts w:ascii="Times New Roman" w:hAnsi="Times New Roman"/>
        </w:rPr>
        <w:t xml:space="preserve"> memorial space in relation to current events. </w:t>
      </w:r>
      <w:r w:rsidR="009E099C" w:rsidRPr="009E2242">
        <w:rPr>
          <w:rFonts w:ascii="Times New Roman" w:hAnsi="Times New Roman"/>
        </w:rPr>
        <w:t>As the region faces the menace of the self-declared Islamic State, this cemetery has become a locus for reconsidering allegiances and identities</w:t>
      </w:r>
      <w:r w:rsidR="005E3528" w:rsidRPr="009E2242">
        <w:rPr>
          <w:rFonts w:ascii="Times New Roman" w:hAnsi="Times New Roman"/>
        </w:rPr>
        <w:t xml:space="preserve"> with regard to the past and present</w:t>
      </w:r>
      <w:r w:rsidR="009E099C" w:rsidRPr="009E2242">
        <w:rPr>
          <w:rFonts w:ascii="Times New Roman" w:hAnsi="Times New Roman"/>
        </w:rPr>
        <w:t xml:space="preserve">.  </w:t>
      </w:r>
    </w:p>
    <w:p w14:paraId="5B697A43" w14:textId="77777777" w:rsidR="002C0960" w:rsidRPr="009E2242" w:rsidRDefault="002C0960" w:rsidP="008E0C31">
      <w:pPr>
        <w:rPr>
          <w:rFonts w:ascii="Times New Roman" w:hAnsi="Times New Roman"/>
        </w:rPr>
      </w:pPr>
    </w:p>
    <w:p w14:paraId="05D61A0A" w14:textId="5447F134" w:rsidR="008E0C31" w:rsidRPr="009E2242" w:rsidRDefault="008E0C31" w:rsidP="008E0C31">
      <w:pPr>
        <w:rPr>
          <w:rFonts w:ascii="Times New Roman" w:hAnsi="Times New Roman"/>
        </w:rPr>
      </w:pPr>
      <w:r w:rsidRPr="009E2242">
        <w:rPr>
          <w:rFonts w:ascii="Times New Roman" w:hAnsi="Times New Roman"/>
          <w:b/>
        </w:rPr>
        <w:t>Key words</w:t>
      </w:r>
      <w:r w:rsidRPr="009E2242">
        <w:rPr>
          <w:rFonts w:ascii="Times New Roman" w:hAnsi="Times New Roman"/>
        </w:rPr>
        <w:t xml:space="preserve">: Kurdistan, graves, memorial, </w:t>
      </w:r>
      <w:r w:rsidR="00234CAA" w:rsidRPr="009E2242">
        <w:rPr>
          <w:rFonts w:ascii="Times New Roman" w:hAnsi="Times New Roman"/>
        </w:rPr>
        <w:t xml:space="preserve">taboo and profanation, </w:t>
      </w:r>
      <w:r w:rsidRPr="009E2242">
        <w:rPr>
          <w:rFonts w:ascii="Times New Roman" w:hAnsi="Times New Roman"/>
        </w:rPr>
        <w:t>Islamic conquest</w:t>
      </w:r>
      <w:r w:rsidR="00234CAA" w:rsidRPr="009E2242">
        <w:rPr>
          <w:rFonts w:ascii="Times New Roman" w:hAnsi="Times New Roman"/>
        </w:rPr>
        <w:t>,</w:t>
      </w:r>
      <w:r w:rsidR="000B3367" w:rsidRPr="009E2242">
        <w:rPr>
          <w:rFonts w:ascii="Times New Roman" w:hAnsi="Times New Roman"/>
        </w:rPr>
        <w:t xml:space="preserve"> Sahaba,</w:t>
      </w:r>
      <w:r w:rsidR="00234CAA" w:rsidRPr="009E2242">
        <w:rPr>
          <w:rFonts w:ascii="Times New Roman" w:hAnsi="Times New Roman"/>
        </w:rPr>
        <w:t xml:space="preserve"> Islamic State</w:t>
      </w:r>
    </w:p>
    <w:p w14:paraId="617A3432" w14:textId="77777777" w:rsidR="00A40A1A" w:rsidRPr="009E2242" w:rsidRDefault="00A40A1A">
      <w:pPr>
        <w:rPr>
          <w:rFonts w:ascii="Times New Roman" w:hAnsi="Times New Roman"/>
        </w:rPr>
      </w:pPr>
    </w:p>
    <w:p w14:paraId="2864F50E" w14:textId="77777777" w:rsidR="00DA6E0A" w:rsidRPr="009E2242" w:rsidRDefault="00DA6E0A">
      <w:pPr>
        <w:rPr>
          <w:rFonts w:ascii="Times New Roman" w:hAnsi="Times New Roman"/>
        </w:rPr>
      </w:pPr>
    </w:p>
    <w:p w14:paraId="00BEFCCE" w14:textId="33DE6C4E" w:rsidR="00063169" w:rsidRPr="009E2242" w:rsidRDefault="003D16CA" w:rsidP="00B3309B">
      <w:pPr>
        <w:spacing w:line="480" w:lineRule="auto"/>
        <w:rPr>
          <w:rFonts w:ascii="Times New Roman" w:hAnsi="Times New Roman"/>
        </w:rPr>
      </w:pPr>
      <w:r w:rsidRPr="009E2242">
        <w:rPr>
          <w:rFonts w:ascii="Times New Roman" w:hAnsi="Times New Roman"/>
        </w:rPr>
        <w:t xml:space="preserve">The town of Shaqlawa </w:t>
      </w:r>
      <w:r w:rsidR="00B3309B" w:rsidRPr="009E2242">
        <w:rPr>
          <w:rFonts w:ascii="Times New Roman" w:hAnsi="Times New Roman"/>
        </w:rPr>
        <w:t xml:space="preserve">[name in Kurdish script here] </w:t>
      </w:r>
      <w:r w:rsidRPr="009E2242">
        <w:rPr>
          <w:rFonts w:ascii="Times New Roman" w:hAnsi="Times New Roman"/>
        </w:rPr>
        <w:t>lies</w:t>
      </w:r>
      <w:r w:rsidR="004066C7" w:rsidRPr="009E2242">
        <w:rPr>
          <w:rFonts w:ascii="Times New Roman" w:hAnsi="Times New Roman"/>
        </w:rPr>
        <w:t xml:space="preserve"> 400 kilomet</w:t>
      </w:r>
      <w:r w:rsidR="0055493E" w:rsidRPr="009E2242">
        <w:rPr>
          <w:rFonts w:ascii="Times New Roman" w:hAnsi="Times New Roman"/>
        </w:rPr>
        <w:t>r</w:t>
      </w:r>
      <w:r w:rsidR="004066C7" w:rsidRPr="009E2242">
        <w:rPr>
          <w:rFonts w:ascii="Times New Roman" w:hAnsi="Times New Roman"/>
        </w:rPr>
        <w:t>e</w:t>
      </w:r>
      <w:r w:rsidR="0055493E" w:rsidRPr="009E2242">
        <w:rPr>
          <w:rFonts w:ascii="Times New Roman" w:hAnsi="Times New Roman"/>
        </w:rPr>
        <w:t>s due north of Baghdad</w:t>
      </w:r>
      <w:r w:rsidR="004066C7" w:rsidRPr="009E2242">
        <w:rPr>
          <w:rFonts w:ascii="Times New Roman" w:hAnsi="Times New Roman"/>
        </w:rPr>
        <w:t>, fifty kilomet</w:t>
      </w:r>
      <w:r w:rsidR="002A7613" w:rsidRPr="009E2242">
        <w:rPr>
          <w:rFonts w:ascii="Times New Roman" w:hAnsi="Times New Roman"/>
        </w:rPr>
        <w:t>r</w:t>
      </w:r>
      <w:r w:rsidR="004066C7" w:rsidRPr="009E2242">
        <w:rPr>
          <w:rFonts w:ascii="Times New Roman" w:hAnsi="Times New Roman"/>
        </w:rPr>
        <w:t>e</w:t>
      </w:r>
      <w:r w:rsidR="002A7613" w:rsidRPr="009E2242">
        <w:rPr>
          <w:rFonts w:ascii="Times New Roman" w:hAnsi="Times New Roman"/>
        </w:rPr>
        <w:t>s northeast of Erbil,</w:t>
      </w:r>
      <w:r w:rsidR="0055493E" w:rsidRPr="009E2242">
        <w:rPr>
          <w:rFonts w:ascii="Times New Roman" w:hAnsi="Times New Roman"/>
        </w:rPr>
        <w:t xml:space="preserve"> in the </w:t>
      </w:r>
      <w:r w:rsidR="00CE6A5B" w:rsidRPr="009E2242">
        <w:rPr>
          <w:rFonts w:ascii="Times New Roman" w:hAnsi="Times New Roman"/>
        </w:rPr>
        <w:t>region</w:t>
      </w:r>
      <w:r w:rsidR="0090356E" w:rsidRPr="009E2242">
        <w:rPr>
          <w:rFonts w:ascii="Times New Roman" w:hAnsi="Times New Roman"/>
        </w:rPr>
        <w:t xml:space="preserve"> of</w:t>
      </w:r>
      <w:r w:rsidR="00CE6A5B" w:rsidRPr="009E2242">
        <w:rPr>
          <w:rFonts w:ascii="Times New Roman" w:hAnsi="Times New Roman"/>
        </w:rPr>
        <w:t xml:space="preserve"> </w:t>
      </w:r>
      <w:r w:rsidR="00507D69" w:rsidRPr="009E2242">
        <w:rPr>
          <w:rFonts w:ascii="Times New Roman" w:hAnsi="Times New Roman"/>
        </w:rPr>
        <w:t>Kurdistan, Iraq</w:t>
      </w:r>
      <w:r w:rsidR="0055493E" w:rsidRPr="009E2242">
        <w:rPr>
          <w:rFonts w:ascii="Times New Roman" w:hAnsi="Times New Roman"/>
        </w:rPr>
        <w:t>.</w:t>
      </w:r>
      <w:r w:rsidR="0090356E" w:rsidRPr="009E2242">
        <w:rPr>
          <w:rFonts w:ascii="Times New Roman" w:hAnsi="Times New Roman"/>
        </w:rPr>
        <w:t xml:space="preserve"> This article concerns the oral histories of a graveyard, known as the Sahaba Cemetery</w:t>
      </w:r>
      <w:r w:rsidR="00C1715E" w:rsidRPr="009E2242">
        <w:rPr>
          <w:rFonts w:ascii="Times New Roman" w:hAnsi="Times New Roman"/>
        </w:rPr>
        <w:t xml:space="preserve"> </w:t>
      </w:r>
      <w:r w:rsidR="00FF1B08" w:rsidRPr="009E2242">
        <w:rPr>
          <w:rFonts w:ascii="Times New Roman" w:hAnsi="Times New Roman"/>
        </w:rPr>
        <w:t>[name in Kurdish script here</w:t>
      </w:r>
      <w:r w:rsidR="00C1715E" w:rsidRPr="009E2242">
        <w:rPr>
          <w:rFonts w:ascii="Times New Roman" w:hAnsi="Times New Roman"/>
        </w:rPr>
        <w:t>]</w:t>
      </w:r>
      <w:r w:rsidR="005632A7" w:rsidRPr="009E2242">
        <w:rPr>
          <w:rFonts w:ascii="Times New Roman" w:hAnsi="Times New Roman"/>
        </w:rPr>
        <w:t xml:space="preserve">, on the outskirts of Shaqlawa. </w:t>
      </w:r>
      <w:r w:rsidR="007B02E8" w:rsidRPr="009E2242">
        <w:rPr>
          <w:rFonts w:ascii="Times New Roman" w:hAnsi="Times New Roman"/>
        </w:rPr>
        <w:t>Purportedly a burial ground for sol</w:t>
      </w:r>
      <w:r w:rsidR="00CF6892" w:rsidRPr="009E2242">
        <w:rPr>
          <w:rFonts w:ascii="Times New Roman" w:hAnsi="Times New Roman"/>
        </w:rPr>
        <w:t xml:space="preserve">diers of the </w:t>
      </w:r>
      <w:r w:rsidR="00AF7787" w:rsidRPr="009E2242">
        <w:rPr>
          <w:rFonts w:ascii="Times New Roman" w:hAnsi="Times New Roman"/>
        </w:rPr>
        <w:t>Arab-</w:t>
      </w:r>
      <w:r w:rsidR="00CF6892" w:rsidRPr="009E2242">
        <w:rPr>
          <w:rFonts w:ascii="Times New Roman" w:hAnsi="Times New Roman"/>
        </w:rPr>
        <w:t>Islamic armies who</w:t>
      </w:r>
      <w:r w:rsidR="007B02E8" w:rsidRPr="009E2242">
        <w:rPr>
          <w:rFonts w:ascii="Times New Roman" w:hAnsi="Times New Roman"/>
        </w:rPr>
        <w:t xml:space="preserve"> originally conquered the </w:t>
      </w:r>
      <w:r w:rsidR="001A7B9E" w:rsidRPr="009E2242">
        <w:rPr>
          <w:rFonts w:ascii="Times New Roman" w:hAnsi="Times New Roman"/>
        </w:rPr>
        <w:t>area in the seventh century CE</w:t>
      </w:r>
      <w:r w:rsidR="007B02E8" w:rsidRPr="009E2242">
        <w:rPr>
          <w:rFonts w:ascii="Times New Roman" w:hAnsi="Times New Roman"/>
        </w:rPr>
        <w:t>, this memorial spac</w:t>
      </w:r>
      <w:r w:rsidR="006C01F2" w:rsidRPr="009E2242">
        <w:rPr>
          <w:rFonts w:ascii="Times New Roman" w:hAnsi="Times New Roman"/>
        </w:rPr>
        <w:t>e is the subject of local tradition</w:t>
      </w:r>
      <w:r w:rsidR="007B02E8" w:rsidRPr="009E2242">
        <w:rPr>
          <w:rFonts w:ascii="Times New Roman" w:hAnsi="Times New Roman"/>
        </w:rPr>
        <w:t>s that portray it as both a target for well deserved defilement and a hallowed ground with its own uniquely supernatural properties.</w:t>
      </w:r>
      <w:r w:rsidR="005632A7" w:rsidRPr="009E2242">
        <w:rPr>
          <w:rFonts w:ascii="Times New Roman" w:hAnsi="Times New Roman"/>
        </w:rPr>
        <w:t xml:space="preserve"> The Sahaba Cemetery’s status as an equivocal site—a fixed point of reference around which divergent histories have accumulated—</w:t>
      </w:r>
      <w:r w:rsidR="00905A0C" w:rsidRPr="009E2242">
        <w:rPr>
          <w:rFonts w:ascii="Times New Roman" w:hAnsi="Times New Roman"/>
        </w:rPr>
        <w:t>renders it especially relevant</w:t>
      </w:r>
      <w:r w:rsidR="005632A7" w:rsidRPr="009E2242">
        <w:rPr>
          <w:rFonts w:ascii="Times New Roman" w:hAnsi="Times New Roman"/>
        </w:rPr>
        <w:t xml:space="preserve"> to the region’s past, present, and future</w:t>
      </w:r>
      <w:r w:rsidR="00C42353" w:rsidRPr="009E2242">
        <w:rPr>
          <w:rFonts w:ascii="Times New Roman" w:hAnsi="Times New Roman"/>
        </w:rPr>
        <w:t>.</w:t>
      </w:r>
      <w:r w:rsidR="009E2242" w:rsidRPr="009E2242">
        <w:rPr>
          <w:rFonts w:ascii="Times New Roman" w:hAnsi="Times New Roman"/>
        </w:rPr>
        <w:t xml:space="preserve"> These divergent histories variously cast the cemetery as a supernaturally safeguarded resting place of saintly conquerors, or as a reminder of a regional, cultural exceptionalism pitted against an intrusive force akin to today’s Islamic State.</w:t>
      </w:r>
    </w:p>
    <w:p w14:paraId="0C0E8F70" w14:textId="77777777" w:rsidR="00063169" w:rsidRPr="009E2242" w:rsidRDefault="00063169" w:rsidP="00B3309B">
      <w:pPr>
        <w:spacing w:line="480" w:lineRule="auto"/>
        <w:rPr>
          <w:rFonts w:ascii="Times New Roman" w:hAnsi="Times New Roman"/>
        </w:rPr>
      </w:pPr>
    </w:p>
    <w:p w14:paraId="1E2FDCD2" w14:textId="029597E9" w:rsidR="000B6662" w:rsidRPr="009E2242" w:rsidRDefault="00F670B2" w:rsidP="00B3309B">
      <w:pPr>
        <w:spacing w:line="480" w:lineRule="auto"/>
        <w:rPr>
          <w:rFonts w:ascii="Times New Roman" w:hAnsi="Times New Roman"/>
        </w:rPr>
      </w:pPr>
      <w:r w:rsidRPr="009E2242">
        <w:rPr>
          <w:rFonts w:ascii="Times New Roman" w:hAnsi="Times New Roman"/>
        </w:rPr>
        <w:t>In the generation following the death of Muhammed (632 CE</w:t>
      </w:r>
      <w:r w:rsidR="00F30E48" w:rsidRPr="009E2242">
        <w:rPr>
          <w:rFonts w:ascii="Times New Roman" w:hAnsi="Times New Roman"/>
        </w:rPr>
        <w:t>), his successors led the Arab-Islamic</w:t>
      </w:r>
      <w:r w:rsidRPr="009E2242">
        <w:rPr>
          <w:rFonts w:ascii="Times New Roman" w:hAnsi="Times New Roman"/>
        </w:rPr>
        <w:t xml:space="preserve"> armies eastward into the Sassanian empire and westward into North </w:t>
      </w:r>
      <w:r w:rsidRPr="009E2242">
        <w:rPr>
          <w:rFonts w:ascii="Times New Roman" w:hAnsi="Times New Roman"/>
        </w:rPr>
        <w:lastRenderedPageBreak/>
        <w:t xml:space="preserve">Africa. Within three decades, the earliest caliphs had extended their control from the Muslim hub of western Arabia to </w:t>
      </w:r>
      <w:r w:rsidR="008E0C31" w:rsidRPr="009E2242">
        <w:rPr>
          <w:rFonts w:ascii="Times New Roman" w:hAnsi="Times New Roman"/>
        </w:rPr>
        <w:t>encompass a vast</w:t>
      </w:r>
      <w:r w:rsidR="00F94C0C" w:rsidRPr="009E2242">
        <w:rPr>
          <w:rFonts w:ascii="Times New Roman" w:hAnsi="Times New Roman"/>
        </w:rPr>
        <w:t xml:space="preserve"> swathe of territory, </w:t>
      </w:r>
      <w:r w:rsidR="00D523C0" w:rsidRPr="009E2242">
        <w:rPr>
          <w:rFonts w:ascii="Times New Roman" w:hAnsi="Times New Roman"/>
        </w:rPr>
        <w:t>stretching between</w:t>
      </w:r>
      <w:r w:rsidR="00F94C0C" w:rsidRPr="009E2242">
        <w:rPr>
          <w:rFonts w:ascii="Times New Roman" w:hAnsi="Times New Roman"/>
        </w:rPr>
        <w:t xml:space="preserve"> </w:t>
      </w:r>
      <w:r w:rsidRPr="009E2242">
        <w:rPr>
          <w:rFonts w:ascii="Times New Roman" w:hAnsi="Times New Roman"/>
        </w:rPr>
        <w:t>present day Tunisia</w:t>
      </w:r>
      <w:r w:rsidR="00460B07" w:rsidRPr="009E2242">
        <w:rPr>
          <w:rFonts w:ascii="Times New Roman" w:hAnsi="Times New Roman"/>
        </w:rPr>
        <w:t xml:space="preserve"> and</w:t>
      </w:r>
      <w:r w:rsidR="00D523C0" w:rsidRPr="009E2242">
        <w:rPr>
          <w:rFonts w:ascii="Times New Roman" w:hAnsi="Times New Roman"/>
        </w:rPr>
        <w:t xml:space="preserve"> </w:t>
      </w:r>
      <w:r w:rsidR="00460B07" w:rsidRPr="009E2242">
        <w:rPr>
          <w:rFonts w:ascii="Times New Roman" w:hAnsi="Times New Roman"/>
        </w:rPr>
        <w:t>Central Asia</w:t>
      </w:r>
      <w:r w:rsidRPr="009E2242">
        <w:rPr>
          <w:rFonts w:ascii="Times New Roman" w:hAnsi="Times New Roman"/>
        </w:rPr>
        <w:t xml:space="preserve">. </w:t>
      </w:r>
      <w:r w:rsidR="005632A7" w:rsidRPr="009E2242">
        <w:rPr>
          <w:rFonts w:ascii="Times New Roman" w:hAnsi="Times New Roman"/>
        </w:rPr>
        <w:t xml:space="preserve">According to </w:t>
      </w:r>
      <w:r w:rsidR="004F0BE2" w:rsidRPr="009E2242">
        <w:rPr>
          <w:rFonts w:ascii="Times New Roman" w:hAnsi="Times New Roman"/>
        </w:rPr>
        <w:t xml:space="preserve">conventional, written histories, </w:t>
      </w:r>
      <w:r w:rsidR="00F94C0C" w:rsidRPr="009E2242">
        <w:rPr>
          <w:rFonts w:ascii="Times New Roman" w:hAnsi="Times New Roman"/>
        </w:rPr>
        <w:t>the mountainous region that</w:t>
      </w:r>
      <w:r w:rsidR="000B6662" w:rsidRPr="009E2242">
        <w:rPr>
          <w:rFonts w:ascii="Times New Roman" w:hAnsi="Times New Roman"/>
        </w:rPr>
        <w:t xml:space="preserve"> includes </w:t>
      </w:r>
      <w:r w:rsidR="006B33FE" w:rsidRPr="009E2242">
        <w:rPr>
          <w:rFonts w:ascii="Times New Roman" w:hAnsi="Times New Roman"/>
        </w:rPr>
        <w:t xml:space="preserve">the town of </w:t>
      </w:r>
      <w:r w:rsidR="00F30E48" w:rsidRPr="009E2242">
        <w:rPr>
          <w:rFonts w:ascii="Times New Roman" w:hAnsi="Times New Roman"/>
        </w:rPr>
        <w:t>Shaqlawa was subjugated by</w:t>
      </w:r>
      <w:r w:rsidR="008E6997" w:rsidRPr="009E2242">
        <w:rPr>
          <w:rFonts w:ascii="Times New Roman" w:hAnsi="Times New Roman"/>
        </w:rPr>
        <w:t xml:space="preserve"> the caliph Omar (alternatively</w:t>
      </w:r>
      <w:r w:rsidR="00D523C0" w:rsidRPr="009E2242">
        <w:rPr>
          <w:rFonts w:ascii="Times New Roman" w:hAnsi="Times New Roman"/>
        </w:rPr>
        <w:t xml:space="preserve"> transliterated</w:t>
      </w:r>
      <w:r w:rsidR="006B33FE" w:rsidRPr="009E2242">
        <w:rPr>
          <w:rFonts w:ascii="Times New Roman" w:hAnsi="Times New Roman"/>
        </w:rPr>
        <w:t xml:space="preserve"> ‘Umar, who ruled from 634 to </w:t>
      </w:r>
      <w:r w:rsidRPr="009E2242">
        <w:rPr>
          <w:rFonts w:ascii="Times New Roman" w:hAnsi="Times New Roman"/>
        </w:rPr>
        <w:t>644 CE</w:t>
      </w:r>
      <w:r w:rsidR="00245F8E" w:rsidRPr="009E2242">
        <w:rPr>
          <w:rFonts w:ascii="Times New Roman" w:hAnsi="Times New Roman"/>
        </w:rPr>
        <w:t>)</w:t>
      </w:r>
      <w:r w:rsidR="00CC14D3" w:rsidRPr="009E2242">
        <w:rPr>
          <w:rFonts w:ascii="Times New Roman" w:hAnsi="Times New Roman"/>
        </w:rPr>
        <w:t>, when the Kurdish tribes aligned themselves with the</w:t>
      </w:r>
      <w:r w:rsidR="00522DAD" w:rsidRPr="009E2242">
        <w:rPr>
          <w:rFonts w:ascii="Times New Roman" w:hAnsi="Times New Roman"/>
        </w:rPr>
        <w:t xml:space="preserve"> Sassanian Persians</w:t>
      </w:r>
      <w:r w:rsidR="00245F8E" w:rsidRPr="009E2242">
        <w:rPr>
          <w:rFonts w:ascii="Times New Roman" w:hAnsi="Times New Roman"/>
        </w:rPr>
        <w:t>.</w:t>
      </w:r>
      <w:r w:rsidR="003143EF" w:rsidRPr="009E2242">
        <w:rPr>
          <w:rFonts w:ascii="Times New Roman" w:hAnsi="Times New Roman"/>
        </w:rPr>
        <w:t xml:space="preserve"> Shaqlawa, then part of a Median province, was overrun by Arab-Islamic forces en route to the city and plain of Shahrazor. The </w:t>
      </w:r>
      <w:r w:rsidR="00DD5365" w:rsidRPr="009E2242">
        <w:rPr>
          <w:rFonts w:ascii="Times New Roman" w:hAnsi="Times New Roman"/>
        </w:rPr>
        <w:t xml:space="preserve">chain of </w:t>
      </w:r>
      <w:r w:rsidR="003143EF" w:rsidRPr="009E2242">
        <w:rPr>
          <w:rFonts w:ascii="Times New Roman" w:hAnsi="Times New Roman"/>
        </w:rPr>
        <w:t>valley</w:t>
      </w:r>
      <w:r w:rsidR="00DD5365" w:rsidRPr="009E2242">
        <w:rPr>
          <w:rFonts w:ascii="Times New Roman" w:hAnsi="Times New Roman"/>
        </w:rPr>
        <w:t>s</w:t>
      </w:r>
      <w:r w:rsidR="001D644D" w:rsidRPr="009E2242">
        <w:rPr>
          <w:rFonts w:ascii="Times New Roman" w:hAnsi="Times New Roman"/>
        </w:rPr>
        <w:t xml:space="preserve"> </w:t>
      </w:r>
      <w:r w:rsidR="00E06503" w:rsidRPr="009E2242">
        <w:rPr>
          <w:rFonts w:ascii="Times New Roman" w:hAnsi="Times New Roman"/>
        </w:rPr>
        <w:t>where Shaqlawa lies nestled between Mount Safeen and the Sork Ridge,</w:t>
      </w:r>
      <w:r w:rsidR="003143EF" w:rsidRPr="009E2242">
        <w:rPr>
          <w:rFonts w:ascii="Times New Roman" w:hAnsi="Times New Roman"/>
        </w:rPr>
        <w:t xml:space="preserve"> seems to have formed something of a corridor for successive waves of invasion and subjugation.</w:t>
      </w:r>
      <w:r w:rsidR="00A61B92" w:rsidRPr="009E2242">
        <w:rPr>
          <w:rFonts w:ascii="Times New Roman" w:hAnsi="Times New Roman"/>
        </w:rPr>
        <w:t xml:space="preserve"> </w:t>
      </w:r>
      <w:r w:rsidR="00245F8E" w:rsidRPr="009E2242">
        <w:rPr>
          <w:rFonts w:ascii="Times New Roman" w:hAnsi="Times New Roman"/>
        </w:rPr>
        <w:t xml:space="preserve">But </w:t>
      </w:r>
      <w:r w:rsidR="00522DAD" w:rsidRPr="009E2242">
        <w:rPr>
          <w:rFonts w:ascii="Times New Roman" w:hAnsi="Times New Roman"/>
        </w:rPr>
        <w:t xml:space="preserve">the earliest </w:t>
      </w:r>
      <w:r w:rsidR="00245F8E" w:rsidRPr="009E2242">
        <w:rPr>
          <w:rFonts w:ascii="Times New Roman" w:hAnsi="Times New Roman"/>
        </w:rPr>
        <w:t xml:space="preserve">written </w:t>
      </w:r>
      <w:r w:rsidR="004F0BE2" w:rsidRPr="009E2242">
        <w:rPr>
          <w:rFonts w:ascii="Times New Roman" w:hAnsi="Times New Roman"/>
        </w:rPr>
        <w:t>accounts</w:t>
      </w:r>
      <w:r w:rsidR="005632A7" w:rsidRPr="009E2242">
        <w:rPr>
          <w:rFonts w:ascii="Times New Roman" w:hAnsi="Times New Roman"/>
        </w:rPr>
        <w:t xml:space="preserve"> of the Arab</w:t>
      </w:r>
      <w:r w:rsidR="004C16D1" w:rsidRPr="009E2242">
        <w:rPr>
          <w:rFonts w:ascii="Times New Roman" w:hAnsi="Times New Roman"/>
        </w:rPr>
        <w:t>-Islamic conquest</w:t>
      </w:r>
      <w:r w:rsidR="00245F8E" w:rsidRPr="009E2242">
        <w:rPr>
          <w:rFonts w:ascii="Times New Roman" w:hAnsi="Times New Roman"/>
        </w:rPr>
        <w:t xml:space="preserve"> </w:t>
      </w:r>
      <w:r w:rsidR="00522DAD" w:rsidRPr="009E2242">
        <w:rPr>
          <w:rFonts w:ascii="Times New Roman" w:hAnsi="Times New Roman"/>
        </w:rPr>
        <w:t>were not set down until almost two hundred</w:t>
      </w:r>
      <w:r w:rsidR="00245F8E" w:rsidRPr="009E2242">
        <w:rPr>
          <w:rFonts w:ascii="Times New Roman" w:hAnsi="Times New Roman"/>
        </w:rPr>
        <w:t xml:space="preserve"> years after the fact.</w:t>
      </w:r>
      <w:r w:rsidR="003143EF" w:rsidRPr="009E2242">
        <w:rPr>
          <w:rFonts w:ascii="Times New Roman" w:hAnsi="Times New Roman"/>
        </w:rPr>
        <w:t xml:space="preserve"> Moreover, land</w:t>
      </w:r>
      <w:r w:rsidR="00522DAD" w:rsidRPr="009E2242">
        <w:rPr>
          <w:rFonts w:ascii="Times New Roman" w:hAnsi="Times New Roman"/>
        </w:rPr>
        <w:t>s</w:t>
      </w:r>
      <w:r w:rsidR="00993B9A" w:rsidRPr="009E2242">
        <w:rPr>
          <w:rFonts w:ascii="Times New Roman" w:hAnsi="Times New Roman"/>
        </w:rPr>
        <w:t xml:space="preserve"> like that of present-day </w:t>
      </w:r>
      <w:r w:rsidR="00670C33" w:rsidRPr="009E2242">
        <w:rPr>
          <w:rFonts w:ascii="Times New Roman" w:hAnsi="Times New Roman"/>
        </w:rPr>
        <w:t>Kurdistan were peripheral, in terms of both geography and historiography. F</w:t>
      </w:r>
      <w:r w:rsidR="00522DAD" w:rsidRPr="009E2242">
        <w:rPr>
          <w:rFonts w:ascii="Times New Roman" w:hAnsi="Times New Roman"/>
        </w:rPr>
        <w:t xml:space="preserve">ar </w:t>
      </w:r>
      <w:r w:rsidR="003143EF" w:rsidRPr="009E2242">
        <w:rPr>
          <w:rFonts w:ascii="Times New Roman" w:hAnsi="Times New Roman"/>
        </w:rPr>
        <w:t xml:space="preserve">removed </w:t>
      </w:r>
      <w:r w:rsidR="00522DAD" w:rsidRPr="009E2242">
        <w:rPr>
          <w:rFonts w:ascii="Times New Roman" w:hAnsi="Times New Roman"/>
        </w:rPr>
        <w:t xml:space="preserve">from </w:t>
      </w:r>
      <w:r w:rsidR="00993B9A" w:rsidRPr="009E2242">
        <w:rPr>
          <w:rFonts w:ascii="Times New Roman" w:hAnsi="Times New Roman"/>
        </w:rPr>
        <w:t>the decisive battles at Qadisiya and Nihavand, far from the grand capitals</w:t>
      </w:r>
      <w:r w:rsidR="00670C33" w:rsidRPr="009E2242">
        <w:rPr>
          <w:rFonts w:ascii="Times New Roman" w:hAnsi="Times New Roman"/>
        </w:rPr>
        <w:t xml:space="preserve"> and centres of power</w:t>
      </w:r>
      <w:r w:rsidR="00993B9A" w:rsidRPr="009E2242">
        <w:rPr>
          <w:rFonts w:ascii="Times New Roman" w:hAnsi="Times New Roman"/>
        </w:rPr>
        <w:t xml:space="preserve"> like Ctesiphon</w:t>
      </w:r>
      <w:r w:rsidR="003143EF" w:rsidRPr="009E2242">
        <w:rPr>
          <w:rFonts w:ascii="Times New Roman" w:hAnsi="Times New Roman"/>
        </w:rPr>
        <w:t>,</w:t>
      </w:r>
      <w:r w:rsidR="00993B9A" w:rsidRPr="009E2242">
        <w:rPr>
          <w:rFonts w:ascii="Times New Roman" w:hAnsi="Times New Roman"/>
        </w:rPr>
        <w:t xml:space="preserve"> </w:t>
      </w:r>
      <w:r w:rsidR="003143EF" w:rsidRPr="009E2242">
        <w:rPr>
          <w:rFonts w:ascii="Times New Roman" w:hAnsi="Times New Roman"/>
        </w:rPr>
        <w:t>they existed</w:t>
      </w:r>
      <w:r w:rsidR="00522DAD" w:rsidRPr="009E2242">
        <w:rPr>
          <w:rFonts w:ascii="Times New Roman" w:hAnsi="Times New Roman"/>
        </w:rPr>
        <w:t xml:space="preserve"> on the fluctuating frontier</w:t>
      </w:r>
      <w:r w:rsidR="00670C33" w:rsidRPr="009E2242">
        <w:rPr>
          <w:rFonts w:ascii="Times New Roman" w:hAnsi="Times New Roman"/>
        </w:rPr>
        <w:t xml:space="preserve"> between the tottering Byzantine and Sassanian empires,</w:t>
      </w:r>
      <w:r w:rsidR="00522DAD" w:rsidRPr="009E2242">
        <w:rPr>
          <w:rFonts w:ascii="Times New Roman" w:hAnsi="Times New Roman"/>
        </w:rPr>
        <w:t xml:space="preserve"> and consequently do not</w:t>
      </w:r>
      <w:r w:rsidR="00245F8E" w:rsidRPr="009E2242">
        <w:rPr>
          <w:rFonts w:ascii="Times New Roman" w:hAnsi="Times New Roman"/>
        </w:rPr>
        <w:t xml:space="preserve"> </w:t>
      </w:r>
      <w:r w:rsidR="00993B9A" w:rsidRPr="009E2242">
        <w:rPr>
          <w:rFonts w:ascii="Times New Roman" w:hAnsi="Times New Roman"/>
        </w:rPr>
        <w:t xml:space="preserve">figure prominently in the record of </w:t>
      </w:r>
      <w:r w:rsidR="00A61B92" w:rsidRPr="009E2242">
        <w:rPr>
          <w:rFonts w:ascii="Times New Roman" w:hAnsi="Times New Roman"/>
        </w:rPr>
        <w:t>events</w:t>
      </w:r>
      <w:r w:rsidR="00E06503" w:rsidRPr="009E2242">
        <w:rPr>
          <w:rFonts w:ascii="Times New Roman" w:hAnsi="Times New Roman"/>
        </w:rPr>
        <w:t xml:space="preserve">. </w:t>
      </w:r>
      <w:r w:rsidR="00522DAD" w:rsidRPr="009E2242">
        <w:rPr>
          <w:rFonts w:ascii="Times New Roman" w:hAnsi="Times New Roman"/>
        </w:rPr>
        <w:t xml:space="preserve">For these reasons, </w:t>
      </w:r>
      <w:r w:rsidR="004B599E" w:rsidRPr="009E2242">
        <w:rPr>
          <w:rFonts w:ascii="Times New Roman" w:hAnsi="Times New Roman"/>
        </w:rPr>
        <w:t xml:space="preserve">beyond the general contours outlined above, </w:t>
      </w:r>
      <w:r w:rsidR="00522DAD" w:rsidRPr="009E2242">
        <w:rPr>
          <w:rFonts w:ascii="Times New Roman" w:hAnsi="Times New Roman"/>
        </w:rPr>
        <w:t xml:space="preserve">the </w:t>
      </w:r>
      <w:r w:rsidR="004C16D1" w:rsidRPr="009E2242">
        <w:rPr>
          <w:rFonts w:ascii="Times New Roman" w:hAnsi="Times New Roman"/>
        </w:rPr>
        <w:t xml:space="preserve">written histories are murky or </w:t>
      </w:r>
      <w:r w:rsidR="00051E60" w:rsidRPr="009E2242">
        <w:rPr>
          <w:rFonts w:ascii="Times New Roman" w:hAnsi="Times New Roman"/>
        </w:rPr>
        <w:t xml:space="preserve">entirely </w:t>
      </w:r>
      <w:r w:rsidR="004C16D1" w:rsidRPr="009E2242">
        <w:rPr>
          <w:rFonts w:ascii="Times New Roman" w:hAnsi="Times New Roman"/>
        </w:rPr>
        <w:t xml:space="preserve">silent concerning the particulars of the Arab-Islamic expansion into </w:t>
      </w:r>
      <w:r w:rsidR="007C0F30" w:rsidRPr="009E2242">
        <w:rPr>
          <w:rFonts w:ascii="Times New Roman" w:hAnsi="Times New Roman"/>
        </w:rPr>
        <w:t xml:space="preserve">and through </w:t>
      </w:r>
      <w:r w:rsidR="004B599E" w:rsidRPr="009E2242">
        <w:rPr>
          <w:rFonts w:ascii="Times New Roman" w:hAnsi="Times New Roman"/>
        </w:rPr>
        <w:t>the vicinity of Shaqlawa</w:t>
      </w:r>
      <w:r w:rsidRPr="009E2242">
        <w:rPr>
          <w:rFonts w:ascii="Times New Roman" w:hAnsi="Times New Roman"/>
        </w:rPr>
        <w:t>.</w:t>
      </w:r>
      <w:r w:rsidR="005632A7" w:rsidRPr="009E2242">
        <w:rPr>
          <w:rStyle w:val="EndnoteReference"/>
          <w:rFonts w:ascii="Times New Roman" w:hAnsi="Times New Roman"/>
        </w:rPr>
        <w:endnoteReference w:id="1"/>
      </w:r>
    </w:p>
    <w:p w14:paraId="4602E55C" w14:textId="77777777" w:rsidR="00B102C5" w:rsidRPr="009E2242" w:rsidRDefault="00B102C5" w:rsidP="00B3309B">
      <w:pPr>
        <w:spacing w:line="480" w:lineRule="auto"/>
        <w:rPr>
          <w:rFonts w:ascii="Times New Roman" w:hAnsi="Times New Roman"/>
        </w:rPr>
      </w:pPr>
    </w:p>
    <w:p w14:paraId="051DE17B" w14:textId="729A07D6" w:rsidR="002228DE" w:rsidRPr="009E2242" w:rsidRDefault="00CF64A0" w:rsidP="00B3309B">
      <w:pPr>
        <w:spacing w:line="480" w:lineRule="auto"/>
        <w:rPr>
          <w:rFonts w:ascii="Times New Roman" w:hAnsi="Times New Roman"/>
        </w:rPr>
      </w:pPr>
      <w:r w:rsidRPr="009E2242">
        <w:rPr>
          <w:rFonts w:ascii="Times New Roman" w:hAnsi="Times New Roman"/>
        </w:rPr>
        <w:t>Sarah Bowen Savant has comment</w:t>
      </w:r>
      <w:r w:rsidR="002228DE" w:rsidRPr="009E2242">
        <w:rPr>
          <w:rFonts w:ascii="Times New Roman" w:hAnsi="Times New Roman"/>
        </w:rPr>
        <w:t>ed</w:t>
      </w:r>
      <w:r w:rsidRPr="009E2242">
        <w:rPr>
          <w:rFonts w:ascii="Times New Roman" w:hAnsi="Times New Roman"/>
        </w:rPr>
        <w:t xml:space="preserve"> on the ways i</w:t>
      </w:r>
      <w:r w:rsidR="00D523C0" w:rsidRPr="009E2242">
        <w:rPr>
          <w:rFonts w:ascii="Times New Roman" w:hAnsi="Times New Roman"/>
        </w:rPr>
        <w:t>n which local lore developed</w:t>
      </w:r>
      <w:r w:rsidR="00902940" w:rsidRPr="009E2242">
        <w:rPr>
          <w:rFonts w:ascii="Times New Roman" w:hAnsi="Times New Roman"/>
        </w:rPr>
        <w:t xml:space="preserve"> in this context</w:t>
      </w:r>
      <w:r w:rsidRPr="009E2242">
        <w:rPr>
          <w:rFonts w:ascii="Times New Roman" w:hAnsi="Times New Roman"/>
        </w:rPr>
        <w:t>:</w:t>
      </w:r>
      <w:r w:rsidR="002228DE" w:rsidRPr="009E2242">
        <w:rPr>
          <w:rFonts w:ascii="Times New Roman" w:hAnsi="Times New Roman"/>
        </w:rPr>
        <w:t xml:space="preserve"> ‘As one of the most dramatic events in human history, the </w:t>
      </w:r>
      <w:r w:rsidR="002C1562" w:rsidRPr="009E2242">
        <w:rPr>
          <w:rFonts w:ascii="Times New Roman" w:hAnsi="Times New Roman"/>
        </w:rPr>
        <w:t xml:space="preserve">[Islamic] </w:t>
      </w:r>
      <w:r w:rsidR="002228DE" w:rsidRPr="009E2242">
        <w:rPr>
          <w:rFonts w:ascii="Times New Roman" w:hAnsi="Times New Roman"/>
        </w:rPr>
        <w:t xml:space="preserve">conquests gave rise to a creative mythology that long afterward continued to inspire generations of traditionists, who recalled the events of the conquests as they negotiated their own loyalties to </w:t>
      </w:r>
      <w:r w:rsidR="00F41D8C" w:rsidRPr="009E2242">
        <w:rPr>
          <w:rFonts w:ascii="Times New Roman" w:hAnsi="Times New Roman"/>
        </w:rPr>
        <w:t>the Abbasid state and its successors, to</w:t>
      </w:r>
      <w:r w:rsidR="002228DE" w:rsidRPr="009E2242">
        <w:rPr>
          <w:rFonts w:ascii="Times New Roman" w:hAnsi="Times New Roman"/>
        </w:rPr>
        <w:t xml:space="preserve"> sect and </w:t>
      </w:r>
      <w:r w:rsidR="002228DE" w:rsidRPr="009E2242">
        <w:rPr>
          <w:rFonts w:ascii="Times New Roman" w:hAnsi="Times New Roman"/>
        </w:rPr>
        <w:lastRenderedPageBreak/>
        <w:t>family, and to region, town, and neighborhood’.</w:t>
      </w:r>
      <w:r w:rsidR="00111C1F" w:rsidRPr="009E2242">
        <w:rPr>
          <w:rStyle w:val="EndnoteReference"/>
          <w:rFonts w:ascii="Times New Roman" w:hAnsi="Times New Roman"/>
        </w:rPr>
        <w:endnoteReference w:id="2"/>
      </w:r>
      <w:r w:rsidR="00D523C0" w:rsidRPr="009E2242">
        <w:rPr>
          <w:rFonts w:ascii="Times New Roman" w:hAnsi="Times New Roman"/>
        </w:rPr>
        <w:t xml:space="preserve"> The present study shows that, for lands once part of the wider Persian hegemony,</w:t>
      </w:r>
      <w:r w:rsidR="00F41D8C" w:rsidRPr="009E2242">
        <w:rPr>
          <w:rFonts w:ascii="Times New Roman" w:hAnsi="Times New Roman"/>
        </w:rPr>
        <w:t xml:space="preserve"> Savant’s incisive</w:t>
      </w:r>
      <w:r w:rsidR="00D523C0" w:rsidRPr="009E2242">
        <w:rPr>
          <w:rFonts w:ascii="Times New Roman" w:hAnsi="Times New Roman"/>
        </w:rPr>
        <w:t xml:space="preserve"> statement is equally true for the period prior to the Ab</w:t>
      </w:r>
      <w:r w:rsidR="00F41D8C" w:rsidRPr="009E2242">
        <w:rPr>
          <w:rFonts w:ascii="Times New Roman" w:hAnsi="Times New Roman"/>
        </w:rPr>
        <w:t>b</w:t>
      </w:r>
      <w:r w:rsidR="000732AB" w:rsidRPr="009E2242">
        <w:rPr>
          <w:rFonts w:ascii="Times New Roman" w:hAnsi="Times New Roman"/>
        </w:rPr>
        <w:t>asid C</w:t>
      </w:r>
      <w:r w:rsidR="00F41D8C" w:rsidRPr="009E2242">
        <w:rPr>
          <w:rFonts w:ascii="Times New Roman" w:hAnsi="Times New Roman"/>
        </w:rPr>
        <w:t>aliphate</w:t>
      </w:r>
      <w:r w:rsidR="00D523C0" w:rsidRPr="009E2242">
        <w:rPr>
          <w:rFonts w:ascii="Times New Roman" w:hAnsi="Times New Roman"/>
        </w:rPr>
        <w:t xml:space="preserve"> </w:t>
      </w:r>
      <w:r w:rsidR="00F41D8C" w:rsidRPr="009E2242">
        <w:rPr>
          <w:rFonts w:ascii="Times New Roman" w:hAnsi="Times New Roman"/>
        </w:rPr>
        <w:t>and remains relevant to the ‘creative mythology’ of today.</w:t>
      </w:r>
      <w:r w:rsidR="000732AB" w:rsidRPr="009E2242">
        <w:rPr>
          <w:rStyle w:val="EndnoteReference"/>
          <w:rFonts w:ascii="Times New Roman" w:hAnsi="Times New Roman"/>
        </w:rPr>
        <w:endnoteReference w:id="3"/>
      </w:r>
    </w:p>
    <w:p w14:paraId="64428275" w14:textId="77777777" w:rsidR="00CF6892" w:rsidRPr="009E2242" w:rsidRDefault="00CF6892" w:rsidP="00B3309B">
      <w:pPr>
        <w:spacing w:line="480" w:lineRule="auto"/>
        <w:rPr>
          <w:rFonts w:ascii="Times New Roman" w:hAnsi="Times New Roman"/>
        </w:rPr>
      </w:pPr>
    </w:p>
    <w:p w14:paraId="41886EF8" w14:textId="49A9AFEE" w:rsidR="00E97E22" w:rsidRPr="009E2242" w:rsidRDefault="002160AC" w:rsidP="00B3309B">
      <w:pPr>
        <w:spacing w:line="480" w:lineRule="auto"/>
        <w:rPr>
          <w:rFonts w:ascii="Times New Roman" w:hAnsi="Times New Roman"/>
        </w:rPr>
      </w:pPr>
      <w:r w:rsidRPr="009E2242">
        <w:rPr>
          <w:rFonts w:ascii="Times New Roman" w:hAnsi="Times New Roman"/>
        </w:rPr>
        <w:t>Oral tradition</w:t>
      </w:r>
      <w:r w:rsidR="004472C3" w:rsidRPr="009E2242">
        <w:rPr>
          <w:rFonts w:ascii="Times New Roman" w:hAnsi="Times New Roman"/>
        </w:rPr>
        <w:t>s compris</w:t>
      </w:r>
      <w:r w:rsidR="00B74ED2" w:rsidRPr="009E2242">
        <w:rPr>
          <w:rFonts w:ascii="Times New Roman" w:hAnsi="Times New Roman"/>
        </w:rPr>
        <w:t>e a large part of what we know concerning the past two millennia in the region now called Iraqi Kurdistan. T</w:t>
      </w:r>
      <w:r w:rsidRPr="009E2242">
        <w:rPr>
          <w:rFonts w:ascii="Times New Roman" w:hAnsi="Times New Roman"/>
        </w:rPr>
        <w:t>he manner in which such tradition</w:t>
      </w:r>
      <w:r w:rsidR="007445A2" w:rsidRPr="009E2242">
        <w:rPr>
          <w:rFonts w:ascii="Times New Roman" w:hAnsi="Times New Roman"/>
        </w:rPr>
        <w:t>s are conveyed,</w:t>
      </w:r>
      <w:r w:rsidR="00B74ED2" w:rsidRPr="009E2242">
        <w:rPr>
          <w:rFonts w:ascii="Times New Roman" w:hAnsi="Times New Roman"/>
        </w:rPr>
        <w:t xml:space="preserve"> reconfigured</w:t>
      </w:r>
      <w:r w:rsidR="007445A2" w:rsidRPr="009E2242">
        <w:rPr>
          <w:rFonts w:ascii="Times New Roman" w:hAnsi="Times New Roman"/>
        </w:rPr>
        <w:t>, and incorporated into oral histories</w:t>
      </w:r>
      <w:r w:rsidR="00B74ED2" w:rsidRPr="009E2242">
        <w:rPr>
          <w:rFonts w:ascii="Times New Roman" w:hAnsi="Times New Roman"/>
        </w:rPr>
        <w:t xml:space="preserve"> also has profound implications for the present.</w:t>
      </w:r>
      <w:r w:rsidR="00956AC5" w:rsidRPr="009E2242">
        <w:rPr>
          <w:rStyle w:val="EndnoteReference"/>
          <w:rFonts w:ascii="Times New Roman" w:hAnsi="Times New Roman"/>
        </w:rPr>
        <w:endnoteReference w:id="4"/>
      </w:r>
      <w:r w:rsidR="004B599E" w:rsidRPr="009E2242">
        <w:rPr>
          <w:rFonts w:ascii="Times New Roman" w:hAnsi="Times New Roman"/>
        </w:rPr>
        <w:t xml:space="preserve"> </w:t>
      </w:r>
      <w:r w:rsidR="007445A2" w:rsidRPr="009E2242">
        <w:rPr>
          <w:rFonts w:ascii="Times New Roman" w:hAnsi="Times New Roman"/>
        </w:rPr>
        <w:t xml:space="preserve">Jan Vansina’s now classic distinction between ‘oral tradition’ and ‘oral history’ is a </w:t>
      </w:r>
      <w:r w:rsidR="002F0CF5" w:rsidRPr="009E2242">
        <w:rPr>
          <w:rFonts w:ascii="Times New Roman" w:hAnsi="Times New Roman"/>
        </w:rPr>
        <w:t>useful</w:t>
      </w:r>
      <w:r w:rsidR="0088642F" w:rsidRPr="009E2242">
        <w:rPr>
          <w:rFonts w:ascii="Times New Roman" w:hAnsi="Times New Roman"/>
        </w:rPr>
        <w:t xml:space="preserve"> point </w:t>
      </w:r>
      <w:r w:rsidR="002F0CF5" w:rsidRPr="009E2242">
        <w:rPr>
          <w:rFonts w:ascii="Times New Roman" w:hAnsi="Times New Roman"/>
        </w:rPr>
        <w:t xml:space="preserve">of departure </w:t>
      </w:r>
      <w:r w:rsidR="0088642F" w:rsidRPr="009E2242">
        <w:rPr>
          <w:rFonts w:ascii="Times New Roman" w:hAnsi="Times New Roman"/>
        </w:rPr>
        <w:t xml:space="preserve">for understanding the </w:t>
      </w:r>
      <w:r w:rsidR="00E97E22" w:rsidRPr="009E2242">
        <w:rPr>
          <w:rFonts w:ascii="Times New Roman" w:hAnsi="Times New Roman"/>
        </w:rPr>
        <w:t>kinds</w:t>
      </w:r>
      <w:r w:rsidR="0088642F" w:rsidRPr="009E2242">
        <w:rPr>
          <w:rFonts w:ascii="Times New Roman" w:hAnsi="Times New Roman"/>
        </w:rPr>
        <w:t xml:space="preserve"> of </w:t>
      </w:r>
      <w:r w:rsidR="00EA7DD9" w:rsidRPr="009E2242">
        <w:rPr>
          <w:rFonts w:ascii="Times New Roman" w:hAnsi="Times New Roman"/>
        </w:rPr>
        <w:t xml:space="preserve">complex, </w:t>
      </w:r>
      <w:r w:rsidR="0088642F" w:rsidRPr="009E2242">
        <w:rPr>
          <w:rFonts w:ascii="Times New Roman" w:hAnsi="Times New Roman"/>
        </w:rPr>
        <w:t xml:space="preserve">personal testimonies </w:t>
      </w:r>
      <w:r w:rsidR="00EA7DD9" w:rsidRPr="009E2242">
        <w:rPr>
          <w:rFonts w:ascii="Times New Roman" w:hAnsi="Times New Roman"/>
        </w:rPr>
        <w:t>connected to</w:t>
      </w:r>
      <w:r w:rsidR="00E97E22" w:rsidRPr="009E2242">
        <w:rPr>
          <w:rFonts w:ascii="Times New Roman" w:hAnsi="Times New Roman"/>
        </w:rPr>
        <w:t xml:space="preserve"> Shaqlawa’s Sahaba Cemetery</w:t>
      </w:r>
      <w:r w:rsidR="0088642F" w:rsidRPr="009E2242">
        <w:rPr>
          <w:rFonts w:ascii="Times New Roman" w:hAnsi="Times New Roman"/>
        </w:rPr>
        <w:t>.</w:t>
      </w:r>
      <w:r w:rsidR="001A0DA7" w:rsidRPr="009E2242">
        <w:rPr>
          <w:rFonts w:ascii="Times New Roman" w:hAnsi="Times New Roman"/>
        </w:rPr>
        <w:t xml:space="preserve"> Vansina defines </w:t>
      </w:r>
      <w:r w:rsidR="004F4D2A" w:rsidRPr="009E2242">
        <w:rPr>
          <w:rFonts w:ascii="Times New Roman" w:hAnsi="Times New Roman"/>
        </w:rPr>
        <w:t xml:space="preserve">the product of </w:t>
      </w:r>
      <w:r w:rsidR="00FA3A43" w:rsidRPr="009E2242">
        <w:rPr>
          <w:rFonts w:ascii="Times New Roman" w:hAnsi="Times New Roman"/>
        </w:rPr>
        <w:t xml:space="preserve">‘oral tradition’ as ‘oral messages based on previous oral messages, at least a generation old’, while </w:t>
      </w:r>
      <w:r w:rsidR="00045344" w:rsidRPr="009E2242">
        <w:rPr>
          <w:rFonts w:ascii="Times New Roman" w:hAnsi="Times New Roman"/>
        </w:rPr>
        <w:t xml:space="preserve">‘oral history’ </w:t>
      </w:r>
      <w:r w:rsidR="004E0A05" w:rsidRPr="009E2242">
        <w:rPr>
          <w:rFonts w:ascii="Times New Roman" w:hAnsi="Times New Roman"/>
        </w:rPr>
        <w:t xml:space="preserve">entails ‘events and situations </w:t>
      </w:r>
      <w:r w:rsidR="00045344" w:rsidRPr="009E2242">
        <w:rPr>
          <w:rFonts w:ascii="Times New Roman" w:hAnsi="Times New Roman"/>
        </w:rPr>
        <w:t>which are contemporary, that is, which occurred during the lifetime of the informants. This differs from oral traditions in that oral traditions are no longer contemporary</w:t>
      </w:r>
      <w:r w:rsidR="004E0A05" w:rsidRPr="009E2242">
        <w:rPr>
          <w:rFonts w:ascii="Times New Roman" w:hAnsi="Times New Roman"/>
        </w:rPr>
        <w:t>’.</w:t>
      </w:r>
      <w:r w:rsidR="00045344" w:rsidRPr="009E2242">
        <w:rPr>
          <w:rStyle w:val="EndnoteReference"/>
          <w:rFonts w:ascii="Times New Roman" w:hAnsi="Times New Roman"/>
        </w:rPr>
        <w:endnoteReference w:id="5"/>
      </w:r>
      <w:r w:rsidR="00045344" w:rsidRPr="009E2242">
        <w:rPr>
          <w:rFonts w:ascii="Times New Roman" w:hAnsi="Times New Roman"/>
        </w:rPr>
        <w:t xml:space="preserve"> </w:t>
      </w:r>
      <w:r w:rsidR="005C5153" w:rsidRPr="009E2242">
        <w:rPr>
          <w:rFonts w:ascii="Times New Roman" w:hAnsi="Times New Roman"/>
        </w:rPr>
        <w:t>In Shaqlawa, o</w:t>
      </w:r>
      <w:r w:rsidR="004F4D2A" w:rsidRPr="009E2242">
        <w:rPr>
          <w:rFonts w:ascii="Times New Roman" w:hAnsi="Times New Roman"/>
        </w:rPr>
        <w:t>ral tradit</w:t>
      </w:r>
      <w:r w:rsidR="005C5153" w:rsidRPr="009E2242">
        <w:rPr>
          <w:rFonts w:ascii="Times New Roman" w:hAnsi="Times New Roman"/>
        </w:rPr>
        <w:t>ions rehearse</w:t>
      </w:r>
      <w:r w:rsidR="004F4D2A" w:rsidRPr="009E2242">
        <w:rPr>
          <w:rFonts w:ascii="Times New Roman" w:hAnsi="Times New Roman"/>
        </w:rPr>
        <w:t xml:space="preserve"> the events and circumstances of the initial Arab-Islamic conquest of the region in the seventh century CE; oral histories convey recent, personal encounters with the cemetery that the conquest purportedly left in its wake.</w:t>
      </w:r>
      <w:r w:rsidR="005C5153" w:rsidRPr="009E2242">
        <w:rPr>
          <w:rFonts w:ascii="Times New Roman" w:hAnsi="Times New Roman"/>
        </w:rPr>
        <w:t xml:space="preserve"> In practice, however, the distinction is </w:t>
      </w:r>
      <w:r w:rsidR="00FD1B90" w:rsidRPr="009E2242">
        <w:rPr>
          <w:rFonts w:ascii="Times New Roman" w:hAnsi="Times New Roman"/>
        </w:rPr>
        <w:t>not always clear-cut.</w:t>
      </w:r>
      <w:r w:rsidR="00FD1B90" w:rsidRPr="009E2242">
        <w:rPr>
          <w:rStyle w:val="EndnoteReference"/>
          <w:rFonts w:ascii="Times New Roman" w:hAnsi="Times New Roman"/>
        </w:rPr>
        <w:endnoteReference w:id="6"/>
      </w:r>
      <w:r w:rsidR="00FD1B90" w:rsidRPr="009E2242">
        <w:rPr>
          <w:rFonts w:ascii="Times New Roman" w:hAnsi="Times New Roman"/>
        </w:rPr>
        <w:t xml:space="preserve"> Although Vansina</w:t>
      </w:r>
      <w:r w:rsidR="0020614F" w:rsidRPr="009E2242">
        <w:rPr>
          <w:rFonts w:ascii="Times New Roman" w:hAnsi="Times New Roman"/>
        </w:rPr>
        <w:t xml:space="preserve"> proposes that the two categorie</w:t>
      </w:r>
      <w:r w:rsidR="00FD1B90" w:rsidRPr="009E2242">
        <w:rPr>
          <w:rFonts w:ascii="Times New Roman" w:hAnsi="Times New Roman"/>
        </w:rPr>
        <w:t>s ‘are very different with regard to the collection of sources as well as with regard to their analysis’,</w:t>
      </w:r>
      <w:r w:rsidR="002F0CF5" w:rsidRPr="009E2242">
        <w:rPr>
          <w:rStyle w:val="EndnoteReference"/>
          <w:rFonts w:ascii="Times New Roman" w:hAnsi="Times New Roman"/>
        </w:rPr>
        <w:endnoteReference w:id="7"/>
      </w:r>
      <w:r w:rsidR="00FD1B90" w:rsidRPr="009E2242">
        <w:rPr>
          <w:rFonts w:ascii="Times New Roman" w:hAnsi="Times New Roman"/>
        </w:rPr>
        <w:t xml:space="preserve"> </w:t>
      </w:r>
      <w:r w:rsidR="0020614F" w:rsidRPr="009E2242">
        <w:rPr>
          <w:rFonts w:ascii="Times New Roman" w:hAnsi="Times New Roman"/>
        </w:rPr>
        <w:t xml:space="preserve">the </w:t>
      </w:r>
      <w:r w:rsidR="002F0CF5" w:rsidRPr="009E2242">
        <w:rPr>
          <w:rFonts w:ascii="Times New Roman" w:hAnsi="Times New Roman"/>
        </w:rPr>
        <w:t>oral accounts from Shaqlawa mingled ancient lore with more immediate experience. For t</w:t>
      </w:r>
      <w:r w:rsidR="004D08A0" w:rsidRPr="009E2242">
        <w:rPr>
          <w:rFonts w:ascii="Times New Roman" w:hAnsi="Times New Roman"/>
        </w:rPr>
        <w:t>hese informants, the conquest that occurred</w:t>
      </w:r>
      <w:r w:rsidR="002F0CF5" w:rsidRPr="009E2242">
        <w:rPr>
          <w:rFonts w:ascii="Times New Roman" w:hAnsi="Times New Roman"/>
        </w:rPr>
        <w:t xml:space="preserve"> more than thirteen centuries ago holds an ineluctable relevance, and they perceive it with varying degrees of distance</w:t>
      </w:r>
      <w:r w:rsidR="004D08A0" w:rsidRPr="009E2242">
        <w:rPr>
          <w:rFonts w:ascii="Times New Roman" w:hAnsi="Times New Roman"/>
        </w:rPr>
        <w:t xml:space="preserve"> and immediacy</w:t>
      </w:r>
      <w:r w:rsidR="002F0CF5" w:rsidRPr="009E2242">
        <w:rPr>
          <w:rFonts w:ascii="Times New Roman" w:hAnsi="Times New Roman"/>
        </w:rPr>
        <w:t>. As we will see, the supernatural properties which traditio</w:t>
      </w:r>
      <w:r w:rsidR="008B2A71" w:rsidRPr="009E2242">
        <w:rPr>
          <w:rFonts w:ascii="Times New Roman" w:hAnsi="Times New Roman"/>
        </w:rPr>
        <w:t xml:space="preserve">n ascribes to the local Sahaba Cemetery grant a particular contemporaneity to </w:t>
      </w:r>
      <w:r w:rsidR="001E2FA4" w:rsidRPr="009E2242">
        <w:rPr>
          <w:rFonts w:ascii="Times New Roman" w:hAnsi="Times New Roman"/>
        </w:rPr>
        <w:t>a</w:t>
      </w:r>
      <w:r w:rsidR="008B2A71" w:rsidRPr="009E2242">
        <w:rPr>
          <w:rFonts w:ascii="Times New Roman" w:hAnsi="Times New Roman"/>
        </w:rPr>
        <w:t xml:space="preserve"> bygone </w:t>
      </w:r>
      <w:r w:rsidR="004D08A0" w:rsidRPr="009E2242">
        <w:rPr>
          <w:rFonts w:ascii="Times New Roman" w:hAnsi="Times New Roman"/>
        </w:rPr>
        <w:t>event.</w:t>
      </w:r>
      <w:r w:rsidR="001E2FA4" w:rsidRPr="009E2242">
        <w:rPr>
          <w:rFonts w:ascii="Times New Roman" w:hAnsi="Times New Roman"/>
        </w:rPr>
        <w:t xml:space="preserve"> </w:t>
      </w:r>
      <w:r w:rsidR="00EA7DD9" w:rsidRPr="009E2242">
        <w:rPr>
          <w:rFonts w:ascii="Times New Roman" w:hAnsi="Times New Roman"/>
        </w:rPr>
        <w:t>This cemetery, a</w:t>
      </w:r>
      <w:r w:rsidR="008C7BE4" w:rsidRPr="009E2242">
        <w:rPr>
          <w:rFonts w:ascii="Times New Roman" w:hAnsi="Times New Roman"/>
        </w:rPr>
        <w:t xml:space="preserve"> dynamic, inte</w:t>
      </w:r>
      <w:r w:rsidR="00EA7DD9" w:rsidRPr="009E2242">
        <w:rPr>
          <w:rFonts w:ascii="Times New Roman" w:hAnsi="Times New Roman"/>
        </w:rPr>
        <w:t>rpretive memorial,</w:t>
      </w:r>
      <w:r w:rsidR="008C7BE4" w:rsidRPr="009E2242">
        <w:rPr>
          <w:rFonts w:ascii="Times New Roman" w:hAnsi="Times New Roman"/>
        </w:rPr>
        <w:t xml:space="preserve"> </w:t>
      </w:r>
      <w:r w:rsidR="009C4290" w:rsidRPr="009E2242">
        <w:rPr>
          <w:rFonts w:ascii="Times New Roman" w:hAnsi="Times New Roman"/>
        </w:rPr>
        <w:t>figures in oral traditions, oral histories, and combinations of the two, fo</w:t>
      </w:r>
      <w:r w:rsidR="00C15A0E" w:rsidRPr="009E2242">
        <w:rPr>
          <w:rFonts w:ascii="Times New Roman" w:hAnsi="Times New Roman"/>
        </w:rPr>
        <w:t>r it reflect</w:t>
      </w:r>
      <w:r w:rsidR="009C4290" w:rsidRPr="009E2242">
        <w:rPr>
          <w:rFonts w:ascii="Times New Roman" w:hAnsi="Times New Roman"/>
        </w:rPr>
        <w:t>s</w:t>
      </w:r>
      <w:r w:rsidR="00C15A0E" w:rsidRPr="009E2242">
        <w:rPr>
          <w:rFonts w:ascii="Times New Roman" w:hAnsi="Times New Roman"/>
        </w:rPr>
        <w:t xml:space="preserve"> and refracts</w:t>
      </w:r>
      <w:r w:rsidR="002F0CF5" w:rsidRPr="009E2242">
        <w:rPr>
          <w:rFonts w:ascii="Times New Roman" w:hAnsi="Times New Roman"/>
        </w:rPr>
        <w:t xml:space="preserve"> </w:t>
      </w:r>
      <w:r w:rsidR="008C7BE4" w:rsidRPr="009E2242">
        <w:rPr>
          <w:rFonts w:ascii="Times New Roman" w:hAnsi="Times New Roman"/>
        </w:rPr>
        <w:t xml:space="preserve">the community’s </w:t>
      </w:r>
      <w:r w:rsidR="00C15A0E" w:rsidRPr="009E2242">
        <w:rPr>
          <w:rFonts w:ascii="Times New Roman" w:hAnsi="Times New Roman"/>
        </w:rPr>
        <w:t>present</w:t>
      </w:r>
      <w:r w:rsidR="008C7BE4" w:rsidRPr="009E2242">
        <w:rPr>
          <w:rFonts w:ascii="Times New Roman" w:hAnsi="Times New Roman"/>
        </w:rPr>
        <w:t xml:space="preserve"> perceptions of itself, </w:t>
      </w:r>
      <w:r w:rsidR="00C15A0E" w:rsidRPr="009E2242">
        <w:rPr>
          <w:rFonts w:ascii="Times New Roman" w:hAnsi="Times New Roman"/>
        </w:rPr>
        <w:t>as well as</w:t>
      </w:r>
      <w:r w:rsidR="009C4290" w:rsidRPr="009E2242">
        <w:rPr>
          <w:rFonts w:ascii="Times New Roman" w:hAnsi="Times New Roman"/>
        </w:rPr>
        <w:t xml:space="preserve"> individuals’</w:t>
      </w:r>
      <w:r w:rsidR="00C15A0E" w:rsidRPr="009E2242">
        <w:rPr>
          <w:rFonts w:ascii="Times New Roman" w:hAnsi="Times New Roman"/>
        </w:rPr>
        <w:t xml:space="preserve"> retellings of traditions in rel</w:t>
      </w:r>
      <w:r w:rsidR="00C94E95" w:rsidRPr="009E2242">
        <w:rPr>
          <w:rFonts w:ascii="Times New Roman" w:hAnsi="Times New Roman"/>
        </w:rPr>
        <w:t>ation to their own experiences</w:t>
      </w:r>
      <w:r w:rsidR="004606BA" w:rsidRPr="009E2242">
        <w:rPr>
          <w:rFonts w:ascii="Times New Roman" w:hAnsi="Times New Roman"/>
        </w:rPr>
        <w:t xml:space="preserve"> and allegiances</w:t>
      </w:r>
      <w:r w:rsidR="00C94E95" w:rsidRPr="009E2242">
        <w:rPr>
          <w:rFonts w:ascii="Times New Roman" w:hAnsi="Times New Roman"/>
        </w:rPr>
        <w:t>.</w:t>
      </w:r>
      <w:r w:rsidR="00F95994">
        <w:rPr>
          <w:rFonts w:ascii="Times New Roman" w:hAnsi="Times New Roman"/>
        </w:rPr>
        <w:t xml:space="preserve"> [</w:t>
      </w:r>
      <w:r w:rsidR="00F95994" w:rsidRPr="00F95994">
        <w:rPr>
          <w:rFonts w:ascii="Times New Roman" w:hAnsi="Times New Roman"/>
          <w:b/>
        </w:rPr>
        <w:t>Photo 1: The Sahaba Cemetery in Shaqlawa</w:t>
      </w:r>
      <w:r w:rsidR="00F95994">
        <w:rPr>
          <w:rFonts w:ascii="Times New Roman" w:hAnsi="Times New Roman"/>
        </w:rPr>
        <w:t>]</w:t>
      </w:r>
    </w:p>
    <w:p w14:paraId="0D5A1FE1" w14:textId="77777777" w:rsidR="00C15A0E" w:rsidRPr="009E2242" w:rsidRDefault="00C15A0E" w:rsidP="00B3309B">
      <w:pPr>
        <w:spacing w:line="480" w:lineRule="auto"/>
        <w:rPr>
          <w:rFonts w:ascii="Times New Roman" w:hAnsi="Times New Roman"/>
        </w:rPr>
      </w:pPr>
    </w:p>
    <w:p w14:paraId="4E6BB51E" w14:textId="77777777" w:rsidR="00876750" w:rsidRPr="009E2242" w:rsidRDefault="0090356E" w:rsidP="00B3309B">
      <w:pPr>
        <w:spacing w:line="480" w:lineRule="auto"/>
        <w:rPr>
          <w:rFonts w:ascii="Times New Roman" w:hAnsi="Times New Roman"/>
          <w:lang w:val="en-US"/>
        </w:rPr>
      </w:pPr>
      <w:r w:rsidRPr="009E2242">
        <w:rPr>
          <w:rFonts w:ascii="Times New Roman" w:hAnsi="Times New Roman"/>
        </w:rPr>
        <w:t>I</w:t>
      </w:r>
      <w:r w:rsidR="0055493E" w:rsidRPr="009E2242">
        <w:rPr>
          <w:rFonts w:ascii="Times New Roman" w:hAnsi="Times New Roman"/>
        </w:rPr>
        <w:t xml:space="preserve">n December 2014, the authors carried out a series of individual and group interviews with </w:t>
      </w:r>
      <w:r w:rsidR="00CD215B" w:rsidRPr="009E2242">
        <w:rPr>
          <w:rFonts w:ascii="Times New Roman" w:hAnsi="Times New Roman"/>
        </w:rPr>
        <w:t xml:space="preserve">adult </w:t>
      </w:r>
      <w:r w:rsidR="0055493E" w:rsidRPr="009E2242">
        <w:rPr>
          <w:rFonts w:ascii="Times New Roman" w:hAnsi="Times New Roman"/>
        </w:rPr>
        <w:t xml:space="preserve">male residents of </w:t>
      </w:r>
      <w:r w:rsidR="00051E60" w:rsidRPr="009E2242">
        <w:rPr>
          <w:rFonts w:ascii="Times New Roman" w:hAnsi="Times New Roman"/>
        </w:rPr>
        <w:t>Shaqlawa</w:t>
      </w:r>
      <w:r w:rsidR="00EA7DD9" w:rsidRPr="009E2242">
        <w:rPr>
          <w:rFonts w:ascii="Times New Roman" w:hAnsi="Times New Roman"/>
        </w:rPr>
        <w:t>, a town of roughly 25,000 inhabitants</w:t>
      </w:r>
      <w:r w:rsidR="00CD215B" w:rsidRPr="009E2242">
        <w:rPr>
          <w:rFonts w:ascii="Times New Roman" w:hAnsi="Times New Roman"/>
        </w:rPr>
        <w:t>.</w:t>
      </w:r>
      <w:r w:rsidR="00204DE4" w:rsidRPr="009E2242">
        <w:rPr>
          <w:rFonts w:ascii="Times New Roman" w:hAnsi="Times New Roman"/>
        </w:rPr>
        <w:t xml:space="preserve"> </w:t>
      </w:r>
      <w:r w:rsidR="00063169" w:rsidRPr="009E2242">
        <w:rPr>
          <w:rFonts w:ascii="Times New Roman" w:hAnsi="Times New Roman"/>
        </w:rPr>
        <w:t>The twelve</w:t>
      </w:r>
      <w:r w:rsidR="00CE2D5A" w:rsidRPr="009E2242">
        <w:rPr>
          <w:rFonts w:ascii="Times New Roman" w:hAnsi="Times New Roman"/>
        </w:rPr>
        <w:t xml:space="preserve"> i</w:t>
      </w:r>
      <w:r w:rsidR="00CE6A5B" w:rsidRPr="009E2242">
        <w:rPr>
          <w:rFonts w:ascii="Times New Roman" w:hAnsi="Times New Roman"/>
        </w:rPr>
        <w:t>nformants were unifo</w:t>
      </w:r>
      <w:r w:rsidR="00AE065F" w:rsidRPr="009E2242">
        <w:rPr>
          <w:rFonts w:ascii="Times New Roman" w:hAnsi="Times New Roman"/>
        </w:rPr>
        <w:t xml:space="preserve">rmly </w:t>
      </w:r>
      <w:r w:rsidR="00063169" w:rsidRPr="009E2242">
        <w:rPr>
          <w:rFonts w:ascii="Times New Roman" w:hAnsi="Times New Roman"/>
        </w:rPr>
        <w:t xml:space="preserve">Kurdish by ethnicity; </w:t>
      </w:r>
      <w:r w:rsidR="00B65803" w:rsidRPr="009E2242">
        <w:rPr>
          <w:rFonts w:ascii="Times New Roman" w:hAnsi="Times New Roman"/>
        </w:rPr>
        <w:t xml:space="preserve">were </w:t>
      </w:r>
      <w:r w:rsidR="00063169" w:rsidRPr="009E2242">
        <w:rPr>
          <w:rFonts w:ascii="Times New Roman" w:hAnsi="Times New Roman"/>
        </w:rPr>
        <w:t>Muslim, at least nominally</w:t>
      </w:r>
      <w:r w:rsidR="00AE065F" w:rsidRPr="009E2242">
        <w:rPr>
          <w:rFonts w:ascii="Times New Roman" w:hAnsi="Times New Roman"/>
        </w:rPr>
        <w:t>;</w:t>
      </w:r>
      <w:r w:rsidR="00D55348" w:rsidRPr="009E2242">
        <w:rPr>
          <w:rFonts w:ascii="Times New Roman" w:hAnsi="Times New Roman"/>
        </w:rPr>
        <w:t xml:space="preserve"> </w:t>
      </w:r>
      <w:r w:rsidR="00CE6A5B" w:rsidRPr="009E2242">
        <w:rPr>
          <w:rFonts w:ascii="Times New Roman" w:hAnsi="Times New Roman"/>
        </w:rPr>
        <w:t>and</w:t>
      </w:r>
      <w:r w:rsidR="007947D8" w:rsidRPr="009E2242">
        <w:rPr>
          <w:rFonts w:ascii="Times New Roman" w:hAnsi="Times New Roman"/>
        </w:rPr>
        <w:t>, with the exception of one,</w:t>
      </w:r>
      <w:r w:rsidR="00CE6A5B" w:rsidRPr="009E2242">
        <w:rPr>
          <w:rFonts w:ascii="Times New Roman" w:hAnsi="Times New Roman"/>
        </w:rPr>
        <w:t xml:space="preserve"> </w:t>
      </w:r>
      <w:r w:rsidR="00B65803" w:rsidRPr="009E2242">
        <w:rPr>
          <w:rFonts w:ascii="Times New Roman" w:hAnsi="Times New Roman"/>
        </w:rPr>
        <w:t xml:space="preserve">were </w:t>
      </w:r>
      <w:r w:rsidR="00CE6A5B" w:rsidRPr="009E2242">
        <w:rPr>
          <w:rFonts w:ascii="Times New Roman" w:hAnsi="Times New Roman"/>
        </w:rPr>
        <w:t xml:space="preserve">above the age of </w:t>
      </w:r>
      <w:r w:rsidR="00FF2E21" w:rsidRPr="009E2242">
        <w:rPr>
          <w:rFonts w:ascii="Times New Roman" w:hAnsi="Times New Roman"/>
        </w:rPr>
        <w:t>fifty</w:t>
      </w:r>
      <w:r w:rsidR="0055493E" w:rsidRPr="009E2242">
        <w:rPr>
          <w:rFonts w:ascii="Times New Roman" w:hAnsi="Times New Roman"/>
        </w:rPr>
        <w:t>.</w:t>
      </w:r>
      <w:r w:rsidR="004307DE" w:rsidRPr="009E2242">
        <w:rPr>
          <w:rFonts w:ascii="Times New Roman" w:hAnsi="Times New Roman"/>
        </w:rPr>
        <w:t xml:space="preserve"> Among these twelve, however, levels of education and social class ranged from </w:t>
      </w:r>
      <w:r w:rsidR="00876750" w:rsidRPr="009E2242">
        <w:rPr>
          <w:rFonts w:ascii="Times New Roman" w:hAnsi="Times New Roman"/>
        </w:rPr>
        <w:t xml:space="preserve">that of </w:t>
      </w:r>
      <w:r w:rsidR="004307DE" w:rsidRPr="009E2242">
        <w:rPr>
          <w:rFonts w:ascii="Times New Roman" w:hAnsi="Times New Roman"/>
        </w:rPr>
        <w:t xml:space="preserve">an illiterate shepherd who had no formal schooling, to </w:t>
      </w:r>
      <w:r w:rsidR="00876750" w:rsidRPr="009E2242">
        <w:rPr>
          <w:rFonts w:ascii="Times New Roman" w:hAnsi="Times New Roman"/>
        </w:rPr>
        <w:t xml:space="preserve">that of </w:t>
      </w:r>
      <w:r w:rsidR="004307DE" w:rsidRPr="009E2242">
        <w:rPr>
          <w:rFonts w:ascii="Times New Roman" w:hAnsi="Times New Roman"/>
        </w:rPr>
        <w:t xml:space="preserve">a </w:t>
      </w:r>
      <w:r w:rsidR="00876750" w:rsidRPr="009E2242">
        <w:rPr>
          <w:rFonts w:ascii="Times New Roman" w:hAnsi="Times New Roman"/>
          <w:i/>
        </w:rPr>
        <w:t>mukhtar</w:t>
      </w:r>
      <w:r w:rsidR="00876750" w:rsidRPr="009E2242">
        <w:rPr>
          <w:rFonts w:ascii="Times New Roman" w:hAnsi="Times New Roman"/>
        </w:rPr>
        <w:t xml:space="preserve"> (a local dignitary, akin to an elected mayor), who would have completed secondary education</w:t>
      </w:r>
      <w:r w:rsidR="004307DE" w:rsidRPr="009E2242">
        <w:rPr>
          <w:rFonts w:ascii="Times New Roman" w:hAnsi="Times New Roman"/>
        </w:rPr>
        <w:t>.</w:t>
      </w:r>
      <w:r w:rsidR="004606BA" w:rsidRPr="009E2242">
        <w:rPr>
          <w:rFonts w:ascii="Times New Roman" w:hAnsi="Times New Roman"/>
        </w:rPr>
        <w:t xml:space="preserve"> A</w:t>
      </w:r>
      <w:r w:rsidR="004606BA" w:rsidRPr="009E2242">
        <w:rPr>
          <w:rFonts w:ascii="Times New Roman" w:hAnsi="Times New Roman"/>
          <w:lang w:val="en-US"/>
        </w:rPr>
        <w:t xml:space="preserve"> more diverse sampling of informants—one that includes women and youths, for instance—might have yielded significantly different responses. The demographic parameters of the present study reflect, in part, the interviewers’ limited access to members of the community other than older men. The interviews, both male and both outsiders in Shaqlawa, did not gain access to privat</w:t>
      </w:r>
      <w:r w:rsidR="00A60D27" w:rsidRPr="009E2242">
        <w:rPr>
          <w:rFonts w:ascii="Times New Roman" w:hAnsi="Times New Roman"/>
          <w:lang w:val="en-US"/>
        </w:rPr>
        <w:t>e home</w:t>
      </w:r>
      <w:r w:rsidR="0069145E" w:rsidRPr="009E2242">
        <w:rPr>
          <w:rFonts w:ascii="Times New Roman" w:hAnsi="Times New Roman"/>
          <w:lang w:val="en-US"/>
        </w:rPr>
        <w:t>s. C</w:t>
      </w:r>
      <w:r w:rsidR="001B46ED" w:rsidRPr="009E2242">
        <w:rPr>
          <w:rFonts w:ascii="Times New Roman" w:hAnsi="Times New Roman"/>
          <w:lang w:val="en-US"/>
        </w:rPr>
        <w:t>ultural norms prevented</w:t>
      </w:r>
      <w:r w:rsidR="004606BA" w:rsidRPr="009E2242">
        <w:rPr>
          <w:rFonts w:ascii="Times New Roman" w:hAnsi="Times New Roman"/>
          <w:lang w:val="en-US"/>
        </w:rPr>
        <w:t xml:space="preserve"> interviews with women</w:t>
      </w:r>
      <w:r w:rsidR="00204DE4" w:rsidRPr="009E2242">
        <w:rPr>
          <w:rFonts w:ascii="Times New Roman" w:hAnsi="Times New Roman"/>
          <w:lang w:val="en-US"/>
        </w:rPr>
        <w:t>, yet</w:t>
      </w:r>
      <w:r w:rsidR="0069145E" w:rsidRPr="009E2242">
        <w:rPr>
          <w:rFonts w:ascii="Times New Roman" w:hAnsi="Times New Roman"/>
          <w:lang w:val="en-US"/>
        </w:rPr>
        <w:t xml:space="preserve"> the interviewers might have eventually been able to interview women if accompanied </w:t>
      </w:r>
      <w:r w:rsidR="00204DE4" w:rsidRPr="009E2242">
        <w:rPr>
          <w:rFonts w:ascii="Times New Roman" w:hAnsi="Times New Roman"/>
          <w:lang w:val="en-US"/>
        </w:rPr>
        <w:t xml:space="preserve">by their family members </w:t>
      </w:r>
      <w:r w:rsidR="0069145E" w:rsidRPr="009E2242">
        <w:rPr>
          <w:rFonts w:ascii="Times New Roman" w:hAnsi="Times New Roman"/>
          <w:lang w:val="en-US"/>
        </w:rPr>
        <w:t>or in groups</w:t>
      </w:r>
      <w:r w:rsidR="00E840FA" w:rsidRPr="009E2242">
        <w:rPr>
          <w:rFonts w:ascii="Times New Roman" w:hAnsi="Times New Roman"/>
          <w:lang w:val="en-US"/>
        </w:rPr>
        <w:t>, after spending more time in the town</w:t>
      </w:r>
      <w:r w:rsidR="0069145E" w:rsidRPr="009E2242">
        <w:rPr>
          <w:rFonts w:ascii="Times New Roman" w:hAnsi="Times New Roman"/>
          <w:lang w:val="en-US"/>
        </w:rPr>
        <w:t>.</w:t>
      </w:r>
      <w:r w:rsidR="00E840FA" w:rsidRPr="009E2242">
        <w:rPr>
          <w:rStyle w:val="EndnoteReference"/>
          <w:rFonts w:ascii="Times New Roman" w:hAnsi="Times New Roman"/>
          <w:lang w:val="en-US"/>
        </w:rPr>
        <w:endnoteReference w:id="8"/>
      </w:r>
      <w:r w:rsidR="00EA7DD9" w:rsidRPr="009E2242">
        <w:rPr>
          <w:rFonts w:ascii="Times New Roman" w:hAnsi="Times New Roman"/>
          <w:lang w:val="en-US"/>
        </w:rPr>
        <w:t xml:space="preserve"> Such limitations meant that the authors</w:t>
      </w:r>
      <w:r w:rsidR="00BB4E42" w:rsidRPr="009E2242">
        <w:rPr>
          <w:rFonts w:ascii="Times New Roman" w:hAnsi="Times New Roman"/>
          <w:lang w:val="en-US"/>
        </w:rPr>
        <w:t xml:space="preserve">, on the advice of local historian </w:t>
      </w:r>
      <w:r w:rsidR="00BB4E42" w:rsidRPr="009E2242">
        <w:rPr>
          <w:rFonts w:ascii="Times New Roman" w:hAnsi="Times New Roman"/>
        </w:rPr>
        <w:t>Sarbaz Majid Omer</w:t>
      </w:r>
      <w:r w:rsidR="00BB4E42" w:rsidRPr="009E2242">
        <w:rPr>
          <w:rFonts w:ascii="Times New Roman" w:hAnsi="Times New Roman"/>
          <w:lang w:val="en-US"/>
        </w:rPr>
        <w:t>,</w:t>
      </w:r>
      <w:r w:rsidR="00EA7DD9" w:rsidRPr="009E2242">
        <w:rPr>
          <w:rFonts w:ascii="Times New Roman" w:hAnsi="Times New Roman"/>
          <w:lang w:val="en-US"/>
        </w:rPr>
        <w:t xml:space="preserve"> sought their informants</w:t>
      </w:r>
      <w:r w:rsidR="00C415DF" w:rsidRPr="009E2242">
        <w:rPr>
          <w:rFonts w:ascii="Times New Roman" w:hAnsi="Times New Roman"/>
          <w:lang w:val="en-US"/>
        </w:rPr>
        <w:t xml:space="preserve"> in public settings, beginning with</w:t>
      </w:r>
      <w:r w:rsidR="00EA7DD9" w:rsidRPr="009E2242">
        <w:rPr>
          <w:rFonts w:ascii="Times New Roman" w:hAnsi="Times New Roman"/>
          <w:lang w:val="en-US"/>
        </w:rPr>
        <w:t xml:space="preserve"> </w:t>
      </w:r>
      <w:r w:rsidR="00CC3FA2" w:rsidRPr="009E2242">
        <w:rPr>
          <w:rFonts w:ascii="Times New Roman" w:hAnsi="Times New Roman"/>
          <w:lang w:val="en-US"/>
        </w:rPr>
        <w:t xml:space="preserve">the </w:t>
      </w:r>
      <w:r w:rsidR="00CC3FA2" w:rsidRPr="009E2242">
        <w:rPr>
          <w:rFonts w:ascii="Times New Roman" w:hAnsi="Times New Roman"/>
          <w:i/>
          <w:color w:val="1A1A1A"/>
          <w:lang w:val="en-US"/>
        </w:rPr>
        <w:t>kobunewey ewaran</w:t>
      </w:r>
      <w:r w:rsidR="00CC3FA2" w:rsidRPr="009E2242">
        <w:rPr>
          <w:rFonts w:ascii="Times New Roman" w:hAnsi="Times New Roman"/>
          <w:color w:val="1A1A1A"/>
          <w:lang w:val="en-US"/>
        </w:rPr>
        <w:t xml:space="preserve"> [</w:t>
      </w:r>
      <w:r w:rsidR="00BB4E42" w:rsidRPr="009E2242">
        <w:rPr>
          <w:rFonts w:ascii="Times New Roman" w:hAnsi="Times New Roman"/>
          <w:lang w:val="en-US"/>
        </w:rPr>
        <w:t xml:space="preserve">Kurdish term here], or </w:t>
      </w:r>
      <w:r w:rsidR="00CC3FA2" w:rsidRPr="009E2242">
        <w:rPr>
          <w:rFonts w:ascii="Times New Roman" w:hAnsi="Times New Roman"/>
          <w:lang w:val="en-US"/>
        </w:rPr>
        <w:t>evening gatherings—</w:t>
      </w:r>
      <w:r w:rsidR="00C415DF" w:rsidRPr="009E2242">
        <w:rPr>
          <w:rFonts w:ascii="Times New Roman" w:hAnsi="Times New Roman"/>
          <w:lang w:val="en-US"/>
        </w:rPr>
        <w:t xml:space="preserve">a traditional </w:t>
      </w:r>
      <w:r w:rsidR="00EA7DD9" w:rsidRPr="009E2242">
        <w:rPr>
          <w:rFonts w:ascii="Times New Roman" w:hAnsi="Times New Roman"/>
          <w:lang w:val="en-US"/>
        </w:rPr>
        <w:t xml:space="preserve">context </w:t>
      </w:r>
      <w:r w:rsidR="00726A4D" w:rsidRPr="009E2242">
        <w:rPr>
          <w:rFonts w:ascii="Times New Roman" w:hAnsi="Times New Roman"/>
          <w:lang w:val="en-US"/>
        </w:rPr>
        <w:t>for communal</w:t>
      </w:r>
      <w:r w:rsidR="00CC3FA2" w:rsidRPr="009E2242">
        <w:rPr>
          <w:rFonts w:ascii="Times New Roman" w:hAnsi="Times New Roman"/>
          <w:lang w:val="en-US"/>
        </w:rPr>
        <w:t xml:space="preserve"> storytelling, in which men gather near the wall </w:t>
      </w:r>
      <w:r w:rsidR="00726A4D" w:rsidRPr="009E2242">
        <w:rPr>
          <w:rFonts w:ascii="Times New Roman" w:hAnsi="Times New Roman"/>
          <w:lang w:val="en-US"/>
        </w:rPr>
        <w:t>of the mosque, public building, or tea house for conversation</w:t>
      </w:r>
      <w:r w:rsidR="004606BA" w:rsidRPr="009E2242">
        <w:rPr>
          <w:rFonts w:ascii="Times New Roman" w:hAnsi="Times New Roman"/>
          <w:lang w:val="en-US"/>
        </w:rPr>
        <w:t>.</w:t>
      </w:r>
      <w:r w:rsidR="00204DE4" w:rsidRPr="009E2242">
        <w:rPr>
          <w:rFonts w:ascii="Times New Roman" w:hAnsi="Times New Roman"/>
          <w:lang w:val="en-US"/>
        </w:rPr>
        <w:t xml:space="preserve"> Even individual interviews in or near such settings were by nature public; in all of the interviews, additional listeners were never far away. This factor granted the present study</w:t>
      </w:r>
      <w:r w:rsidR="004307DE" w:rsidRPr="009E2242">
        <w:rPr>
          <w:rFonts w:ascii="Times New Roman" w:hAnsi="Times New Roman"/>
          <w:lang w:val="en-US"/>
        </w:rPr>
        <w:t>, almost paradoxically,</w:t>
      </w:r>
      <w:r w:rsidR="00204DE4" w:rsidRPr="009E2242">
        <w:rPr>
          <w:rFonts w:ascii="Times New Roman" w:hAnsi="Times New Roman"/>
          <w:lang w:val="en-US"/>
        </w:rPr>
        <w:t xml:space="preserve"> a </w:t>
      </w:r>
      <w:r w:rsidR="004307DE" w:rsidRPr="009E2242">
        <w:rPr>
          <w:rFonts w:ascii="Times New Roman" w:hAnsi="Times New Roman"/>
          <w:lang w:val="en-US"/>
        </w:rPr>
        <w:t xml:space="preserve">wider reach with potentially greater inhibitions. </w:t>
      </w:r>
      <w:r w:rsidR="00204DE4" w:rsidRPr="009E2242">
        <w:rPr>
          <w:rFonts w:ascii="Times New Roman" w:hAnsi="Times New Roman"/>
          <w:lang w:val="en-US"/>
        </w:rPr>
        <w:t xml:space="preserve">The men conveyed an awareness that they were speaking for themselves and, to a certain degree, </w:t>
      </w:r>
      <w:r w:rsidR="004307DE" w:rsidRPr="009E2242">
        <w:rPr>
          <w:rFonts w:ascii="Times New Roman" w:hAnsi="Times New Roman"/>
          <w:lang w:val="en-US"/>
        </w:rPr>
        <w:t xml:space="preserve">to and </w:t>
      </w:r>
      <w:r w:rsidR="00204DE4" w:rsidRPr="009E2242">
        <w:rPr>
          <w:rFonts w:ascii="Times New Roman" w:hAnsi="Times New Roman"/>
          <w:lang w:val="en-US"/>
        </w:rPr>
        <w:t>for their town.</w:t>
      </w:r>
    </w:p>
    <w:p w14:paraId="3FA0D9DA" w14:textId="15102AF9" w:rsidR="00EA7DD9" w:rsidRPr="009E2242" w:rsidRDefault="00204DE4" w:rsidP="00B3309B">
      <w:pPr>
        <w:spacing w:line="480" w:lineRule="auto"/>
        <w:rPr>
          <w:rFonts w:ascii="Times New Roman" w:hAnsi="Times New Roman"/>
          <w:lang w:val="en-US"/>
        </w:rPr>
      </w:pPr>
      <w:r w:rsidRPr="009E2242">
        <w:rPr>
          <w:rFonts w:ascii="Times New Roman" w:hAnsi="Times New Roman"/>
          <w:lang w:val="en-US"/>
        </w:rPr>
        <w:t xml:space="preserve"> </w:t>
      </w:r>
      <w:r w:rsidR="004606BA" w:rsidRPr="009E2242">
        <w:rPr>
          <w:rFonts w:ascii="Times New Roman" w:hAnsi="Times New Roman"/>
          <w:lang w:val="en-US"/>
        </w:rPr>
        <w:t xml:space="preserve"> </w:t>
      </w:r>
    </w:p>
    <w:p w14:paraId="149A5992" w14:textId="4B1D4935" w:rsidR="00376F8B" w:rsidRPr="009E2242" w:rsidRDefault="001B46ED" w:rsidP="00B3309B">
      <w:pPr>
        <w:spacing w:line="480" w:lineRule="auto"/>
        <w:rPr>
          <w:rFonts w:ascii="Times New Roman" w:hAnsi="Times New Roman"/>
        </w:rPr>
      </w:pPr>
      <w:r w:rsidRPr="009E2242">
        <w:rPr>
          <w:rFonts w:ascii="Times New Roman" w:hAnsi="Times New Roman"/>
          <w:lang w:val="en-US"/>
        </w:rPr>
        <w:t xml:space="preserve">In spite of a population sample that is supposedly, relatively homogenous, </w:t>
      </w:r>
      <w:r w:rsidR="004606BA" w:rsidRPr="009E2242">
        <w:rPr>
          <w:rFonts w:ascii="Times New Roman" w:hAnsi="Times New Roman"/>
          <w:lang w:val="en-US"/>
        </w:rPr>
        <w:t>the sheer variety of accounts and perspectives these intervie</w:t>
      </w:r>
      <w:r w:rsidRPr="009E2242">
        <w:rPr>
          <w:rFonts w:ascii="Times New Roman" w:hAnsi="Times New Roman"/>
          <w:lang w:val="en-US"/>
        </w:rPr>
        <w:t xml:space="preserve">ws ultimately obtained is </w:t>
      </w:r>
      <w:r w:rsidR="0069145E" w:rsidRPr="009E2242">
        <w:rPr>
          <w:rFonts w:ascii="Times New Roman" w:hAnsi="Times New Roman"/>
          <w:lang w:val="en-US"/>
        </w:rPr>
        <w:t>significant</w:t>
      </w:r>
      <w:r w:rsidR="004606BA" w:rsidRPr="009E2242">
        <w:rPr>
          <w:rFonts w:ascii="Times New Roman" w:hAnsi="Times New Roman"/>
          <w:lang w:val="en-US"/>
        </w:rPr>
        <w:t>.</w:t>
      </w:r>
      <w:r w:rsidR="001E3AE3" w:rsidRPr="009E2242">
        <w:rPr>
          <w:rFonts w:ascii="Times New Roman" w:hAnsi="Times New Roman"/>
        </w:rPr>
        <w:t xml:space="preserve"> </w:t>
      </w:r>
      <w:r w:rsidR="006605A2" w:rsidRPr="009E2242">
        <w:rPr>
          <w:rFonts w:ascii="Times New Roman" w:hAnsi="Times New Roman"/>
        </w:rPr>
        <w:t>The interviews elici</w:t>
      </w:r>
      <w:r w:rsidR="000D060F" w:rsidRPr="009E2242">
        <w:rPr>
          <w:rFonts w:ascii="Times New Roman" w:hAnsi="Times New Roman"/>
        </w:rPr>
        <w:t xml:space="preserve">ted </w:t>
      </w:r>
      <w:r w:rsidR="007C0F30" w:rsidRPr="009E2242">
        <w:rPr>
          <w:rFonts w:ascii="Times New Roman" w:hAnsi="Times New Roman"/>
        </w:rPr>
        <w:t xml:space="preserve">a wide array of lore concerning the </w:t>
      </w:r>
      <w:r w:rsidR="00DA620F" w:rsidRPr="009E2242">
        <w:rPr>
          <w:rFonts w:ascii="Times New Roman" w:hAnsi="Times New Roman"/>
        </w:rPr>
        <w:t xml:space="preserve">initial </w:t>
      </w:r>
      <w:r w:rsidR="007C0F30" w:rsidRPr="009E2242">
        <w:rPr>
          <w:rFonts w:ascii="Times New Roman" w:hAnsi="Times New Roman"/>
        </w:rPr>
        <w:t xml:space="preserve">Arab-Islamic </w:t>
      </w:r>
      <w:r w:rsidR="00AE0A1B" w:rsidRPr="009E2242">
        <w:rPr>
          <w:rFonts w:ascii="Times New Roman" w:hAnsi="Times New Roman"/>
        </w:rPr>
        <w:t>expans</w:t>
      </w:r>
      <w:r w:rsidR="00DA620F" w:rsidRPr="009E2242">
        <w:rPr>
          <w:rFonts w:ascii="Times New Roman" w:hAnsi="Times New Roman"/>
        </w:rPr>
        <w:t>ion into the region</w:t>
      </w:r>
      <w:r w:rsidR="001F7195" w:rsidRPr="009E2242">
        <w:rPr>
          <w:rFonts w:ascii="Times New Roman" w:hAnsi="Times New Roman"/>
        </w:rPr>
        <w:t xml:space="preserve"> and </w:t>
      </w:r>
      <w:r w:rsidR="008A5B85" w:rsidRPr="009E2242">
        <w:rPr>
          <w:rFonts w:ascii="Times New Roman" w:hAnsi="Times New Roman"/>
        </w:rPr>
        <w:t>local</w:t>
      </w:r>
      <w:r w:rsidR="001F7195" w:rsidRPr="009E2242">
        <w:rPr>
          <w:rFonts w:ascii="Times New Roman" w:hAnsi="Times New Roman"/>
        </w:rPr>
        <w:t xml:space="preserve"> repercussions</w:t>
      </w:r>
      <w:r w:rsidR="00376F8B" w:rsidRPr="009E2242">
        <w:rPr>
          <w:rFonts w:ascii="Times New Roman" w:hAnsi="Times New Roman"/>
        </w:rPr>
        <w:t xml:space="preserve">; </w:t>
      </w:r>
      <w:r w:rsidR="00DA620F" w:rsidRPr="009E2242">
        <w:rPr>
          <w:rFonts w:ascii="Times New Roman" w:hAnsi="Times New Roman"/>
        </w:rPr>
        <w:t>accounts ranged from</w:t>
      </w:r>
      <w:r w:rsidR="00E5605E" w:rsidRPr="009E2242">
        <w:rPr>
          <w:rFonts w:ascii="Times New Roman" w:hAnsi="Times New Roman"/>
        </w:rPr>
        <w:t xml:space="preserve"> brief reports of</w:t>
      </w:r>
      <w:r w:rsidR="00DA620F" w:rsidRPr="009E2242">
        <w:rPr>
          <w:rFonts w:ascii="Times New Roman" w:hAnsi="Times New Roman"/>
        </w:rPr>
        <w:t xml:space="preserve"> traditions that scarcely constitute a narrative, to personal anecdotes, to traditional</w:t>
      </w:r>
      <w:r w:rsidR="000D060F" w:rsidRPr="009E2242">
        <w:rPr>
          <w:rFonts w:ascii="Times New Roman" w:hAnsi="Times New Roman"/>
        </w:rPr>
        <w:t xml:space="preserve"> tales</w:t>
      </w:r>
      <w:r w:rsidR="001F7195" w:rsidRPr="009E2242">
        <w:rPr>
          <w:rFonts w:ascii="Times New Roman" w:hAnsi="Times New Roman"/>
        </w:rPr>
        <w:t>.</w:t>
      </w:r>
      <w:r w:rsidR="00630EF8" w:rsidRPr="009E2242">
        <w:rPr>
          <w:rFonts w:ascii="Times New Roman" w:hAnsi="Times New Roman"/>
        </w:rPr>
        <w:t xml:space="preserve"> The Sahaba Cemetery at the edge of town </w:t>
      </w:r>
      <w:r w:rsidR="0084559C" w:rsidRPr="009E2242">
        <w:rPr>
          <w:rFonts w:ascii="Times New Roman" w:hAnsi="Times New Roman"/>
        </w:rPr>
        <w:t>loomed</w:t>
      </w:r>
      <w:r w:rsidR="00B70C70" w:rsidRPr="009E2242">
        <w:rPr>
          <w:rFonts w:ascii="Times New Roman" w:hAnsi="Times New Roman"/>
        </w:rPr>
        <w:t xml:space="preserve"> large in their collective memory. It </w:t>
      </w:r>
      <w:r w:rsidR="00630EF8" w:rsidRPr="009E2242">
        <w:rPr>
          <w:rFonts w:ascii="Times New Roman" w:hAnsi="Times New Roman"/>
        </w:rPr>
        <w:t>s</w:t>
      </w:r>
      <w:r w:rsidR="00E5605E" w:rsidRPr="009E2242">
        <w:rPr>
          <w:rFonts w:ascii="Times New Roman" w:hAnsi="Times New Roman"/>
        </w:rPr>
        <w:t>erved as a stimulus</w:t>
      </w:r>
      <w:r w:rsidR="00630EF8" w:rsidRPr="009E2242">
        <w:rPr>
          <w:rFonts w:ascii="Times New Roman" w:hAnsi="Times New Roman"/>
        </w:rPr>
        <w:t xml:space="preserve"> and focal point for</w:t>
      </w:r>
      <w:r w:rsidR="00E5605E" w:rsidRPr="009E2242">
        <w:rPr>
          <w:rFonts w:ascii="Times New Roman" w:hAnsi="Times New Roman"/>
        </w:rPr>
        <w:t xml:space="preserve"> what they related</w:t>
      </w:r>
      <w:r w:rsidR="00630EF8" w:rsidRPr="009E2242">
        <w:rPr>
          <w:rFonts w:ascii="Times New Roman" w:hAnsi="Times New Roman"/>
        </w:rPr>
        <w:t>.</w:t>
      </w:r>
      <w:r w:rsidR="00E5605E" w:rsidRPr="009E2242">
        <w:rPr>
          <w:rFonts w:ascii="Times New Roman" w:hAnsi="Times New Roman"/>
        </w:rPr>
        <w:t xml:space="preserve"> That acre dotted with gravestones, the informants concurred, </w:t>
      </w:r>
      <w:r w:rsidR="008A5B85" w:rsidRPr="009E2242">
        <w:rPr>
          <w:rFonts w:ascii="Times New Roman" w:hAnsi="Times New Roman"/>
        </w:rPr>
        <w:t xml:space="preserve">is </w:t>
      </w:r>
      <w:r w:rsidR="00AE0A1B" w:rsidRPr="009E2242">
        <w:rPr>
          <w:rFonts w:ascii="Times New Roman" w:hAnsi="Times New Roman"/>
        </w:rPr>
        <w:t xml:space="preserve">a burial site </w:t>
      </w:r>
      <w:r w:rsidR="002F1073" w:rsidRPr="009E2242">
        <w:rPr>
          <w:rFonts w:ascii="Times New Roman" w:hAnsi="Times New Roman"/>
        </w:rPr>
        <w:t xml:space="preserve">for those who died fighting to extend the </w:t>
      </w:r>
      <w:r w:rsidR="00805FCD" w:rsidRPr="009E2242">
        <w:rPr>
          <w:rFonts w:ascii="Times New Roman" w:hAnsi="Times New Roman"/>
        </w:rPr>
        <w:t>dominion and religion of the Rashidun C</w:t>
      </w:r>
      <w:r w:rsidR="00E32F9A" w:rsidRPr="009E2242">
        <w:rPr>
          <w:rFonts w:ascii="Times New Roman" w:hAnsi="Times New Roman"/>
        </w:rPr>
        <w:t>aliphate</w:t>
      </w:r>
      <w:r w:rsidR="00805FCD" w:rsidRPr="009E2242">
        <w:rPr>
          <w:rFonts w:ascii="Times New Roman" w:hAnsi="Times New Roman"/>
        </w:rPr>
        <w:t xml:space="preserve"> into the region. </w:t>
      </w:r>
      <w:r w:rsidR="00046E00" w:rsidRPr="009E2242">
        <w:rPr>
          <w:rFonts w:ascii="Times New Roman" w:hAnsi="Times New Roman"/>
        </w:rPr>
        <w:t>Furthermore, t</w:t>
      </w:r>
      <w:r w:rsidR="00B773B6" w:rsidRPr="009E2242">
        <w:rPr>
          <w:rFonts w:ascii="Times New Roman" w:hAnsi="Times New Roman"/>
        </w:rPr>
        <w:t>he s</w:t>
      </w:r>
      <w:r w:rsidR="00046E00" w:rsidRPr="009E2242">
        <w:rPr>
          <w:rFonts w:ascii="Times New Roman" w:hAnsi="Times New Roman"/>
        </w:rPr>
        <w:t>pecial status of those buried there entails a</w:t>
      </w:r>
      <w:r w:rsidR="00B53171" w:rsidRPr="009E2242">
        <w:rPr>
          <w:rFonts w:ascii="Times New Roman" w:hAnsi="Times New Roman"/>
        </w:rPr>
        <w:t>n exceptional,</w:t>
      </w:r>
      <w:r w:rsidR="00046E00" w:rsidRPr="009E2242">
        <w:rPr>
          <w:rFonts w:ascii="Times New Roman" w:hAnsi="Times New Roman"/>
        </w:rPr>
        <w:t xml:space="preserve"> supernatural</w:t>
      </w:r>
      <w:r w:rsidR="00B53171" w:rsidRPr="009E2242">
        <w:rPr>
          <w:rFonts w:ascii="Times New Roman" w:hAnsi="Times New Roman"/>
        </w:rPr>
        <w:t xml:space="preserve"> restriction on the use of the site: no other cadavers can be interred in that place, for the land will reject such bodies. </w:t>
      </w:r>
      <w:r w:rsidR="00B773B6" w:rsidRPr="009E2242">
        <w:rPr>
          <w:rFonts w:ascii="Times New Roman" w:hAnsi="Times New Roman"/>
        </w:rPr>
        <w:t xml:space="preserve">In spite of a perceived scarcity of </w:t>
      </w:r>
      <w:r w:rsidR="00B65803" w:rsidRPr="009E2242">
        <w:rPr>
          <w:rFonts w:ascii="Times New Roman" w:hAnsi="Times New Roman"/>
        </w:rPr>
        <w:t xml:space="preserve">suitable </w:t>
      </w:r>
      <w:r w:rsidR="00B773B6" w:rsidRPr="009E2242">
        <w:rPr>
          <w:rFonts w:ascii="Times New Roman" w:hAnsi="Times New Roman"/>
        </w:rPr>
        <w:t>land for graves</w:t>
      </w:r>
      <w:r w:rsidR="00B53171" w:rsidRPr="009E2242">
        <w:rPr>
          <w:rFonts w:ascii="Times New Roman" w:hAnsi="Times New Roman"/>
        </w:rPr>
        <w:t xml:space="preserve"> in the vicinity of Shaqlawa</w:t>
      </w:r>
      <w:r w:rsidR="00B773B6" w:rsidRPr="009E2242">
        <w:rPr>
          <w:rFonts w:ascii="Times New Roman" w:hAnsi="Times New Roman"/>
        </w:rPr>
        <w:t>, the Sahaba Cemeter</w:t>
      </w:r>
      <w:r w:rsidR="00B53171" w:rsidRPr="009E2242">
        <w:rPr>
          <w:rFonts w:ascii="Times New Roman" w:hAnsi="Times New Roman"/>
        </w:rPr>
        <w:t>y</w:t>
      </w:r>
      <w:r w:rsidR="00B773B6" w:rsidRPr="009E2242">
        <w:rPr>
          <w:rFonts w:ascii="Times New Roman" w:hAnsi="Times New Roman"/>
        </w:rPr>
        <w:t xml:space="preserve"> remains off-limits for </w:t>
      </w:r>
      <w:r w:rsidR="00B53171" w:rsidRPr="009E2242">
        <w:rPr>
          <w:rFonts w:ascii="Times New Roman" w:hAnsi="Times New Roman"/>
        </w:rPr>
        <w:t xml:space="preserve">fresh burials. This, in brief, is the </w:t>
      </w:r>
      <w:r w:rsidR="00C47988" w:rsidRPr="009E2242">
        <w:rPr>
          <w:rFonts w:ascii="Times New Roman" w:hAnsi="Times New Roman"/>
        </w:rPr>
        <w:t xml:space="preserve">oral tradition on which the </w:t>
      </w:r>
      <w:r w:rsidR="00D00793" w:rsidRPr="009E2242">
        <w:rPr>
          <w:rFonts w:ascii="Times New Roman" w:hAnsi="Times New Roman"/>
        </w:rPr>
        <w:t>interviewees agreed, thou</w:t>
      </w:r>
      <w:r w:rsidR="009A3A13" w:rsidRPr="009E2242">
        <w:rPr>
          <w:rFonts w:ascii="Times New Roman" w:hAnsi="Times New Roman"/>
        </w:rPr>
        <w:t>gh they varied in their</w:t>
      </w:r>
      <w:r w:rsidR="00D00793" w:rsidRPr="009E2242">
        <w:rPr>
          <w:rFonts w:ascii="Times New Roman" w:hAnsi="Times New Roman"/>
        </w:rPr>
        <w:t xml:space="preserve"> personal experiences with the Sahaba Cemetery and </w:t>
      </w:r>
      <w:r w:rsidR="009A3A13" w:rsidRPr="009E2242">
        <w:rPr>
          <w:rFonts w:ascii="Times New Roman" w:hAnsi="Times New Roman"/>
        </w:rPr>
        <w:t xml:space="preserve">presented discrepancies </w:t>
      </w:r>
      <w:r w:rsidR="00D00793" w:rsidRPr="009E2242">
        <w:rPr>
          <w:rFonts w:ascii="Times New Roman" w:hAnsi="Times New Roman"/>
        </w:rPr>
        <w:t xml:space="preserve">in the degree to which they </w:t>
      </w:r>
      <w:r w:rsidR="00446CD3" w:rsidRPr="009E2242">
        <w:rPr>
          <w:rFonts w:ascii="Times New Roman" w:hAnsi="Times New Roman"/>
        </w:rPr>
        <w:t>subscribed to a belief</w:t>
      </w:r>
      <w:r w:rsidR="00D00793" w:rsidRPr="009E2242">
        <w:rPr>
          <w:rFonts w:ascii="Times New Roman" w:hAnsi="Times New Roman"/>
        </w:rPr>
        <w:t xml:space="preserve"> in the </w:t>
      </w:r>
      <w:r w:rsidR="009A3A13" w:rsidRPr="009E2242">
        <w:rPr>
          <w:rFonts w:ascii="Times New Roman" w:hAnsi="Times New Roman"/>
        </w:rPr>
        <w:t xml:space="preserve">supernatural sanction. </w:t>
      </w:r>
      <w:r w:rsidR="00B70C70" w:rsidRPr="009E2242">
        <w:rPr>
          <w:rFonts w:ascii="Times New Roman" w:hAnsi="Times New Roman"/>
        </w:rPr>
        <w:t>The variations in their accounts</w:t>
      </w:r>
      <w:r w:rsidR="00CB505E" w:rsidRPr="009E2242">
        <w:rPr>
          <w:rFonts w:ascii="Times New Roman" w:hAnsi="Times New Roman"/>
        </w:rPr>
        <w:t xml:space="preserve"> transpose personal and collective preoc</w:t>
      </w:r>
      <w:r w:rsidR="00C368FD" w:rsidRPr="009E2242">
        <w:rPr>
          <w:rFonts w:ascii="Times New Roman" w:hAnsi="Times New Roman"/>
        </w:rPr>
        <w:t>cupations onto the cemetery,</w:t>
      </w:r>
      <w:r w:rsidR="00B70C70" w:rsidRPr="009E2242">
        <w:rPr>
          <w:rFonts w:ascii="Times New Roman" w:hAnsi="Times New Roman"/>
        </w:rPr>
        <w:t xml:space="preserve"> a locus that serves to reify shifting patterns of allegiance. </w:t>
      </w:r>
      <w:r w:rsidR="00C74790" w:rsidRPr="009E2242">
        <w:rPr>
          <w:rFonts w:ascii="Times New Roman" w:hAnsi="Times New Roman"/>
        </w:rPr>
        <w:t>Ironically, then, this is one patch of ground whose significance has not be</w:t>
      </w:r>
      <w:r w:rsidR="005F48AD" w:rsidRPr="009E2242">
        <w:rPr>
          <w:rFonts w:ascii="Times New Roman" w:hAnsi="Times New Roman"/>
        </w:rPr>
        <w:t>en</w:t>
      </w:r>
      <w:r w:rsidR="00C74790" w:rsidRPr="009E2242">
        <w:rPr>
          <w:rFonts w:ascii="Times New Roman" w:hAnsi="Times New Roman"/>
        </w:rPr>
        <w:t xml:space="preserve"> neatly conquered or controlled.</w:t>
      </w:r>
      <w:r w:rsidR="00F95994">
        <w:rPr>
          <w:rFonts w:ascii="Times New Roman" w:hAnsi="Times New Roman"/>
        </w:rPr>
        <w:t xml:space="preserve"> [</w:t>
      </w:r>
      <w:r w:rsidR="00F95994" w:rsidRPr="00F95994">
        <w:rPr>
          <w:rFonts w:ascii="Times New Roman" w:hAnsi="Times New Roman"/>
          <w:b/>
        </w:rPr>
        <w:t>Photo 2: Gravestones in the Sahaba Cemetery</w:t>
      </w:r>
      <w:r w:rsidR="00F95994">
        <w:rPr>
          <w:rFonts w:ascii="Times New Roman" w:hAnsi="Times New Roman"/>
        </w:rPr>
        <w:t>]</w:t>
      </w:r>
    </w:p>
    <w:p w14:paraId="53ADB6AE" w14:textId="77777777" w:rsidR="00853E47" w:rsidRPr="009E2242" w:rsidRDefault="00853E47" w:rsidP="00B3309B">
      <w:pPr>
        <w:spacing w:line="480" w:lineRule="auto"/>
        <w:rPr>
          <w:rFonts w:ascii="Times New Roman" w:hAnsi="Times New Roman"/>
        </w:rPr>
      </w:pPr>
    </w:p>
    <w:p w14:paraId="7D2A614C" w14:textId="77777777" w:rsidR="00C368FD" w:rsidRPr="009E2242" w:rsidRDefault="00C368FD" w:rsidP="00B3309B">
      <w:pPr>
        <w:spacing w:line="480" w:lineRule="auto"/>
        <w:rPr>
          <w:rFonts w:ascii="Times New Roman" w:hAnsi="Times New Roman"/>
        </w:rPr>
      </w:pPr>
    </w:p>
    <w:p w14:paraId="4A46105F" w14:textId="7875B741" w:rsidR="0055493E" w:rsidRPr="009E2242" w:rsidRDefault="005A7A99" w:rsidP="00B3309B">
      <w:pPr>
        <w:spacing w:line="480" w:lineRule="auto"/>
        <w:rPr>
          <w:rFonts w:ascii="Times New Roman" w:hAnsi="Times New Roman"/>
          <w:b/>
        </w:rPr>
      </w:pPr>
      <w:r w:rsidRPr="009E2242">
        <w:rPr>
          <w:rFonts w:ascii="Times New Roman" w:hAnsi="Times New Roman"/>
          <w:b/>
        </w:rPr>
        <w:t>Of stones and s</w:t>
      </w:r>
      <w:r w:rsidR="00853E47" w:rsidRPr="009E2242">
        <w:rPr>
          <w:rFonts w:ascii="Times New Roman" w:hAnsi="Times New Roman"/>
          <w:b/>
        </w:rPr>
        <w:t>tories</w:t>
      </w:r>
      <w:r w:rsidR="0055493E" w:rsidRPr="009E2242">
        <w:rPr>
          <w:rFonts w:ascii="Times New Roman" w:hAnsi="Times New Roman"/>
          <w:b/>
        </w:rPr>
        <w:t xml:space="preserve"> </w:t>
      </w:r>
    </w:p>
    <w:p w14:paraId="7CEEDA35" w14:textId="1FBEC04A" w:rsidR="002A589A" w:rsidRPr="009E2242" w:rsidRDefault="002A589A" w:rsidP="00B3309B">
      <w:pPr>
        <w:spacing w:line="480" w:lineRule="auto"/>
        <w:rPr>
          <w:rFonts w:ascii="Times New Roman" w:hAnsi="Times New Roman"/>
        </w:rPr>
      </w:pPr>
    </w:p>
    <w:p w14:paraId="4E8CB92C" w14:textId="3996975D" w:rsidR="00A15DCD" w:rsidRPr="009E2242" w:rsidRDefault="00A15DCD" w:rsidP="00B3309B">
      <w:pPr>
        <w:spacing w:line="480" w:lineRule="auto"/>
        <w:rPr>
          <w:rFonts w:ascii="Times New Roman" w:hAnsi="Times New Roman"/>
        </w:rPr>
      </w:pPr>
      <w:r w:rsidRPr="009E2242">
        <w:rPr>
          <w:rFonts w:ascii="Times New Roman" w:hAnsi="Times New Roman"/>
        </w:rPr>
        <w:t xml:space="preserve">In contrast to traits normally associated with Muslim cemeteries in the region, the </w:t>
      </w:r>
      <w:r w:rsidR="0060585D" w:rsidRPr="009E2242">
        <w:rPr>
          <w:rFonts w:ascii="Times New Roman" w:hAnsi="Times New Roman"/>
        </w:rPr>
        <w:t>grave</w:t>
      </w:r>
      <w:r w:rsidRPr="009E2242">
        <w:rPr>
          <w:rFonts w:ascii="Times New Roman" w:hAnsi="Times New Roman"/>
        </w:rPr>
        <w:t>stones of the Sahaba Cemetery, in their present fo</w:t>
      </w:r>
      <w:r w:rsidR="002318FD" w:rsidRPr="009E2242">
        <w:rPr>
          <w:rFonts w:ascii="Times New Roman" w:hAnsi="Times New Roman"/>
        </w:rPr>
        <w:t>rm, bear no apparent markings. N</w:t>
      </w:r>
      <w:r w:rsidRPr="009E2242">
        <w:rPr>
          <w:rFonts w:ascii="Times New Roman" w:hAnsi="Times New Roman"/>
        </w:rPr>
        <w:t xml:space="preserve">o ornamental trees or flowers adorn the gravesite of these anonymous dead; no one makes weekly visits for the upkeep of the place, nor </w:t>
      </w:r>
      <w:r w:rsidR="00B65803" w:rsidRPr="009E2242">
        <w:rPr>
          <w:rFonts w:ascii="Times New Roman" w:hAnsi="Times New Roman"/>
        </w:rPr>
        <w:t>erects fences to delineate</w:t>
      </w:r>
      <w:r w:rsidRPr="009E2242">
        <w:rPr>
          <w:rFonts w:ascii="Times New Roman" w:hAnsi="Times New Roman"/>
        </w:rPr>
        <w:t xml:space="preserve"> plots of familial interest, because no one feels a direct familial connection to it. There is, nevertheless, a sense of communal caretaking in the mere fact of its preservation. Set </w:t>
      </w:r>
      <w:r w:rsidR="00C1715E" w:rsidRPr="009E2242">
        <w:rPr>
          <w:rFonts w:ascii="Times New Roman" w:hAnsi="Times New Roman"/>
        </w:rPr>
        <w:t xml:space="preserve">on a small hill </w:t>
      </w:r>
      <w:r w:rsidR="00B65803" w:rsidRPr="009E2242">
        <w:rPr>
          <w:rFonts w:ascii="Times New Roman" w:hAnsi="Times New Roman"/>
        </w:rPr>
        <w:t>among pasturelands, this particular c</w:t>
      </w:r>
      <w:r w:rsidRPr="009E2242">
        <w:rPr>
          <w:rFonts w:ascii="Times New Roman" w:hAnsi="Times New Roman"/>
        </w:rPr>
        <w:t>emetery has been spared, thus far at least, from encroaching development. From the site itself, one can see recently constructed roads and re</w:t>
      </w:r>
      <w:r w:rsidR="00FC63FF" w:rsidRPr="009E2242">
        <w:rPr>
          <w:rFonts w:ascii="Times New Roman" w:hAnsi="Times New Roman"/>
        </w:rPr>
        <w:t xml:space="preserve">lated elements </w:t>
      </w:r>
      <w:r w:rsidRPr="009E2242">
        <w:rPr>
          <w:rFonts w:ascii="Times New Roman" w:hAnsi="Times New Roman"/>
        </w:rPr>
        <w:t>of infrastructure</w:t>
      </w:r>
      <w:r w:rsidR="00497645" w:rsidRPr="009E2242">
        <w:rPr>
          <w:rFonts w:ascii="Times New Roman" w:hAnsi="Times New Roman"/>
        </w:rPr>
        <w:t>, m</w:t>
      </w:r>
      <w:r w:rsidR="00FC63FF" w:rsidRPr="009E2242">
        <w:rPr>
          <w:rFonts w:ascii="Times New Roman" w:hAnsi="Times New Roman"/>
        </w:rPr>
        <w:t xml:space="preserve">ining operations, </w:t>
      </w:r>
      <w:r w:rsidR="0060585D" w:rsidRPr="009E2242">
        <w:rPr>
          <w:rFonts w:ascii="Times New Roman" w:hAnsi="Times New Roman"/>
        </w:rPr>
        <w:t xml:space="preserve">housing, sports facilities, </w:t>
      </w:r>
      <w:r w:rsidR="00FC63FF" w:rsidRPr="009E2242">
        <w:rPr>
          <w:rFonts w:ascii="Times New Roman" w:hAnsi="Times New Roman"/>
        </w:rPr>
        <w:t>and two neighbouring,</w:t>
      </w:r>
      <w:r w:rsidR="00497645" w:rsidRPr="009E2242">
        <w:rPr>
          <w:rFonts w:ascii="Times New Roman" w:hAnsi="Times New Roman"/>
        </w:rPr>
        <w:t xml:space="preserve"> modern cemeteries that show clear signs of recent use, including fresh graves</w:t>
      </w:r>
      <w:r w:rsidRPr="009E2242">
        <w:rPr>
          <w:rFonts w:ascii="Times New Roman" w:hAnsi="Times New Roman"/>
        </w:rPr>
        <w:t>.</w:t>
      </w:r>
      <w:r w:rsidR="00FC63FF" w:rsidRPr="009E2242">
        <w:rPr>
          <w:rFonts w:ascii="Times New Roman" w:hAnsi="Times New Roman"/>
        </w:rPr>
        <w:t xml:space="preserve"> But no such dev</w:t>
      </w:r>
      <w:r w:rsidR="00003ACF" w:rsidRPr="009E2242">
        <w:rPr>
          <w:rFonts w:ascii="Times New Roman" w:hAnsi="Times New Roman"/>
        </w:rPr>
        <w:t>elopments or interments intrude upon</w:t>
      </w:r>
      <w:r w:rsidR="00FC63FF" w:rsidRPr="009E2242">
        <w:rPr>
          <w:rFonts w:ascii="Times New Roman" w:hAnsi="Times New Roman"/>
        </w:rPr>
        <w:t xml:space="preserve"> the present perimeters of the Sahaba Cemetery.</w:t>
      </w:r>
      <w:r w:rsidR="00F95994">
        <w:rPr>
          <w:rFonts w:ascii="Times New Roman" w:hAnsi="Times New Roman"/>
        </w:rPr>
        <w:t xml:space="preserve"> [</w:t>
      </w:r>
      <w:r w:rsidR="00F95994" w:rsidRPr="00F95994">
        <w:rPr>
          <w:rFonts w:ascii="Times New Roman" w:hAnsi="Times New Roman"/>
          <w:b/>
        </w:rPr>
        <w:t>Photo 3: The town of Shaqlawa viewed from the Sahaba Cemetery</w:t>
      </w:r>
      <w:r w:rsidR="00F95994">
        <w:rPr>
          <w:rFonts w:ascii="Times New Roman" w:hAnsi="Times New Roman"/>
        </w:rPr>
        <w:t>]</w:t>
      </w:r>
      <w:r w:rsidR="00FC63FF" w:rsidRPr="009E2242">
        <w:rPr>
          <w:rFonts w:ascii="Times New Roman" w:hAnsi="Times New Roman"/>
        </w:rPr>
        <w:t xml:space="preserve"> </w:t>
      </w:r>
    </w:p>
    <w:p w14:paraId="69A4F140" w14:textId="77777777" w:rsidR="00497645" w:rsidRPr="009E2242" w:rsidRDefault="00497645" w:rsidP="00B3309B">
      <w:pPr>
        <w:spacing w:line="480" w:lineRule="auto"/>
        <w:rPr>
          <w:rFonts w:ascii="Times New Roman" w:hAnsi="Times New Roman"/>
        </w:rPr>
      </w:pPr>
    </w:p>
    <w:p w14:paraId="07A89AC4" w14:textId="3B0CA104" w:rsidR="00A15DCD" w:rsidRPr="009E2242" w:rsidRDefault="00FD3532" w:rsidP="00B3309B">
      <w:pPr>
        <w:spacing w:line="480" w:lineRule="auto"/>
        <w:rPr>
          <w:rFonts w:ascii="Times New Roman" w:hAnsi="Times New Roman"/>
        </w:rPr>
      </w:pPr>
      <w:r w:rsidRPr="009E2242">
        <w:rPr>
          <w:rFonts w:ascii="Times New Roman" w:hAnsi="Times New Roman"/>
        </w:rPr>
        <w:t>Nevertheless, s</w:t>
      </w:r>
      <w:r w:rsidR="000832A3" w:rsidRPr="009E2242">
        <w:rPr>
          <w:rFonts w:ascii="Times New Roman" w:hAnsi="Times New Roman"/>
        </w:rPr>
        <w:t>everal informants conveyed</w:t>
      </w:r>
      <w:r w:rsidR="00A15DCD" w:rsidRPr="009E2242">
        <w:rPr>
          <w:rFonts w:ascii="Times New Roman" w:hAnsi="Times New Roman"/>
        </w:rPr>
        <w:t xml:space="preserve"> first-hand </w:t>
      </w:r>
      <w:r w:rsidR="000832A3" w:rsidRPr="009E2242">
        <w:rPr>
          <w:rFonts w:ascii="Times New Roman" w:hAnsi="Times New Roman"/>
        </w:rPr>
        <w:t xml:space="preserve">impressions that the </w:t>
      </w:r>
      <w:r w:rsidR="007A2614" w:rsidRPr="009E2242">
        <w:rPr>
          <w:rFonts w:ascii="Times New Roman" w:hAnsi="Times New Roman"/>
        </w:rPr>
        <w:t xml:space="preserve">dimensions of the </w:t>
      </w:r>
      <w:r w:rsidR="000832A3" w:rsidRPr="009E2242">
        <w:rPr>
          <w:rFonts w:ascii="Times New Roman" w:hAnsi="Times New Roman"/>
        </w:rPr>
        <w:t>cemetery</w:t>
      </w:r>
      <w:r w:rsidR="007A1BF1" w:rsidRPr="009E2242">
        <w:rPr>
          <w:rFonts w:ascii="Times New Roman" w:hAnsi="Times New Roman"/>
        </w:rPr>
        <w:t xml:space="preserve"> </w:t>
      </w:r>
      <w:r w:rsidR="00422527" w:rsidRPr="009E2242">
        <w:rPr>
          <w:rFonts w:ascii="Times New Roman" w:hAnsi="Times New Roman"/>
        </w:rPr>
        <w:t xml:space="preserve">or the number of similar cemeteries </w:t>
      </w:r>
      <w:r w:rsidR="007A1BF1" w:rsidRPr="009E2242">
        <w:rPr>
          <w:rFonts w:ascii="Times New Roman" w:hAnsi="Times New Roman"/>
        </w:rPr>
        <w:t>had been</w:t>
      </w:r>
      <w:r w:rsidR="007A2614" w:rsidRPr="009E2242">
        <w:rPr>
          <w:rFonts w:ascii="Times New Roman" w:hAnsi="Times New Roman"/>
        </w:rPr>
        <w:t xml:space="preserve"> reduced during their lifetime.</w:t>
      </w:r>
      <w:r w:rsidR="00FF1B08" w:rsidRPr="009E2242">
        <w:rPr>
          <w:rFonts w:ascii="Times New Roman" w:hAnsi="Times New Roman"/>
        </w:rPr>
        <w:t xml:space="preserve"> </w:t>
      </w:r>
      <w:r w:rsidR="00AF0196" w:rsidRPr="009E2242">
        <w:rPr>
          <w:rFonts w:ascii="Times New Roman" w:hAnsi="Times New Roman"/>
        </w:rPr>
        <w:t>‘Shaqlawa was full of such graveyards. There are only a few cemeteries left from the golden days</w:t>
      </w:r>
      <w:r w:rsidR="00FF1B08" w:rsidRPr="009E2242">
        <w:rPr>
          <w:rFonts w:ascii="Times New Roman" w:hAnsi="Times New Roman"/>
        </w:rPr>
        <w:t>’</w:t>
      </w:r>
      <w:r w:rsidR="00AF0196" w:rsidRPr="009E2242">
        <w:rPr>
          <w:rFonts w:ascii="Times New Roman" w:hAnsi="Times New Roman"/>
        </w:rPr>
        <w:t>, according to Abdul Kadr Azi</w:t>
      </w:r>
      <w:r w:rsidR="00B0475E" w:rsidRPr="009E2242">
        <w:rPr>
          <w:rFonts w:ascii="Times New Roman" w:hAnsi="Times New Roman"/>
        </w:rPr>
        <w:t>z Taha, who was born in Shaqlawa</w:t>
      </w:r>
      <w:r w:rsidR="00AF0196" w:rsidRPr="009E2242">
        <w:rPr>
          <w:rFonts w:ascii="Times New Roman" w:hAnsi="Times New Roman"/>
        </w:rPr>
        <w:t xml:space="preserve"> in 1932</w:t>
      </w:r>
      <w:r w:rsidR="00B0475E" w:rsidRPr="009E2242">
        <w:rPr>
          <w:rFonts w:ascii="Times New Roman" w:hAnsi="Times New Roman"/>
        </w:rPr>
        <w:t xml:space="preserve"> and had </w:t>
      </w:r>
      <w:r w:rsidR="00C547F4" w:rsidRPr="009E2242">
        <w:rPr>
          <w:rFonts w:ascii="Times New Roman" w:hAnsi="Times New Roman"/>
        </w:rPr>
        <w:t>a career working</w:t>
      </w:r>
      <w:r w:rsidR="00B0475E" w:rsidRPr="009E2242">
        <w:rPr>
          <w:rFonts w:ascii="Times New Roman" w:hAnsi="Times New Roman"/>
        </w:rPr>
        <w:t xml:space="preserve"> on the town’s water and sewage systems</w:t>
      </w:r>
      <w:r w:rsidR="00AF0196" w:rsidRPr="009E2242">
        <w:rPr>
          <w:rFonts w:ascii="Times New Roman" w:hAnsi="Times New Roman"/>
        </w:rPr>
        <w:t>.</w:t>
      </w:r>
      <w:r w:rsidR="007A2614" w:rsidRPr="009E2242">
        <w:rPr>
          <w:rFonts w:ascii="Times New Roman" w:hAnsi="Times New Roman"/>
        </w:rPr>
        <w:t xml:space="preserve"> </w:t>
      </w:r>
      <w:r w:rsidR="007D4DB4" w:rsidRPr="009E2242">
        <w:rPr>
          <w:rFonts w:ascii="Times New Roman" w:hAnsi="Times New Roman"/>
        </w:rPr>
        <w:t>‘There were several cemeteries</w:t>
      </w:r>
      <w:r w:rsidR="00FF1B08" w:rsidRPr="009E2242">
        <w:rPr>
          <w:rFonts w:ascii="Times New Roman" w:hAnsi="Times New Roman"/>
        </w:rPr>
        <w:t>’</w:t>
      </w:r>
      <w:r w:rsidR="00D673BF" w:rsidRPr="009E2242">
        <w:rPr>
          <w:rFonts w:ascii="Times New Roman" w:hAnsi="Times New Roman"/>
        </w:rPr>
        <w:t>, sixty-two</w:t>
      </w:r>
      <w:r w:rsidR="007D4DB4" w:rsidRPr="009E2242">
        <w:rPr>
          <w:rFonts w:ascii="Times New Roman" w:hAnsi="Times New Roman"/>
        </w:rPr>
        <w:t xml:space="preserve">-year-old Gazi Saeed Rashid agreed. The consensus </w:t>
      </w:r>
      <w:r w:rsidR="00D673BF" w:rsidRPr="009E2242">
        <w:rPr>
          <w:rFonts w:ascii="Times New Roman" w:hAnsi="Times New Roman"/>
        </w:rPr>
        <w:t xml:space="preserve">among the interviewees </w:t>
      </w:r>
      <w:r w:rsidR="007D4DB4" w:rsidRPr="009E2242">
        <w:rPr>
          <w:rFonts w:ascii="Times New Roman" w:hAnsi="Times New Roman"/>
        </w:rPr>
        <w:t xml:space="preserve">was that the Sahaba Cemetery today is a diminished </w:t>
      </w:r>
      <w:r w:rsidR="00D673BF" w:rsidRPr="009E2242">
        <w:rPr>
          <w:rFonts w:ascii="Times New Roman" w:hAnsi="Times New Roman"/>
        </w:rPr>
        <w:t xml:space="preserve">remnant of what was once a much more numerous network of analogous burial sites. Hassan Kadr Khdir, Shaqlawa’s </w:t>
      </w:r>
      <w:r w:rsidR="00D673BF" w:rsidRPr="009E2242">
        <w:rPr>
          <w:rFonts w:ascii="Times New Roman" w:hAnsi="Times New Roman"/>
          <w:i/>
        </w:rPr>
        <w:t xml:space="preserve">mukhtar </w:t>
      </w:r>
      <w:r w:rsidR="00FF1B08" w:rsidRPr="009E2242">
        <w:rPr>
          <w:rFonts w:ascii="Times New Roman" w:hAnsi="Times New Roman"/>
        </w:rPr>
        <w:t xml:space="preserve">said, </w:t>
      </w:r>
      <w:r w:rsidR="00D673BF" w:rsidRPr="009E2242">
        <w:rPr>
          <w:rFonts w:ascii="Times New Roman" w:hAnsi="Times New Roman"/>
        </w:rPr>
        <w:t>‘It is the only such cemetery left in Shaqlawa. There used to be many more</w:t>
      </w:r>
      <w:r w:rsidR="00E813F5" w:rsidRPr="009E2242">
        <w:rPr>
          <w:rFonts w:ascii="Times New Roman" w:hAnsi="Times New Roman"/>
        </w:rPr>
        <w:t>.</w:t>
      </w:r>
      <w:r w:rsidR="00FF1B08" w:rsidRPr="009E2242">
        <w:rPr>
          <w:rFonts w:ascii="Times New Roman" w:hAnsi="Times New Roman"/>
        </w:rPr>
        <w:t xml:space="preserve"> Although there are scattered single graves around Shaqlawa, this is the only collective graveyard.</w:t>
      </w:r>
      <w:r w:rsidR="00E813F5" w:rsidRPr="009E2242">
        <w:rPr>
          <w:rFonts w:ascii="Times New Roman" w:hAnsi="Times New Roman"/>
        </w:rPr>
        <w:t xml:space="preserve"> I remember the cemetery being lar</w:t>
      </w:r>
      <w:r w:rsidR="00C554D4" w:rsidRPr="009E2242">
        <w:rPr>
          <w:rFonts w:ascii="Times New Roman" w:hAnsi="Times New Roman"/>
        </w:rPr>
        <w:t>ger when I was a child. It extend</w:t>
      </w:r>
      <w:r w:rsidR="00E813F5" w:rsidRPr="009E2242">
        <w:rPr>
          <w:rFonts w:ascii="Times New Roman" w:hAnsi="Times New Roman"/>
        </w:rPr>
        <w:t>ed where the paved road now runs</w:t>
      </w:r>
      <w:r w:rsidR="00FF1B08" w:rsidRPr="009E2242">
        <w:rPr>
          <w:rFonts w:ascii="Times New Roman" w:hAnsi="Times New Roman"/>
        </w:rPr>
        <w:t>’</w:t>
      </w:r>
      <w:r w:rsidR="00D673BF" w:rsidRPr="009E2242">
        <w:rPr>
          <w:rFonts w:ascii="Times New Roman" w:hAnsi="Times New Roman"/>
        </w:rPr>
        <w:t>.</w:t>
      </w:r>
      <w:r w:rsidR="00F95994">
        <w:rPr>
          <w:rFonts w:ascii="Times New Roman" w:hAnsi="Times New Roman"/>
        </w:rPr>
        <w:t xml:space="preserve"> [</w:t>
      </w:r>
      <w:r w:rsidR="00F95994">
        <w:rPr>
          <w:rFonts w:ascii="Times New Roman" w:hAnsi="Times New Roman"/>
          <w:b/>
        </w:rPr>
        <w:t>Photo 4: T</w:t>
      </w:r>
      <w:r w:rsidR="00F95994" w:rsidRPr="00F95994">
        <w:rPr>
          <w:rFonts w:ascii="Times New Roman" w:hAnsi="Times New Roman"/>
          <w:b/>
        </w:rPr>
        <w:t xml:space="preserve">he </w:t>
      </w:r>
      <w:r w:rsidR="00F95994" w:rsidRPr="00F95994">
        <w:rPr>
          <w:rFonts w:ascii="Times New Roman" w:hAnsi="Times New Roman"/>
          <w:b/>
          <w:i/>
        </w:rPr>
        <w:t>mukhtar</w:t>
      </w:r>
      <w:r w:rsidR="00F95994" w:rsidRPr="00F95994">
        <w:rPr>
          <w:rFonts w:ascii="Times New Roman" w:hAnsi="Times New Roman"/>
          <w:b/>
        </w:rPr>
        <w:t>, Hassan Kadr Khdir</w:t>
      </w:r>
      <w:r w:rsidR="00F95994">
        <w:rPr>
          <w:rFonts w:ascii="Times New Roman" w:hAnsi="Times New Roman"/>
        </w:rPr>
        <w:t>]</w:t>
      </w:r>
      <w:r w:rsidR="006B7117" w:rsidRPr="009E2242">
        <w:rPr>
          <w:rFonts w:ascii="Times New Roman" w:hAnsi="Times New Roman"/>
        </w:rPr>
        <w:t xml:space="preserve"> </w:t>
      </w:r>
      <w:r w:rsidR="00DD5365" w:rsidRPr="009E2242">
        <w:rPr>
          <w:rFonts w:ascii="Times New Roman" w:hAnsi="Times New Roman"/>
        </w:rPr>
        <w:t>Kadr Hammad, an eighty-two-year-old shepherd, emphasized how the sheer profusion of su</w:t>
      </w:r>
      <w:r w:rsidR="00057A63" w:rsidRPr="009E2242">
        <w:rPr>
          <w:rFonts w:ascii="Times New Roman" w:hAnsi="Times New Roman"/>
        </w:rPr>
        <w:t>ch graves has</w:t>
      </w:r>
      <w:r w:rsidR="001D644D" w:rsidRPr="009E2242">
        <w:rPr>
          <w:rFonts w:ascii="Times New Roman" w:hAnsi="Times New Roman"/>
        </w:rPr>
        <w:t xml:space="preserve"> given rise to a popular, unofficial name for</w:t>
      </w:r>
      <w:r w:rsidR="00DD5365" w:rsidRPr="009E2242">
        <w:rPr>
          <w:rFonts w:ascii="Times New Roman" w:hAnsi="Times New Roman"/>
        </w:rPr>
        <w:t xml:space="preserve"> the </w:t>
      </w:r>
      <w:r w:rsidR="00927EFC" w:rsidRPr="009E2242">
        <w:rPr>
          <w:rFonts w:ascii="Times New Roman" w:hAnsi="Times New Roman"/>
        </w:rPr>
        <w:t>valleys themselves</w:t>
      </w:r>
      <w:r w:rsidR="001D644D" w:rsidRPr="009E2242">
        <w:rPr>
          <w:rFonts w:ascii="Times New Roman" w:hAnsi="Times New Roman"/>
        </w:rPr>
        <w:t xml:space="preserve">, the </w:t>
      </w:r>
      <w:r w:rsidR="001D644D" w:rsidRPr="009E2242">
        <w:rPr>
          <w:rFonts w:ascii="Times New Roman" w:hAnsi="Times New Roman"/>
          <w:i/>
        </w:rPr>
        <w:t>Doli Ashaban</w:t>
      </w:r>
      <w:r w:rsidR="001D644D" w:rsidRPr="009E2242">
        <w:rPr>
          <w:rFonts w:ascii="Times New Roman" w:hAnsi="Times New Roman"/>
        </w:rPr>
        <w:t xml:space="preserve"> [Kurdish term here] or Sahaba Valleys</w:t>
      </w:r>
      <w:r w:rsidR="00FF1B08" w:rsidRPr="009E2242">
        <w:rPr>
          <w:rFonts w:ascii="Times New Roman" w:hAnsi="Times New Roman"/>
        </w:rPr>
        <w:t xml:space="preserve">: </w:t>
      </w:r>
      <w:r w:rsidR="00927EFC" w:rsidRPr="009E2242">
        <w:rPr>
          <w:rFonts w:ascii="Times New Roman" w:hAnsi="Times New Roman"/>
        </w:rPr>
        <w:t>‘All the way from Shaqlawa to Ranya, there is a chain of valleys call</w:t>
      </w:r>
      <w:r w:rsidR="000558AF" w:rsidRPr="009E2242">
        <w:rPr>
          <w:rFonts w:ascii="Times New Roman" w:hAnsi="Times New Roman"/>
        </w:rPr>
        <w:t>ed Sahaba Valleys, where there we</w:t>
      </w:r>
      <w:r w:rsidR="00927EFC" w:rsidRPr="009E2242">
        <w:rPr>
          <w:rFonts w:ascii="Times New Roman" w:hAnsi="Times New Roman"/>
        </w:rPr>
        <w:t>re many graveyards of Sahaba who died when they came to Kurdistan. [...] They were fighting the infidels</w:t>
      </w:r>
      <w:r w:rsidR="00FF1B08" w:rsidRPr="009E2242">
        <w:rPr>
          <w:rFonts w:ascii="Times New Roman" w:hAnsi="Times New Roman"/>
        </w:rPr>
        <w:t>’</w:t>
      </w:r>
      <w:r w:rsidR="00DD5365" w:rsidRPr="009E2242">
        <w:rPr>
          <w:rFonts w:ascii="Times New Roman" w:hAnsi="Times New Roman"/>
        </w:rPr>
        <w:t xml:space="preserve">. </w:t>
      </w:r>
      <w:r w:rsidR="006B7117" w:rsidRPr="009E2242">
        <w:rPr>
          <w:rFonts w:ascii="Times New Roman" w:hAnsi="Times New Roman"/>
        </w:rPr>
        <w:t>But the wider Sahaba Cemetery and</w:t>
      </w:r>
      <w:r w:rsidR="00A15DCD" w:rsidRPr="009E2242">
        <w:rPr>
          <w:rFonts w:ascii="Times New Roman" w:hAnsi="Times New Roman"/>
        </w:rPr>
        <w:t xml:space="preserve"> the other</w:t>
      </w:r>
      <w:r w:rsidR="006B7117" w:rsidRPr="009E2242">
        <w:rPr>
          <w:rFonts w:ascii="Times New Roman" w:hAnsi="Times New Roman"/>
        </w:rPr>
        <w:t>, similar burial sites</w:t>
      </w:r>
      <w:r w:rsidR="00A15DCD" w:rsidRPr="009E2242">
        <w:rPr>
          <w:rFonts w:ascii="Times New Roman" w:hAnsi="Times New Roman"/>
        </w:rPr>
        <w:t xml:space="preserve"> have </w:t>
      </w:r>
      <w:r w:rsidR="006B7117" w:rsidRPr="009E2242">
        <w:rPr>
          <w:rFonts w:ascii="Times New Roman" w:hAnsi="Times New Roman"/>
        </w:rPr>
        <w:t xml:space="preserve">since </w:t>
      </w:r>
      <w:r w:rsidR="00A15DCD" w:rsidRPr="009E2242">
        <w:rPr>
          <w:rFonts w:ascii="Times New Roman" w:hAnsi="Times New Roman"/>
        </w:rPr>
        <w:t>been effaced.</w:t>
      </w:r>
      <w:r w:rsidR="00703A33" w:rsidRPr="009E2242">
        <w:rPr>
          <w:rFonts w:ascii="Times New Roman" w:hAnsi="Times New Roman"/>
        </w:rPr>
        <w:t xml:space="preserve"> </w:t>
      </w:r>
      <w:r w:rsidR="002842BD" w:rsidRPr="009E2242">
        <w:rPr>
          <w:rFonts w:ascii="Times New Roman" w:hAnsi="Times New Roman"/>
        </w:rPr>
        <w:t xml:space="preserve">They have been effaced, moreover, </w:t>
      </w:r>
      <w:r w:rsidR="00744F00" w:rsidRPr="009E2242">
        <w:rPr>
          <w:rFonts w:ascii="Times New Roman" w:hAnsi="Times New Roman"/>
        </w:rPr>
        <w:t>without inciting</w:t>
      </w:r>
      <w:r w:rsidR="00703A33" w:rsidRPr="009E2242">
        <w:rPr>
          <w:rFonts w:ascii="Times New Roman" w:hAnsi="Times New Roman"/>
        </w:rPr>
        <w:t xml:space="preserve"> any apparent retribution from the supernatural forces that protect the</w:t>
      </w:r>
      <w:r w:rsidRPr="009E2242">
        <w:rPr>
          <w:rFonts w:ascii="Times New Roman" w:hAnsi="Times New Roman"/>
        </w:rPr>
        <w:t xml:space="preserve"> burial place</w:t>
      </w:r>
      <w:r w:rsidR="00703A33" w:rsidRPr="009E2242">
        <w:rPr>
          <w:rFonts w:ascii="Times New Roman" w:hAnsi="Times New Roman"/>
        </w:rPr>
        <w:t>.</w:t>
      </w:r>
      <w:r w:rsidR="006B7117" w:rsidRPr="009E2242">
        <w:rPr>
          <w:rFonts w:ascii="Times New Roman" w:hAnsi="Times New Roman"/>
        </w:rPr>
        <w:t xml:space="preserve"> </w:t>
      </w:r>
      <w:r w:rsidRPr="009E2242">
        <w:rPr>
          <w:rFonts w:ascii="Times New Roman" w:hAnsi="Times New Roman"/>
        </w:rPr>
        <w:t>T</w:t>
      </w:r>
      <w:r w:rsidR="002842BD" w:rsidRPr="009E2242">
        <w:rPr>
          <w:rFonts w:ascii="Times New Roman" w:hAnsi="Times New Roman"/>
        </w:rPr>
        <w:t xml:space="preserve">he hallowed ground </w:t>
      </w:r>
      <w:r w:rsidR="00744F00" w:rsidRPr="009E2242">
        <w:rPr>
          <w:rFonts w:ascii="Times New Roman" w:hAnsi="Times New Roman"/>
        </w:rPr>
        <w:t>could not or simply has not</w:t>
      </w:r>
      <w:r w:rsidR="006B7117" w:rsidRPr="009E2242">
        <w:rPr>
          <w:rFonts w:ascii="Times New Roman" w:hAnsi="Times New Roman"/>
        </w:rPr>
        <w:t xml:space="preserve"> resist</w:t>
      </w:r>
      <w:r w:rsidR="00744F00" w:rsidRPr="009E2242">
        <w:rPr>
          <w:rFonts w:ascii="Times New Roman" w:hAnsi="Times New Roman"/>
        </w:rPr>
        <w:t>ed</w:t>
      </w:r>
      <w:r w:rsidR="006B7117" w:rsidRPr="009E2242">
        <w:rPr>
          <w:rFonts w:ascii="Times New Roman" w:hAnsi="Times New Roman"/>
        </w:rPr>
        <w:t xml:space="preserve"> </w:t>
      </w:r>
      <w:r w:rsidR="00C547F4" w:rsidRPr="009E2242">
        <w:rPr>
          <w:rFonts w:ascii="Times New Roman" w:hAnsi="Times New Roman"/>
        </w:rPr>
        <w:t>diminution over time</w:t>
      </w:r>
      <w:r w:rsidR="006B7117" w:rsidRPr="009E2242">
        <w:rPr>
          <w:rFonts w:ascii="Times New Roman" w:hAnsi="Times New Roman"/>
        </w:rPr>
        <w:t>.</w:t>
      </w:r>
      <w:r w:rsidR="00B0475E" w:rsidRPr="009E2242">
        <w:rPr>
          <w:rFonts w:ascii="Times New Roman" w:hAnsi="Times New Roman"/>
        </w:rPr>
        <w:t xml:space="preserve"> </w:t>
      </w:r>
      <w:r w:rsidR="006642A9" w:rsidRPr="009E2242">
        <w:rPr>
          <w:rFonts w:ascii="Times New Roman" w:hAnsi="Times New Roman"/>
        </w:rPr>
        <w:t>Of course, i</w:t>
      </w:r>
      <w:r w:rsidR="006F53CC" w:rsidRPr="009E2242">
        <w:rPr>
          <w:rFonts w:ascii="Times New Roman" w:hAnsi="Times New Roman"/>
        </w:rPr>
        <w:t>t does not substantially matter if the</w:t>
      </w:r>
      <w:r w:rsidR="00BC0499" w:rsidRPr="009E2242">
        <w:rPr>
          <w:rFonts w:ascii="Times New Roman" w:hAnsi="Times New Roman"/>
        </w:rPr>
        <w:t xml:space="preserve"> witnesses’</w:t>
      </w:r>
      <w:r w:rsidR="006F53CC" w:rsidRPr="009E2242">
        <w:rPr>
          <w:rFonts w:ascii="Times New Roman" w:hAnsi="Times New Roman"/>
        </w:rPr>
        <w:t xml:space="preserve"> re</w:t>
      </w:r>
      <w:r w:rsidR="00057A63" w:rsidRPr="009E2242">
        <w:rPr>
          <w:rFonts w:ascii="Times New Roman" w:hAnsi="Times New Roman"/>
        </w:rPr>
        <w:t>collections concerning a more extensive</w:t>
      </w:r>
      <w:r w:rsidR="006F53CC" w:rsidRPr="009E2242">
        <w:rPr>
          <w:rFonts w:ascii="Times New Roman" w:hAnsi="Times New Roman"/>
        </w:rPr>
        <w:t xml:space="preserve"> </w:t>
      </w:r>
      <w:r w:rsidR="00C547F4" w:rsidRPr="009E2242">
        <w:rPr>
          <w:rFonts w:ascii="Times New Roman" w:hAnsi="Times New Roman"/>
        </w:rPr>
        <w:t>cemetery or more abundant graveyards correspond to a verita</w:t>
      </w:r>
      <w:r w:rsidR="00BC0499" w:rsidRPr="009E2242">
        <w:rPr>
          <w:rFonts w:ascii="Times New Roman" w:hAnsi="Times New Roman"/>
        </w:rPr>
        <w:t xml:space="preserve">ble obliteration of such sites, or if childhood impressions only construe them as having been larger in retrospect. </w:t>
      </w:r>
      <w:r w:rsidR="00C547F4" w:rsidRPr="009E2242">
        <w:rPr>
          <w:rFonts w:ascii="Times New Roman" w:hAnsi="Times New Roman"/>
        </w:rPr>
        <w:t>What is important is tha</w:t>
      </w:r>
      <w:r w:rsidR="00003ACF" w:rsidRPr="009E2242">
        <w:rPr>
          <w:rFonts w:ascii="Times New Roman" w:hAnsi="Times New Roman"/>
        </w:rPr>
        <w:t>t a</w:t>
      </w:r>
      <w:r w:rsidR="00BC0499" w:rsidRPr="009E2242">
        <w:rPr>
          <w:rFonts w:ascii="Times New Roman" w:hAnsi="Times New Roman"/>
        </w:rPr>
        <w:t xml:space="preserve"> perceived</w:t>
      </w:r>
      <w:r w:rsidRPr="009E2242">
        <w:rPr>
          <w:rFonts w:ascii="Times New Roman" w:hAnsi="Times New Roman"/>
        </w:rPr>
        <w:t xml:space="preserve"> vulnerability</w:t>
      </w:r>
      <w:r w:rsidR="00BC0499" w:rsidRPr="009E2242">
        <w:rPr>
          <w:rFonts w:ascii="Times New Roman" w:hAnsi="Times New Roman"/>
        </w:rPr>
        <w:t xml:space="preserve"> to </w:t>
      </w:r>
      <w:r w:rsidR="00154FDC" w:rsidRPr="009E2242">
        <w:rPr>
          <w:rFonts w:ascii="Times New Roman" w:hAnsi="Times New Roman"/>
        </w:rPr>
        <w:t>obliteration</w:t>
      </w:r>
      <w:r w:rsidRPr="009E2242">
        <w:rPr>
          <w:rFonts w:ascii="Times New Roman" w:hAnsi="Times New Roman"/>
        </w:rPr>
        <w:t xml:space="preserve"> </w:t>
      </w:r>
      <w:r w:rsidR="00B0475E" w:rsidRPr="009E2242">
        <w:rPr>
          <w:rFonts w:ascii="Times New Roman" w:hAnsi="Times New Roman"/>
        </w:rPr>
        <w:t>calls into question</w:t>
      </w:r>
      <w:r w:rsidR="00BC0499" w:rsidRPr="009E2242">
        <w:rPr>
          <w:rFonts w:ascii="Times New Roman" w:hAnsi="Times New Roman"/>
        </w:rPr>
        <w:t xml:space="preserve"> the </w:t>
      </w:r>
      <w:r w:rsidR="00154FDC" w:rsidRPr="009E2242">
        <w:rPr>
          <w:rFonts w:ascii="Times New Roman" w:hAnsi="Times New Roman"/>
        </w:rPr>
        <w:t xml:space="preserve">uniquely </w:t>
      </w:r>
      <w:r w:rsidR="00BC0499" w:rsidRPr="009E2242">
        <w:rPr>
          <w:rFonts w:ascii="Times New Roman" w:hAnsi="Times New Roman"/>
        </w:rPr>
        <w:t>protective</w:t>
      </w:r>
      <w:r w:rsidR="00C547F4" w:rsidRPr="009E2242">
        <w:rPr>
          <w:rFonts w:ascii="Times New Roman" w:hAnsi="Times New Roman"/>
        </w:rPr>
        <w:t xml:space="preserve"> powers </w:t>
      </w:r>
      <w:r w:rsidR="00BC0499" w:rsidRPr="009E2242">
        <w:rPr>
          <w:rFonts w:ascii="Times New Roman" w:hAnsi="Times New Roman"/>
        </w:rPr>
        <w:t>ascribed to the site</w:t>
      </w:r>
      <w:r w:rsidR="00154FDC" w:rsidRPr="009E2242">
        <w:rPr>
          <w:rFonts w:ascii="Times New Roman" w:hAnsi="Times New Roman"/>
        </w:rPr>
        <w:t>—its powers to ward off inapposite bodies.</w:t>
      </w:r>
    </w:p>
    <w:p w14:paraId="746EE35C" w14:textId="77777777" w:rsidR="001F7195" w:rsidRPr="009E2242" w:rsidRDefault="001F7195" w:rsidP="00B3309B">
      <w:pPr>
        <w:spacing w:line="480" w:lineRule="auto"/>
        <w:rPr>
          <w:rFonts w:ascii="Times New Roman" w:hAnsi="Times New Roman"/>
        </w:rPr>
      </w:pPr>
    </w:p>
    <w:p w14:paraId="5742956F" w14:textId="446DE774" w:rsidR="0024335E" w:rsidRPr="009E2242" w:rsidRDefault="00A270A1" w:rsidP="00B3309B">
      <w:pPr>
        <w:spacing w:line="480" w:lineRule="auto"/>
        <w:rPr>
          <w:rFonts w:ascii="Times New Roman" w:hAnsi="Times New Roman"/>
        </w:rPr>
      </w:pPr>
      <w:r w:rsidRPr="009E2242">
        <w:rPr>
          <w:rFonts w:ascii="Times New Roman" w:hAnsi="Times New Roman"/>
        </w:rPr>
        <w:t xml:space="preserve">Regarding the cemetery’s </w:t>
      </w:r>
      <w:r w:rsidR="00C74790" w:rsidRPr="009E2242">
        <w:rPr>
          <w:rFonts w:ascii="Times New Roman" w:hAnsi="Times New Roman"/>
        </w:rPr>
        <w:t xml:space="preserve">purported powers, the verb </w:t>
      </w:r>
      <w:r w:rsidRPr="009E2242">
        <w:rPr>
          <w:rFonts w:ascii="Times New Roman" w:hAnsi="Times New Roman"/>
        </w:rPr>
        <w:t xml:space="preserve">the informants used to denote the </w:t>
      </w:r>
      <w:r w:rsidR="00C74790" w:rsidRPr="009E2242">
        <w:rPr>
          <w:rFonts w:ascii="Times New Roman" w:hAnsi="Times New Roman"/>
        </w:rPr>
        <w:t xml:space="preserve">supernatural rejection of new burials </w:t>
      </w:r>
      <w:r w:rsidRPr="009E2242">
        <w:rPr>
          <w:rFonts w:ascii="Times New Roman" w:hAnsi="Times New Roman"/>
        </w:rPr>
        <w:t>requires close</w:t>
      </w:r>
      <w:r w:rsidR="0053345B" w:rsidRPr="009E2242">
        <w:rPr>
          <w:rFonts w:ascii="Times New Roman" w:hAnsi="Times New Roman"/>
        </w:rPr>
        <w:t xml:space="preserve"> attention. They</w:t>
      </w:r>
      <w:r w:rsidR="00C74790" w:rsidRPr="009E2242">
        <w:rPr>
          <w:rFonts w:ascii="Times New Roman" w:hAnsi="Times New Roman"/>
        </w:rPr>
        <w:t xml:space="preserve"> repeatedly emplo</w:t>
      </w:r>
      <w:r w:rsidR="006B7117" w:rsidRPr="009E2242">
        <w:rPr>
          <w:rFonts w:ascii="Times New Roman" w:hAnsi="Times New Roman"/>
        </w:rPr>
        <w:t>yed two distinct verbs</w:t>
      </w:r>
      <w:r w:rsidR="002842BD" w:rsidRPr="009E2242">
        <w:rPr>
          <w:rFonts w:ascii="Times New Roman" w:hAnsi="Times New Roman"/>
        </w:rPr>
        <w:t xml:space="preserve"> to express what the sacred ground does to foreign bodies</w:t>
      </w:r>
      <w:r w:rsidR="006B7117" w:rsidRPr="009E2242">
        <w:rPr>
          <w:rFonts w:ascii="Times New Roman" w:hAnsi="Times New Roman"/>
        </w:rPr>
        <w:t>. The more common of the two</w:t>
      </w:r>
      <w:r w:rsidR="00C74790" w:rsidRPr="009E2242">
        <w:rPr>
          <w:rFonts w:ascii="Times New Roman" w:hAnsi="Times New Roman"/>
        </w:rPr>
        <w:t xml:space="preserve"> was</w:t>
      </w:r>
      <w:r w:rsidR="0024335E" w:rsidRPr="009E2242">
        <w:rPr>
          <w:rFonts w:ascii="Times New Roman" w:hAnsi="Times New Roman"/>
        </w:rPr>
        <w:t xml:space="preserve"> </w:t>
      </w:r>
      <w:r w:rsidR="004C6A07" w:rsidRPr="009E2242">
        <w:rPr>
          <w:rFonts w:ascii="Times New Roman" w:hAnsi="Times New Roman"/>
          <w:i/>
        </w:rPr>
        <w:t>fredan, fredadat</w:t>
      </w:r>
      <w:r w:rsidR="002842BD" w:rsidRPr="009E2242">
        <w:rPr>
          <w:rFonts w:ascii="Times New Roman" w:hAnsi="Times New Roman"/>
        </w:rPr>
        <w:t xml:space="preserve"> [Kurdish term here],</w:t>
      </w:r>
      <w:r w:rsidR="006B7117" w:rsidRPr="009E2242">
        <w:rPr>
          <w:rFonts w:ascii="Times New Roman" w:hAnsi="Times New Roman"/>
        </w:rPr>
        <w:t xml:space="preserve"> which denotes rejecting,</w:t>
      </w:r>
      <w:r w:rsidR="00B0475E" w:rsidRPr="009E2242">
        <w:rPr>
          <w:rFonts w:ascii="Times New Roman" w:hAnsi="Times New Roman"/>
        </w:rPr>
        <w:t xml:space="preserve"> discarding, or throwing out. T</w:t>
      </w:r>
      <w:r w:rsidR="006B7117" w:rsidRPr="009E2242">
        <w:rPr>
          <w:rFonts w:ascii="Times New Roman" w:hAnsi="Times New Roman"/>
        </w:rPr>
        <w:t>he other verb</w:t>
      </w:r>
      <w:r w:rsidR="002842BD" w:rsidRPr="009E2242">
        <w:rPr>
          <w:rFonts w:ascii="Times New Roman" w:hAnsi="Times New Roman"/>
        </w:rPr>
        <w:t xml:space="preserve"> phrase was </w:t>
      </w:r>
      <w:r w:rsidR="00A32FB3" w:rsidRPr="009E2242">
        <w:rPr>
          <w:rFonts w:ascii="Times New Roman" w:hAnsi="Times New Roman"/>
          <w:i/>
        </w:rPr>
        <w:t>qbul nakat</w:t>
      </w:r>
      <w:r w:rsidR="002842BD" w:rsidRPr="009E2242">
        <w:rPr>
          <w:rFonts w:ascii="Times New Roman" w:hAnsi="Times New Roman"/>
        </w:rPr>
        <w:t xml:space="preserve"> [insert Kurdish], signifying that the earth ‘does not accept’ the intrusive body. </w:t>
      </w:r>
      <w:r w:rsidR="00C74790" w:rsidRPr="009E2242">
        <w:rPr>
          <w:rFonts w:ascii="Times New Roman" w:hAnsi="Times New Roman"/>
        </w:rPr>
        <w:t xml:space="preserve">These </w:t>
      </w:r>
      <w:r w:rsidR="002842BD" w:rsidRPr="009E2242">
        <w:rPr>
          <w:rFonts w:ascii="Times New Roman" w:hAnsi="Times New Roman"/>
        </w:rPr>
        <w:t>lexical choices are</w:t>
      </w:r>
      <w:r w:rsidR="00C74790" w:rsidRPr="009E2242">
        <w:rPr>
          <w:rFonts w:ascii="Times New Roman" w:hAnsi="Times New Roman"/>
        </w:rPr>
        <w:t xml:space="preserve"> </w:t>
      </w:r>
      <w:r w:rsidR="00837309" w:rsidRPr="009E2242">
        <w:rPr>
          <w:rFonts w:ascii="Times New Roman" w:hAnsi="Times New Roman"/>
        </w:rPr>
        <w:t>sufficiently</w:t>
      </w:r>
      <w:r w:rsidR="002842BD" w:rsidRPr="009E2242">
        <w:rPr>
          <w:rFonts w:ascii="Times New Roman" w:hAnsi="Times New Roman"/>
        </w:rPr>
        <w:t xml:space="preserve"> abstract and imprecise</w:t>
      </w:r>
      <w:r w:rsidR="00837309" w:rsidRPr="009E2242">
        <w:rPr>
          <w:rFonts w:ascii="Times New Roman" w:hAnsi="Times New Roman"/>
        </w:rPr>
        <w:t xml:space="preserve"> </w:t>
      </w:r>
      <w:r w:rsidR="002842BD" w:rsidRPr="009E2242">
        <w:rPr>
          <w:rFonts w:ascii="Times New Roman" w:hAnsi="Times New Roman"/>
        </w:rPr>
        <w:t xml:space="preserve">to allow </w:t>
      </w:r>
      <w:r w:rsidR="0029121F" w:rsidRPr="009E2242">
        <w:rPr>
          <w:rFonts w:ascii="Times New Roman" w:hAnsi="Times New Roman"/>
        </w:rPr>
        <w:t xml:space="preserve">a </w:t>
      </w:r>
      <w:r w:rsidR="002842BD" w:rsidRPr="009E2242">
        <w:rPr>
          <w:rFonts w:ascii="Times New Roman" w:hAnsi="Times New Roman"/>
        </w:rPr>
        <w:t>broad scope for imaginative speculation on</w:t>
      </w:r>
      <w:r w:rsidR="00A32FB3" w:rsidRPr="009E2242">
        <w:rPr>
          <w:rFonts w:ascii="Times New Roman" w:hAnsi="Times New Roman"/>
        </w:rPr>
        <w:t xml:space="preserve"> what form(s) that rejection might take.</w:t>
      </w:r>
      <w:r w:rsidR="002842BD" w:rsidRPr="009E2242">
        <w:rPr>
          <w:rFonts w:ascii="Times New Roman" w:hAnsi="Times New Roman"/>
        </w:rPr>
        <w:t xml:space="preserve"> </w:t>
      </w:r>
      <w:r w:rsidR="0029121F" w:rsidRPr="009E2242">
        <w:rPr>
          <w:rFonts w:ascii="Times New Roman" w:hAnsi="Times New Roman"/>
        </w:rPr>
        <w:t xml:space="preserve">The Sahaba Cemetery again shows itself open to interpretation. </w:t>
      </w:r>
      <w:r w:rsidR="002842BD" w:rsidRPr="009E2242">
        <w:rPr>
          <w:rFonts w:ascii="Times New Roman" w:hAnsi="Times New Roman"/>
        </w:rPr>
        <w:t xml:space="preserve">One could imagine </w:t>
      </w:r>
      <w:r w:rsidR="00057A63" w:rsidRPr="009E2242">
        <w:rPr>
          <w:rFonts w:ascii="Times New Roman" w:hAnsi="Times New Roman"/>
        </w:rPr>
        <w:t>the ground simply prov</w:t>
      </w:r>
      <w:r w:rsidR="004F7F99" w:rsidRPr="009E2242">
        <w:rPr>
          <w:rFonts w:ascii="Times New Roman" w:hAnsi="Times New Roman"/>
        </w:rPr>
        <w:t>ing impervious to</w:t>
      </w:r>
      <w:r w:rsidR="00B0475E" w:rsidRPr="009E2242">
        <w:rPr>
          <w:rFonts w:ascii="Times New Roman" w:hAnsi="Times New Roman"/>
        </w:rPr>
        <w:t xml:space="preserve"> inhumation</w:t>
      </w:r>
      <w:r w:rsidR="004F7F99" w:rsidRPr="009E2242">
        <w:rPr>
          <w:rFonts w:ascii="Times New Roman" w:hAnsi="Times New Roman"/>
        </w:rPr>
        <w:t xml:space="preserve">s, for instance, or </w:t>
      </w:r>
      <w:r w:rsidR="006F53CC" w:rsidRPr="009E2242">
        <w:rPr>
          <w:rFonts w:ascii="Times New Roman" w:hAnsi="Times New Roman"/>
        </w:rPr>
        <w:t xml:space="preserve">one could imagine </w:t>
      </w:r>
      <w:r w:rsidR="004F7F99" w:rsidRPr="009E2242">
        <w:rPr>
          <w:rFonts w:ascii="Times New Roman" w:hAnsi="Times New Roman"/>
        </w:rPr>
        <w:t xml:space="preserve">a more active expulsion </w:t>
      </w:r>
      <w:r w:rsidR="0029121F" w:rsidRPr="009E2242">
        <w:rPr>
          <w:rFonts w:ascii="Times New Roman" w:hAnsi="Times New Roman"/>
        </w:rPr>
        <w:t>of the bodies, with projectile possibilities.</w:t>
      </w:r>
      <w:r w:rsidR="00003ACF" w:rsidRPr="009E2242">
        <w:rPr>
          <w:rFonts w:ascii="Times New Roman" w:hAnsi="Times New Roman"/>
        </w:rPr>
        <w:t xml:space="preserve"> The indeterminate </w:t>
      </w:r>
      <w:r w:rsidR="006F53CC" w:rsidRPr="009E2242">
        <w:rPr>
          <w:rFonts w:ascii="Times New Roman" w:hAnsi="Times New Roman"/>
        </w:rPr>
        <w:t>verbs for rejection o</w:t>
      </w:r>
      <w:r w:rsidR="00003ACF" w:rsidRPr="009E2242">
        <w:rPr>
          <w:rFonts w:ascii="Times New Roman" w:hAnsi="Times New Roman"/>
        </w:rPr>
        <w:t xml:space="preserve">r non-acceptance can sustain </w:t>
      </w:r>
      <w:r w:rsidR="004C4410" w:rsidRPr="009E2242">
        <w:rPr>
          <w:rFonts w:ascii="Times New Roman" w:hAnsi="Times New Roman"/>
        </w:rPr>
        <w:t>a variety of imagined deterrents and afflictions</w:t>
      </w:r>
      <w:r w:rsidR="00003ACF" w:rsidRPr="009E2242">
        <w:rPr>
          <w:rFonts w:ascii="Times New Roman" w:hAnsi="Times New Roman"/>
        </w:rPr>
        <w:t xml:space="preserve"> for an unwelcome body.</w:t>
      </w:r>
    </w:p>
    <w:p w14:paraId="6DB4A843" w14:textId="77777777" w:rsidR="0029121F" w:rsidRPr="009E2242" w:rsidRDefault="0029121F" w:rsidP="00B3309B">
      <w:pPr>
        <w:spacing w:line="480" w:lineRule="auto"/>
        <w:rPr>
          <w:rFonts w:ascii="Times New Roman" w:hAnsi="Times New Roman"/>
        </w:rPr>
      </w:pPr>
    </w:p>
    <w:p w14:paraId="0C28DB6B" w14:textId="73D7820A" w:rsidR="001861AA" w:rsidRPr="009E2242" w:rsidRDefault="0029121F" w:rsidP="00B3309B">
      <w:pPr>
        <w:spacing w:line="480" w:lineRule="auto"/>
        <w:rPr>
          <w:rFonts w:ascii="Times New Roman" w:hAnsi="Times New Roman"/>
        </w:rPr>
      </w:pPr>
      <w:r w:rsidRPr="009E2242">
        <w:rPr>
          <w:rFonts w:ascii="Times New Roman" w:hAnsi="Times New Roman"/>
        </w:rPr>
        <w:t>Nor</w:t>
      </w:r>
      <w:r w:rsidR="001D66DA" w:rsidRPr="009E2242">
        <w:rPr>
          <w:rFonts w:ascii="Times New Roman" w:hAnsi="Times New Roman"/>
        </w:rPr>
        <w:t>, it seems,</w:t>
      </w:r>
      <w:r w:rsidRPr="009E2242">
        <w:rPr>
          <w:rFonts w:ascii="Times New Roman" w:hAnsi="Times New Roman"/>
        </w:rPr>
        <w:t xml:space="preserve"> is this peculiar</w:t>
      </w:r>
      <w:r w:rsidR="001D66DA" w:rsidRPr="009E2242">
        <w:rPr>
          <w:rFonts w:ascii="Times New Roman" w:hAnsi="Times New Roman"/>
        </w:rPr>
        <w:t xml:space="preserve"> burial ground</w:t>
      </w:r>
      <w:r w:rsidR="001861AA" w:rsidRPr="009E2242">
        <w:rPr>
          <w:rFonts w:ascii="Times New Roman" w:hAnsi="Times New Roman"/>
        </w:rPr>
        <w:t xml:space="preserve"> any more tolerant of living occ</w:t>
      </w:r>
      <w:r w:rsidR="00B0475E" w:rsidRPr="009E2242">
        <w:rPr>
          <w:rFonts w:ascii="Times New Roman" w:hAnsi="Times New Roman"/>
        </w:rPr>
        <w:t>upants than it is of extraneous</w:t>
      </w:r>
      <w:r w:rsidR="001861AA" w:rsidRPr="009E2242">
        <w:rPr>
          <w:rFonts w:ascii="Times New Roman" w:hAnsi="Times New Roman"/>
        </w:rPr>
        <w:t xml:space="preserve"> corpses. </w:t>
      </w:r>
      <w:r w:rsidR="00B0475E" w:rsidRPr="009E2242">
        <w:rPr>
          <w:rFonts w:ascii="Times New Roman" w:hAnsi="Times New Roman"/>
        </w:rPr>
        <w:t xml:space="preserve">Aziz Hassan Kadr, who was born in Shaqlawa in </w:t>
      </w:r>
      <w:r w:rsidR="00FF1B08" w:rsidRPr="009E2242">
        <w:rPr>
          <w:rFonts w:ascii="Times New Roman" w:hAnsi="Times New Roman"/>
        </w:rPr>
        <w:t xml:space="preserve">1943, related a tale from </w:t>
      </w:r>
      <w:r w:rsidR="00E939CA" w:rsidRPr="009E2242">
        <w:rPr>
          <w:rFonts w:ascii="Times New Roman" w:hAnsi="Times New Roman"/>
        </w:rPr>
        <w:t>‘a long time ago</w:t>
      </w:r>
      <w:r w:rsidR="00FF1B08" w:rsidRPr="009E2242">
        <w:rPr>
          <w:rFonts w:ascii="Times New Roman" w:hAnsi="Times New Roman"/>
        </w:rPr>
        <w:t>, when [he] was young’:</w:t>
      </w:r>
      <w:r w:rsidR="00E939CA" w:rsidRPr="009E2242">
        <w:rPr>
          <w:rFonts w:ascii="Times New Roman" w:hAnsi="Times New Roman"/>
        </w:rPr>
        <w:t xml:space="preserve"> </w:t>
      </w:r>
      <w:r w:rsidR="00FF1B08" w:rsidRPr="009E2242">
        <w:rPr>
          <w:rFonts w:ascii="Times New Roman" w:hAnsi="Times New Roman"/>
        </w:rPr>
        <w:t xml:space="preserve">a man </w:t>
      </w:r>
      <w:r w:rsidR="00E939CA" w:rsidRPr="009E2242">
        <w:rPr>
          <w:rFonts w:ascii="Times New Roman" w:hAnsi="Times New Roman"/>
        </w:rPr>
        <w:t>inadvertentl</w:t>
      </w:r>
      <w:r w:rsidR="00FF1B08" w:rsidRPr="009E2242">
        <w:rPr>
          <w:rFonts w:ascii="Times New Roman" w:hAnsi="Times New Roman"/>
        </w:rPr>
        <w:t>y built upon a Sahaba gravesite.</w:t>
      </w:r>
      <w:r w:rsidR="00E939CA" w:rsidRPr="009E2242">
        <w:rPr>
          <w:rFonts w:ascii="Times New Roman" w:hAnsi="Times New Roman"/>
        </w:rPr>
        <w:t xml:space="preserve"> ‘In the night, a Sahaba came to him in a dream and told him that he had built his house and farm on a Sahaba graveyard. In the morning, the m</w:t>
      </w:r>
      <w:r w:rsidR="004F7F99" w:rsidRPr="009E2242">
        <w:rPr>
          <w:rFonts w:ascii="Times New Roman" w:hAnsi="Times New Roman"/>
        </w:rPr>
        <w:t>an dug a hole and found a Sahaba, his body intact but bereft of an animating soul</w:t>
      </w:r>
      <w:r w:rsidR="00E939CA" w:rsidRPr="009E2242">
        <w:rPr>
          <w:rFonts w:ascii="Times New Roman" w:hAnsi="Times New Roman"/>
        </w:rPr>
        <w:t>’</w:t>
      </w:r>
      <w:r w:rsidR="004F7F99" w:rsidRPr="009E2242">
        <w:rPr>
          <w:rFonts w:ascii="Times New Roman" w:hAnsi="Times New Roman"/>
        </w:rPr>
        <w:t>. The implication of this vision and excavation was that the man must vacate the sacrosanct space of the Sahaba’s grave</w:t>
      </w:r>
      <w:r w:rsidR="001D66DA" w:rsidRPr="009E2242">
        <w:rPr>
          <w:rFonts w:ascii="Times New Roman" w:hAnsi="Times New Roman"/>
        </w:rPr>
        <w:t>site</w:t>
      </w:r>
      <w:r w:rsidR="004C4410" w:rsidRPr="009E2242">
        <w:rPr>
          <w:rFonts w:ascii="Times New Roman" w:hAnsi="Times New Roman"/>
        </w:rPr>
        <w:t>.</w:t>
      </w:r>
      <w:r w:rsidR="00ED73BA" w:rsidRPr="009E2242">
        <w:rPr>
          <w:rFonts w:ascii="Times New Roman" w:hAnsi="Times New Roman"/>
        </w:rPr>
        <w:t xml:space="preserve"> Still, as long as the introduction of personal property into th</w:t>
      </w:r>
      <w:r w:rsidR="004472C3" w:rsidRPr="009E2242">
        <w:rPr>
          <w:rFonts w:ascii="Times New Roman" w:hAnsi="Times New Roman"/>
        </w:rPr>
        <w:t>e Sahaba Cemetery did not constitut</w:t>
      </w:r>
      <w:r w:rsidR="00ED73BA" w:rsidRPr="009E2242">
        <w:rPr>
          <w:rFonts w:ascii="Times New Roman" w:hAnsi="Times New Roman"/>
        </w:rPr>
        <w:t xml:space="preserve">e a permanent installation, its protective powers also, apparently, extended to </w:t>
      </w:r>
      <w:r w:rsidR="004472C3" w:rsidRPr="009E2242">
        <w:rPr>
          <w:rFonts w:ascii="Times New Roman" w:hAnsi="Times New Roman"/>
        </w:rPr>
        <w:t>safeguarding personal effects</w:t>
      </w:r>
      <w:r w:rsidR="00ED73BA" w:rsidRPr="009E2242">
        <w:rPr>
          <w:rFonts w:ascii="Times New Roman" w:hAnsi="Times New Roman"/>
        </w:rPr>
        <w:t xml:space="preserve">. </w:t>
      </w:r>
      <w:r w:rsidRPr="009E2242">
        <w:rPr>
          <w:rFonts w:ascii="Times New Roman" w:hAnsi="Times New Roman"/>
        </w:rPr>
        <w:t xml:space="preserve">The </w:t>
      </w:r>
      <w:r w:rsidRPr="009E2242">
        <w:rPr>
          <w:rFonts w:ascii="Times New Roman" w:hAnsi="Times New Roman"/>
          <w:i/>
        </w:rPr>
        <w:t xml:space="preserve">mukhtar </w:t>
      </w:r>
      <w:r w:rsidRPr="009E2242">
        <w:rPr>
          <w:rFonts w:ascii="Times New Roman" w:hAnsi="Times New Roman"/>
        </w:rPr>
        <w:t>recalled that ‘in the old days, people used to leave their belongings there when they went hunting for days at a time, and no one would disturb their belongings because they were in a holy place</w:t>
      </w:r>
      <w:r w:rsidR="00944CEC" w:rsidRPr="009E2242">
        <w:rPr>
          <w:rFonts w:ascii="Times New Roman" w:hAnsi="Times New Roman"/>
        </w:rPr>
        <w:t>’</w:t>
      </w:r>
      <w:r w:rsidR="00C41A83" w:rsidRPr="009E2242">
        <w:rPr>
          <w:rFonts w:ascii="Times New Roman" w:hAnsi="Times New Roman"/>
        </w:rPr>
        <w:t>.</w:t>
      </w:r>
    </w:p>
    <w:p w14:paraId="2279048E" w14:textId="77777777" w:rsidR="005A7A99" w:rsidRPr="009E2242" w:rsidRDefault="005A7A99" w:rsidP="00B3309B">
      <w:pPr>
        <w:spacing w:line="480" w:lineRule="auto"/>
        <w:rPr>
          <w:rFonts w:ascii="Times New Roman" w:hAnsi="Times New Roman"/>
        </w:rPr>
      </w:pPr>
    </w:p>
    <w:p w14:paraId="17B06D91" w14:textId="77777777" w:rsidR="005A7A99" w:rsidRPr="009E2242" w:rsidRDefault="005A7A99" w:rsidP="00B3309B">
      <w:pPr>
        <w:spacing w:line="480" w:lineRule="auto"/>
        <w:rPr>
          <w:rFonts w:ascii="Times New Roman" w:hAnsi="Times New Roman"/>
        </w:rPr>
      </w:pPr>
    </w:p>
    <w:p w14:paraId="66680D12" w14:textId="5D1CE793" w:rsidR="005A7A99" w:rsidRPr="009E2242" w:rsidRDefault="00796C7F" w:rsidP="00B3309B">
      <w:pPr>
        <w:spacing w:line="480" w:lineRule="auto"/>
        <w:rPr>
          <w:rFonts w:ascii="Times New Roman" w:hAnsi="Times New Roman"/>
          <w:b/>
        </w:rPr>
      </w:pPr>
      <w:r w:rsidRPr="009E2242">
        <w:rPr>
          <w:rFonts w:ascii="Times New Roman" w:hAnsi="Times New Roman"/>
          <w:b/>
        </w:rPr>
        <w:t>Aetiologies and anachronisms</w:t>
      </w:r>
    </w:p>
    <w:p w14:paraId="0A986DF4" w14:textId="77777777" w:rsidR="00C94A8C" w:rsidRPr="009E2242" w:rsidRDefault="00C94A8C" w:rsidP="00B3309B">
      <w:pPr>
        <w:spacing w:line="480" w:lineRule="auto"/>
        <w:rPr>
          <w:rFonts w:ascii="Times New Roman" w:hAnsi="Times New Roman"/>
        </w:rPr>
      </w:pPr>
    </w:p>
    <w:p w14:paraId="6F5E7874" w14:textId="15C8CAE5" w:rsidR="00796C7F" w:rsidRPr="009E2242" w:rsidRDefault="00796C7F" w:rsidP="00B3309B">
      <w:pPr>
        <w:spacing w:line="480" w:lineRule="auto"/>
        <w:rPr>
          <w:rFonts w:ascii="Times New Roman" w:hAnsi="Times New Roman"/>
        </w:rPr>
      </w:pPr>
      <w:r w:rsidRPr="009E2242">
        <w:rPr>
          <w:rFonts w:ascii="Times New Roman" w:hAnsi="Times New Roman"/>
        </w:rPr>
        <w:t>Aside from any supernatural properties, the Sahaba Cemetery’s explanatory power has preserved it from being entirely e</w:t>
      </w:r>
      <w:r w:rsidR="006D1CAB" w:rsidRPr="009E2242">
        <w:rPr>
          <w:rFonts w:ascii="Times New Roman" w:hAnsi="Times New Roman"/>
        </w:rPr>
        <w:t>ffaced. In other words, its capac</w:t>
      </w:r>
      <w:r w:rsidRPr="009E2242">
        <w:rPr>
          <w:rFonts w:ascii="Times New Roman" w:hAnsi="Times New Roman"/>
        </w:rPr>
        <w:t xml:space="preserve">ity to </w:t>
      </w:r>
      <w:r w:rsidR="00BC2B4C" w:rsidRPr="009E2242">
        <w:rPr>
          <w:rFonts w:ascii="Times New Roman" w:hAnsi="Times New Roman"/>
        </w:rPr>
        <w:t>lend persuasive force to expla</w:t>
      </w:r>
      <w:r w:rsidRPr="009E2242">
        <w:rPr>
          <w:rFonts w:ascii="Times New Roman" w:hAnsi="Times New Roman"/>
        </w:rPr>
        <w:t>n</w:t>
      </w:r>
      <w:r w:rsidR="00BC2B4C" w:rsidRPr="009E2242">
        <w:rPr>
          <w:rFonts w:ascii="Times New Roman" w:hAnsi="Times New Roman"/>
        </w:rPr>
        <w:t>ations of</w:t>
      </w:r>
      <w:r w:rsidRPr="009E2242">
        <w:rPr>
          <w:rFonts w:ascii="Times New Roman" w:hAnsi="Times New Roman"/>
        </w:rPr>
        <w:t xml:space="preserve"> past and present circumstances</w:t>
      </w:r>
      <w:r w:rsidR="00BC2B4C" w:rsidRPr="009E2242">
        <w:rPr>
          <w:rFonts w:ascii="Times New Roman" w:hAnsi="Times New Roman"/>
        </w:rPr>
        <w:t xml:space="preserve"> </w:t>
      </w:r>
      <w:r w:rsidRPr="009E2242">
        <w:rPr>
          <w:rFonts w:ascii="Times New Roman" w:hAnsi="Times New Roman"/>
        </w:rPr>
        <w:t>has ensured its conservation as both a physical space and a part of oral tradition. The Sahaba Cemetery serves an aetiological function on both a micro- and macro-level, on a narrowly local and broadly national scale. On the most localized level, the traditions that regard th</w:t>
      </w:r>
      <w:r w:rsidR="00BC2B4C" w:rsidRPr="009E2242">
        <w:rPr>
          <w:rFonts w:ascii="Times New Roman" w:hAnsi="Times New Roman"/>
        </w:rPr>
        <w:t xml:space="preserve">is as a burial ground of seventh-century Arab-Islamic warriors </w:t>
      </w:r>
      <w:r w:rsidRPr="009E2242">
        <w:rPr>
          <w:rFonts w:ascii="Times New Roman" w:hAnsi="Times New Roman"/>
        </w:rPr>
        <w:t>serve to explain the presence and preservation of the graveyard on that particular site. On the macro-level, the Sahaba Cemetery serves to explain the rightness or legitimacy of the Islamic conquest; its status as a sacrosanct space</w:t>
      </w:r>
      <w:r w:rsidR="00057A63" w:rsidRPr="009E2242">
        <w:rPr>
          <w:rFonts w:ascii="Times New Roman" w:hAnsi="Times New Roman"/>
        </w:rPr>
        <w:t>,</w:t>
      </w:r>
      <w:r w:rsidRPr="009E2242">
        <w:rPr>
          <w:rFonts w:ascii="Times New Roman" w:hAnsi="Times New Roman"/>
        </w:rPr>
        <w:t xml:space="preserve"> which supernaturally impedes additional burials</w:t>
      </w:r>
      <w:r w:rsidR="00057A63" w:rsidRPr="009E2242">
        <w:rPr>
          <w:rFonts w:ascii="Times New Roman" w:hAnsi="Times New Roman"/>
        </w:rPr>
        <w:t>,</w:t>
      </w:r>
      <w:r w:rsidRPr="009E2242">
        <w:rPr>
          <w:rFonts w:ascii="Times New Roman" w:hAnsi="Times New Roman"/>
        </w:rPr>
        <w:t xml:space="preserve"> stands as a justification of the presence of</w:t>
      </w:r>
      <w:r w:rsidR="00DD67F5" w:rsidRPr="009E2242">
        <w:rPr>
          <w:rFonts w:ascii="Times New Roman" w:hAnsi="Times New Roman"/>
        </w:rPr>
        <w:t xml:space="preserve"> those Arab bodies in lands beyond the Tigris.</w:t>
      </w:r>
      <w:r w:rsidR="00BA6D7B" w:rsidRPr="009E2242">
        <w:rPr>
          <w:rFonts w:ascii="Times New Roman" w:hAnsi="Times New Roman"/>
        </w:rPr>
        <w:t xml:space="preserve"> In this way, the c</w:t>
      </w:r>
      <w:r w:rsidR="005A43B3" w:rsidRPr="009E2242">
        <w:rPr>
          <w:rFonts w:ascii="Times New Roman" w:hAnsi="Times New Roman"/>
        </w:rPr>
        <w:t>emetery becomes a self-justifying, self-perpetuating memorial, but not, as we will see, an uncontested memorial.</w:t>
      </w:r>
    </w:p>
    <w:p w14:paraId="0DD4599E" w14:textId="77777777" w:rsidR="001D66DA" w:rsidRPr="009E2242" w:rsidRDefault="001D66DA" w:rsidP="00B3309B">
      <w:pPr>
        <w:spacing w:line="480" w:lineRule="auto"/>
        <w:rPr>
          <w:rFonts w:ascii="Times New Roman" w:hAnsi="Times New Roman"/>
        </w:rPr>
      </w:pPr>
    </w:p>
    <w:p w14:paraId="0062A590" w14:textId="47552B40" w:rsidR="001D66DA" w:rsidRPr="009E2242" w:rsidRDefault="001D66DA" w:rsidP="00B3309B">
      <w:pPr>
        <w:spacing w:line="480" w:lineRule="auto"/>
        <w:rPr>
          <w:rFonts w:ascii="Times New Roman" w:hAnsi="Times New Roman"/>
        </w:rPr>
      </w:pPr>
      <w:r w:rsidRPr="009E2242">
        <w:rPr>
          <w:rFonts w:ascii="Times New Roman" w:hAnsi="Times New Roman"/>
        </w:rPr>
        <w:t>The explanatory function of the Sahaba Cemetery relies on several apparent anachronisms</w:t>
      </w:r>
      <w:r w:rsidR="003F3AD3" w:rsidRPr="009E2242">
        <w:rPr>
          <w:rFonts w:ascii="Times New Roman" w:hAnsi="Times New Roman"/>
        </w:rPr>
        <w:t>. In terms of historicity</w:t>
      </w:r>
      <w:r w:rsidR="00286F89" w:rsidRPr="009E2242">
        <w:rPr>
          <w:rFonts w:ascii="Times New Roman" w:hAnsi="Times New Roman"/>
        </w:rPr>
        <w:t xml:space="preserve">, these </w:t>
      </w:r>
      <w:r w:rsidR="003972FC" w:rsidRPr="009E2242">
        <w:rPr>
          <w:rFonts w:ascii="Times New Roman" w:hAnsi="Times New Roman"/>
        </w:rPr>
        <w:t>anachronisms are problematic</w:t>
      </w:r>
      <w:r w:rsidR="00296483" w:rsidRPr="009E2242">
        <w:rPr>
          <w:rFonts w:ascii="Times New Roman" w:hAnsi="Times New Roman"/>
        </w:rPr>
        <w:t>,</w:t>
      </w:r>
      <w:r w:rsidR="003F3AD3" w:rsidRPr="009E2242">
        <w:rPr>
          <w:rFonts w:ascii="Times New Roman" w:hAnsi="Times New Roman"/>
        </w:rPr>
        <w:t xml:space="preserve"> yet</w:t>
      </w:r>
      <w:r w:rsidR="00296483" w:rsidRPr="009E2242">
        <w:rPr>
          <w:rFonts w:ascii="Times New Roman" w:hAnsi="Times New Roman"/>
        </w:rPr>
        <w:t xml:space="preserve"> they are richly</w:t>
      </w:r>
      <w:r w:rsidR="003F3AD3" w:rsidRPr="009E2242">
        <w:rPr>
          <w:rFonts w:ascii="Times New Roman" w:hAnsi="Times New Roman"/>
        </w:rPr>
        <w:t xml:space="preserve"> </w:t>
      </w:r>
      <w:r w:rsidR="00286F89" w:rsidRPr="009E2242">
        <w:rPr>
          <w:rFonts w:ascii="Times New Roman" w:hAnsi="Times New Roman"/>
        </w:rPr>
        <w:t>productive</w:t>
      </w:r>
      <w:r w:rsidR="00FC7C10" w:rsidRPr="009E2242">
        <w:rPr>
          <w:rFonts w:ascii="Times New Roman" w:hAnsi="Times New Roman"/>
        </w:rPr>
        <w:t>. T</w:t>
      </w:r>
      <w:r w:rsidR="00296483" w:rsidRPr="009E2242">
        <w:rPr>
          <w:rFonts w:ascii="Times New Roman" w:hAnsi="Times New Roman"/>
        </w:rPr>
        <w:t>he anachronisms</w:t>
      </w:r>
      <w:r w:rsidR="00286F89" w:rsidRPr="009E2242">
        <w:rPr>
          <w:rFonts w:ascii="Times New Roman" w:hAnsi="Times New Roman"/>
        </w:rPr>
        <w:t xml:space="preserve"> include the identity </w:t>
      </w:r>
      <w:r w:rsidR="00923DDE" w:rsidRPr="009E2242">
        <w:rPr>
          <w:rFonts w:ascii="Times New Roman" w:hAnsi="Times New Roman"/>
        </w:rPr>
        <w:t>of those who are buried in the c</w:t>
      </w:r>
      <w:r w:rsidR="00286F89" w:rsidRPr="009E2242">
        <w:rPr>
          <w:rFonts w:ascii="Times New Roman" w:hAnsi="Times New Roman"/>
        </w:rPr>
        <w:t xml:space="preserve">emetery, </w:t>
      </w:r>
      <w:r w:rsidR="003972FC" w:rsidRPr="009E2242">
        <w:rPr>
          <w:rFonts w:ascii="Times New Roman" w:hAnsi="Times New Roman"/>
        </w:rPr>
        <w:t>the age of the gravestones, and the site’s association with Hasan Basri</w:t>
      </w:r>
      <w:r w:rsidR="00286F89" w:rsidRPr="009E2242">
        <w:rPr>
          <w:rFonts w:ascii="Times New Roman" w:hAnsi="Times New Roman"/>
        </w:rPr>
        <w:t>.</w:t>
      </w:r>
      <w:r w:rsidR="003972FC" w:rsidRPr="009E2242">
        <w:rPr>
          <w:rFonts w:ascii="Times New Roman" w:hAnsi="Times New Roman"/>
        </w:rPr>
        <w:t xml:space="preserve"> </w:t>
      </w:r>
      <w:r w:rsidR="00286F89" w:rsidRPr="009E2242">
        <w:rPr>
          <w:rFonts w:ascii="Times New Roman" w:hAnsi="Times New Roman"/>
        </w:rPr>
        <w:t>First, s</w:t>
      </w:r>
      <w:r w:rsidRPr="009E2242">
        <w:rPr>
          <w:rFonts w:ascii="Times New Roman" w:hAnsi="Times New Roman"/>
        </w:rPr>
        <w:t xml:space="preserve">trictly speaking, the </w:t>
      </w:r>
      <w:r w:rsidRPr="009E2242">
        <w:rPr>
          <w:rFonts w:ascii="Times New Roman" w:hAnsi="Times New Roman"/>
          <w:i/>
        </w:rPr>
        <w:t>Sahaba</w:t>
      </w:r>
      <w:r w:rsidRPr="009E2242">
        <w:rPr>
          <w:rFonts w:ascii="Times New Roman" w:hAnsi="Times New Roman"/>
        </w:rPr>
        <w:t xml:space="preserve"> or </w:t>
      </w:r>
      <w:r w:rsidRPr="009E2242">
        <w:rPr>
          <w:rFonts w:ascii="Times New Roman" w:hAnsi="Times New Roman"/>
          <w:i/>
        </w:rPr>
        <w:t>Ashab</w:t>
      </w:r>
      <w:r w:rsidRPr="009E2242">
        <w:rPr>
          <w:rFonts w:ascii="Times New Roman" w:hAnsi="Times New Roman"/>
        </w:rPr>
        <w:t xml:space="preserve"> (the conventional transliterations of the Arabic</w:t>
      </w:r>
      <w:r w:rsidR="00296483" w:rsidRPr="009E2242">
        <w:rPr>
          <w:rFonts w:ascii="Times New Roman" w:hAnsi="Times New Roman"/>
        </w:rPr>
        <w:t xml:space="preserve"> term</w:t>
      </w:r>
      <w:r w:rsidRPr="009E2242">
        <w:rPr>
          <w:rFonts w:ascii="Times New Roman" w:hAnsi="Times New Roman"/>
        </w:rPr>
        <w:t xml:space="preserve"> [</w:t>
      </w:r>
      <w:r w:rsidRPr="006F210A">
        <w:rPr>
          <w:rFonts w:ascii="Times New Roman" w:hAnsi="Times New Roman"/>
        </w:rPr>
        <w:t>Arabic here</w:t>
      </w:r>
      <w:r w:rsidRPr="009E2242">
        <w:rPr>
          <w:rFonts w:ascii="Times New Roman" w:hAnsi="Times New Roman"/>
        </w:rPr>
        <w:t xml:space="preserve">]) were the ‘Companions of the Prophet’, that is, Muhammed’s relatives, closest associates, and disciples. Over time, however, the definition of </w:t>
      </w:r>
      <w:r w:rsidRPr="009E2242">
        <w:rPr>
          <w:rFonts w:ascii="Times New Roman" w:hAnsi="Times New Roman"/>
          <w:i/>
        </w:rPr>
        <w:t xml:space="preserve">Sahaba </w:t>
      </w:r>
      <w:r w:rsidRPr="009E2242">
        <w:rPr>
          <w:rFonts w:ascii="Times New Roman" w:hAnsi="Times New Roman"/>
        </w:rPr>
        <w:t>broadened to include anyone who had any contact with Muhammed during his lifetime.</w:t>
      </w:r>
      <w:r w:rsidRPr="009E2242">
        <w:rPr>
          <w:rStyle w:val="EndnoteReference"/>
          <w:rFonts w:ascii="Times New Roman" w:hAnsi="Times New Roman"/>
        </w:rPr>
        <w:endnoteReference w:id="9"/>
      </w:r>
      <w:r w:rsidRPr="009E2242">
        <w:rPr>
          <w:rFonts w:ascii="Times New Roman" w:hAnsi="Times New Roman"/>
        </w:rPr>
        <w:t xml:space="preserve"> Among the Kurds of Shaqlawa, the application of the term has clearly expanded even further. The local usage goes beyond the orthodox acce</w:t>
      </w:r>
      <w:r w:rsidR="00296483" w:rsidRPr="009E2242">
        <w:rPr>
          <w:rFonts w:ascii="Times New Roman" w:hAnsi="Times New Roman"/>
        </w:rPr>
        <w:t>ptation to encompass a very</w:t>
      </w:r>
      <w:r w:rsidRPr="009E2242">
        <w:rPr>
          <w:rFonts w:ascii="Times New Roman" w:hAnsi="Times New Roman"/>
        </w:rPr>
        <w:t xml:space="preserve"> extensive group indeed: all members of the conquering armies, some of whom qualified as Sahaba </w:t>
      </w:r>
      <w:r w:rsidRPr="009E2242">
        <w:rPr>
          <w:rFonts w:ascii="Times New Roman" w:hAnsi="Times New Roman"/>
          <w:i/>
        </w:rPr>
        <w:t>sensu stricto</w:t>
      </w:r>
      <w:r w:rsidRPr="009E2242">
        <w:rPr>
          <w:rFonts w:ascii="Times New Roman" w:hAnsi="Times New Roman"/>
        </w:rPr>
        <w:t>, while many, of course, would never have had contact with Muhammed</w:t>
      </w:r>
      <w:r w:rsidR="00465EFA" w:rsidRPr="009E2242">
        <w:rPr>
          <w:rFonts w:ascii="Times New Roman" w:hAnsi="Times New Roman"/>
        </w:rPr>
        <w:t xml:space="preserve">. </w:t>
      </w:r>
      <w:r w:rsidRPr="009E2242">
        <w:rPr>
          <w:rFonts w:ascii="Times New Roman" w:hAnsi="Times New Roman"/>
        </w:rPr>
        <w:t>This is the first point of anachronism</w:t>
      </w:r>
      <w:r w:rsidR="00827A0C" w:rsidRPr="009E2242">
        <w:rPr>
          <w:rFonts w:ascii="Times New Roman" w:hAnsi="Times New Roman"/>
        </w:rPr>
        <w:t xml:space="preserve"> for Shaqlawa’s Sahaba Cemetery</w:t>
      </w:r>
      <w:r w:rsidR="00465EFA" w:rsidRPr="009E2242">
        <w:rPr>
          <w:rFonts w:ascii="Times New Roman" w:hAnsi="Times New Roman"/>
        </w:rPr>
        <w:t>—the categorical inaccuracy th</w:t>
      </w:r>
      <w:r w:rsidR="00FC7C10" w:rsidRPr="009E2242">
        <w:rPr>
          <w:rFonts w:ascii="Times New Roman" w:hAnsi="Times New Roman"/>
        </w:rPr>
        <w:t>at underlies the very identity</w:t>
      </w:r>
      <w:r w:rsidR="00465EFA" w:rsidRPr="009E2242">
        <w:rPr>
          <w:rFonts w:ascii="Times New Roman" w:hAnsi="Times New Roman"/>
        </w:rPr>
        <w:t xml:space="preserve"> of the site. B</w:t>
      </w:r>
      <w:r w:rsidRPr="009E2242">
        <w:rPr>
          <w:rFonts w:ascii="Times New Roman" w:hAnsi="Times New Roman"/>
        </w:rPr>
        <w:t>y as</w:t>
      </w:r>
      <w:r w:rsidR="00AF0804" w:rsidRPr="009E2242">
        <w:rPr>
          <w:rFonts w:ascii="Times New Roman" w:hAnsi="Times New Roman"/>
        </w:rPr>
        <w:t xml:space="preserve">suming a closer </w:t>
      </w:r>
      <w:r w:rsidRPr="009E2242">
        <w:rPr>
          <w:rFonts w:ascii="Times New Roman" w:hAnsi="Times New Roman"/>
        </w:rPr>
        <w:t>as</w:t>
      </w:r>
      <w:r w:rsidR="00AF0804" w:rsidRPr="009E2242">
        <w:rPr>
          <w:rFonts w:ascii="Times New Roman" w:hAnsi="Times New Roman"/>
        </w:rPr>
        <w:t>sociation with Muhammed, by suggesting</w:t>
      </w:r>
      <w:r w:rsidR="003972FC" w:rsidRPr="009E2242">
        <w:rPr>
          <w:rFonts w:ascii="Times New Roman" w:hAnsi="Times New Roman"/>
        </w:rPr>
        <w:t xml:space="preserve"> a closer link to the origins of Islam</w:t>
      </w:r>
      <w:r w:rsidR="00AF0804" w:rsidRPr="009E2242">
        <w:rPr>
          <w:rFonts w:ascii="Times New Roman" w:hAnsi="Times New Roman"/>
        </w:rPr>
        <w:t>,</w:t>
      </w:r>
      <w:r w:rsidR="003972FC" w:rsidRPr="009E2242">
        <w:rPr>
          <w:rFonts w:ascii="Times New Roman" w:hAnsi="Times New Roman"/>
        </w:rPr>
        <w:t xml:space="preserve"> </w:t>
      </w:r>
      <w:r w:rsidR="00814465" w:rsidRPr="009E2242">
        <w:rPr>
          <w:rFonts w:ascii="Times New Roman" w:hAnsi="Times New Roman"/>
        </w:rPr>
        <w:t xml:space="preserve">the designation as a Sahaba Cemetery </w:t>
      </w:r>
      <w:r w:rsidR="00827A0C" w:rsidRPr="009E2242">
        <w:rPr>
          <w:rFonts w:ascii="Times New Roman" w:hAnsi="Times New Roman"/>
        </w:rPr>
        <w:t>entails</w:t>
      </w:r>
      <w:r w:rsidR="003972FC" w:rsidRPr="009E2242">
        <w:rPr>
          <w:rFonts w:ascii="Times New Roman" w:hAnsi="Times New Roman"/>
        </w:rPr>
        <w:t xml:space="preserve"> a hei</w:t>
      </w:r>
      <w:r w:rsidR="00827A0C" w:rsidRPr="009E2242">
        <w:rPr>
          <w:rFonts w:ascii="Times New Roman" w:hAnsi="Times New Roman"/>
        </w:rPr>
        <w:t>ghtened status for the space, a space</w:t>
      </w:r>
      <w:r w:rsidR="00465EFA" w:rsidRPr="009E2242">
        <w:rPr>
          <w:rFonts w:ascii="Times New Roman" w:hAnsi="Times New Roman"/>
        </w:rPr>
        <w:t xml:space="preserve"> </w:t>
      </w:r>
      <w:r w:rsidR="003F3AD3" w:rsidRPr="009E2242">
        <w:rPr>
          <w:rFonts w:ascii="Times New Roman" w:hAnsi="Times New Roman"/>
        </w:rPr>
        <w:t>accordingly</w:t>
      </w:r>
      <w:r w:rsidR="00465EFA" w:rsidRPr="009E2242">
        <w:rPr>
          <w:rFonts w:ascii="Times New Roman" w:hAnsi="Times New Roman"/>
        </w:rPr>
        <w:t xml:space="preserve"> endowed with powers of </w:t>
      </w:r>
      <w:r w:rsidR="00C10F5B" w:rsidRPr="009E2242">
        <w:rPr>
          <w:rFonts w:ascii="Times New Roman" w:hAnsi="Times New Roman"/>
        </w:rPr>
        <w:t>self-preservation or</w:t>
      </w:r>
      <w:r w:rsidR="00817F94" w:rsidRPr="009E2242">
        <w:rPr>
          <w:rFonts w:ascii="Times New Roman" w:hAnsi="Times New Roman"/>
        </w:rPr>
        <w:t>, in effect,</w:t>
      </w:r>
      <w:r w:rsidR="00C10F5B" w:rsidRPr="009E2242">
        <w:rPr>
          <w:rFonts w:ascii="Times New Roman" w:hAnsi="Times New Roman"/>
        </w:rPr>
        <w:t xml:space="preserve"> </w:t>
      </w:r>
      <w:r w:rsidR="003F3AD3" w:rsidRPr="009E2242">
        <w:rPr>
          <w:rFonts w:ascii="Times New Roman" w:hAnsi="Times New Roman"/>
        </w:rPr>
        <w:t xml:space="preserve">deemed </w:t>
      </w:r>
      <w:r w:rsidR="00C10F5B" w:rsidRPr="009E2242">
        <w:rPr>
          <w:rFonts w:ascii="Times New Roman" w:hAnsi="Times New Roman"/>
        </w:rPr>
        <w:t>worthy of p</w:t>
      </w:r>
      <w:r w:rsidR="003F3AD3" w:rsidRPr="009E2242">
        <w:rPr>
          <w:rFonts w:ascii="Times New Roman" w:hAnsi="Times New Roman"/>
        </w:rPr>
        <w:t>reservation by the community.</w:t>
      </w:r>
      <w:r w:rsidR="00465EFA" w:rsidRPr="009E2242">
        <w:rPr>
          <w:rFonts w:ascii="Times New Roman" w:hAnsi="Times New Roman"/>
        </w:rPr>
        <w:t xml:space="preserve"> </w:t>
      </w:r>
    </w:p>
    <w:p w14:paraId="6376442D" w14:textId="77777777" w:rsidR="001D66DA" w:rsidRPr="009E2242" w:rsidRDefault="001D66DA" w:rsidP="00B3309B">
      <w:pPr>
        <w:spacing w:line="480" w:lineRule="auto"/>
        <w:rPr>
          <w:rFonts w:ascii="Times New Roman" w:hAnsi="Times New Roman"/>
        </w:rPr>
      </w:pPr>
    </w:p>
    <w:p w14:paraId="1C0C770B" w14:textId="1FABEF4F" w:rsidR="00A718E9" w:rsidRPr="009E2242" w:rsidRDefault="001D66DA" w:rsidP="00B3309B">
      <w:pPr>
        <w:spacing w:line="480" w:lineRule="auto"/>
        <w:rPr>
          <w:rFonts w:ascii="Times New Roman" w:hAnsi="Times New Roman"/>
        </w:rPr>
      </w:pPr>
      <w:r w:rsidRPr="009E2242">
        <w:rPr>
          <w:rFonts w:ascii="Times New Roman" w:hAnsi="Times New Roman"/>
        </w:rPr>
        <w:t xml:space="preserve">Secondly, the vertically erect slabs of sandstone that presently mark the purported graves cannot possibly have endured the more than thirteen centuries that have transpired since the conquest by the so-called Sahaba. Relatively friable, sedimentary rock of this kind is particularly susceptible to weathering and other forms of erosion. If this cluster of little monoliths in Shaqlawa does, in fact, mark a burial ground for the invading Arab-Islamic armies of the late seventh century, local peoples must have replaced the memorial stones at certain points over time. A more likely explanation, however, is that the cemetery has no </w:t>
      </w:r>
      <w:r w:rsidR="00C77FAD" w:rsidRPr="009E2242">
        <w:rPr>
          <w:rFonts w:ascii="Times New Roman" w:hAnsi="Times New Roman"/>
        </w:rPr>
        <w:t xml:space="preserve">veritable </w:t>
      </w:r>
      <w:r w:rsidRPr="009E2242">
        <w:rPr>
          <w:rFonts w:ascii="Times New Roman" w:hAnsi="Times New Roman"/>
        </w:rPr>
        <w:t>connection to the original Arab-Islamic conquests but is rather a vestige of some relatively minor, forgotten skirmishes of more recent date, perhaps between the Ottoman Turks and the Kurdish tribes of the region—skirmishes that resulted in heavy casualties, hasty burials, and very little in the way of lasting socio-historical impact</w:t>
      </w:r>
      <w:r w:rsidR="00A718E9" w:rsidRPr="009E2242">
        <w:rPr>
          <w:rFonts w:ascii="Times New Roman" w:hAnsi="Times New Roman"/>
        </w:rPr>
        <w:t xml:space="preserve">. </w:t>
      </w:r>
      <w:r w:rsidR="00E22CA4" w:rsidRPr="009E2242">
        <w:rPr>
          <w:rFonts w:ascii="Times New Roman" w:hAnsi="Times New Roman"/>
        </w:rPr>
        <w:t xml:space="preserve">The octogenarian </w:t>
      </w:r>
      <w:r w:rsidRPr="009E2242">
        <w:rPr>
          <w:rFonts w:ascii="Times New Roman" w:hAnsi="Times New Roman"/>
        </w:rPr>
        <w:t>Abdul Kadr Aziz Taha’s</w:t>
      </w:r>
      <w:r w:rsidR="00A718E9" w:rsidRPr="009E2242">
        <w:rPr>
          <w:rFonts w:ascii="Times New Roman" w:hAnsi="Times New Roman"/>
        </w:rPr>
        <w:t xml:space="preserve"> summary concerning the Sahaba Cemetery includes a telling bit of guesswork on this point: ‘A long time ago, in the Ottoman Empire or before, Muslim invaders came to Shaqlawa and were buried there. You cannot bury anyone else there. That is what we have always been told and believe</w:t>
      </w:r>
      <w:r w:rsidR="00A4227F" w:rsidRPr="009E2242">
        <w:rPr>
          <w:rFonts w:ascii="Times New Roman" w:hAnsi="Times New Roman"/>
        </w:rPr>
        <w:t>’</w:t>
      </w:r>
      <w:r w:rsidR="00A718E9" w:rsidRPr="009E2242">
        <w:rPr>
          <w:rFonts w:ascii="Times New Roman" w:hAnsi="Times New Roman"/>
        </w:rPr>
        <w:t xml:space="preserve">. For this informant, </w:t>
      </w:r>
      <w:r w:rsidR="00B13C94" w:rsidRPr="009E2242">
        <w:rPr>
          <w:rFonts w:ascii="Times New Roman" w:hAnsi="Times New Roman"/>
        </w:rPr>
        <w:t>the</w:t>
      </w:r>
      <w:r w:rsidR="00B36DE2" w:rsidRPr="009E2242">
        <w:rPr>
          <w:rFonts w:ascii="Times New Roman" w:hAnsi="Times New Roman"/>
        </w:rPr>
        <w:t xml:space="preserve"> </w:t>
      </w:r>
      <w:r w:rsidR="00B13C94" w:rsidRPr="009E2242">
        <w:rPr>
          <w:rFonts w:ascii="Times New Roman" w:hAnsi="Times New Roman"/>
        </w:rPr>
        <w:t>Sahaba Cemetery is equally</w:t>
      </w:r>
      <w:r w:rsidR="00E22CA4" w:rsidRPr="009E2242">
        <w:rPr>
          <w:rFonts w:ascii="Times New Roman" w:hAnsi="Times New Roman"/>
        </w:rPr>
        <w:t xml:space="preserve"> likely to pertain to the time of the Ottomans as to the first waves of Islamic expans</w:t>
      </w:r>
      <w:r w:rsidR="008571B2" w:rsidRPr="009E2242">
        <w:rPr>
          <w:rFonts w:ascii="Times New Roman" w:hAnsi="Times New Roman"/>
        </w:rPr>
        <w:t>ion. A vague sense of antiquity, of inc</w:t>
      </w:r>
      <w:r w:rsidR="00B13C94" w:rsidRPr="009E2242">
        <w:rPr>
          <w:rFonts w:ascii="Times New Roman" w:hAnsi="Times New Roman"/>
        </w:rPr>
        <w:t xml:space="preserve">ursion by outsiders, and </w:t>
      </w:r>
      <w:r w:rsidR="005B758E" w:rsidRPr="009E2242">
        <w:rPr>
          <w:rFonts w:ascii="Times New Roman" w:hAnsi="Times New Roman"/>
        </w:rPr>
        <w:t>general credence</w:t>
      </w:r>
      <w:r w:rsidR="00E22CA4" w:rsidRPr="009E2242">
        <w:rPr>
          <w:rFonts w:ascii="Times New Roman" w:hAnsi="Times New Roman"/>
        </w:rPr>
        <w:t xml:space="preserve"> are the important points in his conceptualization of </w:t>
      </w:r>
      <w:r w:rsidR="008571B2" w:rsidRPr="009E2242">
        <w:rPr>
          <w:rFonts w:ascii="Times New Roman" w:hAnsi="Times New Roman"/>
        </w:rPr>
        <w:t>the cemetery’s significance</w:t>
      </w:r>
      <w:r w:rsidR="00E22CA4" w:rsidRPr="009E2242">
        <w:rPr>
          <w:rFonts w:ascii="Times New Roman" w:hAnsi="Times New Roman"/>
        </w:rPr>
        <w:t>.</w:t>
      </w:r>
      <w:r w:rsidRPr="009E2242">
        <w:rPr>
          <w:rFonts w:ascii="Times New Roman" w:hAnsi="Times New Roman"/>
        </w:rPr>
        <w:t xml:space="preserve"> </w:t>
      </w:r>
    </w:p>
    <w:p w14:paraId="3C8A5795" w14:textId="77777777" w:rsidR="003972FC" w:rsidRPr="009E2242" w:rsidRDefault="003972FC" w:rsidP="00B3309B">
      <w:pPr>
        <w:spacing w:line="480" w:lineRule="auto"/>
        <w:rPr>
          <w:rFonts w:ascii="Times New Roman" w:hAnsi="Times New Roman"/>
        </w:rPr>
      </w:pPr>
    </w:p>
    <w:p w14:paraId="658DCA17" w14:textId="3807CE58" w:rsidR="00BC0794" w:rsidRPr="009E2242" w:rsidRDefault="003972FC" w:rsidP="00B3309B">
      <w:pPr>
        <w:spacing w:line="480" w:lineRule="auto"/>
        <w:rPr>
          <w:rFonts w:ascii="Times New Roman" w:hAnsi="Times New Roman"/>
        </w:rPr>
      </w:pPr>
      <w:r w:rsidRPr="009E2242">
        <w:rPr>
          <w:rFonts w:ascii="Times New Roman" w:hAnsi="Times New Roman"/>
        </w:rPr>
        <w:t xml:space="preserve">One factor which might have influenced the preservation of this particular space is its proximity to a </w:t>
      </w:r>
      <w:r w:rsidR="004E667C" w:rsidRPr="009E2242">
        <w:rPr>
          <w:rFonts w:ascii="Times New Roman" w:hAnsi="Times New Roman"/>
        </w:rPr>
        <w:t xml:space="preserve">small </w:t>
      </w:r>
      <w:r w:rsidRPr="009E2242">
        <w:rPr>
          <w:rFonts w:ascii="Times New Roman" w:hAnsi="Times New Roman"/>
        </w:rPr>
        <w:t>cave called the Cave of Hasan Basri (</w:t>
      </w:r>
      <w:r w:rsidR="005B758E" w:rsidRPr="009E2242">
        <w:rPr>
          <w:rFonts w:ascii="Times New Roman" w:hAnsi="Times New Roman"/>
        </w:rPr>
        <w:t xml:space="preserve">referring to </w:t>
      </w:r>
      <w:r w:rsidRPr="009E2242">
        <w:rPr>
          <w:rFonts w:ascii="Times New Roman" w:hAnsi="Times New Roman"/>
        </w:rPr>
        <w:t>al-Hasan al-Basri, 624-728 CE</w:t>
      </w:r>
      <w:r w:rsidR="00B36DE2" w:rsidRPr="009E2242">
        <w:rPr>
          <w:rFonts w:ascii="Times New Roman" w:hAnsi="Times New Roman"/>
        </w:rPr>
        <w:t xml:space="preserve">), located roughly 200 metres from the cemetery in a ravine. Among the informants in Shaqlawa, Aziz Hassan Kadr gave a </w:t>
      </w:r>
      <w:r w:rsidR="004E667C" w:rsidRPr="009E2242">
        <w:rPr>
          <w:rFonts w:ascii="Times New Roman" w:hAnsi="Times New Roman"/>
        </w:rPr>
        <w:t>précis</w:t>
      </w:r>
      <w:r w:rsidR="00B36DE2" w:rsidRPr="009E2242">
        <w:rPr>
          <w:rFonts w:ascii="Times New Roman" w:hAnsi="Times New Roman"/>
        </w:rPr>
        <w:t xml:space="preserve"> of the traditions concerning the cave in this way: ‘Hasan Basri lived in the cave. He was the commander of the Sahaba army. He used the cave to rest, pray, worship. It has always been known as the Cave of Hasan Basri’. This is</w:t>
      </w:r>
      <w:r w:rsidR="00BD7023" w:rsidRPr="009E2242">
        <w:rPr>
          <w:rFonts w:ascii="Times New Roman" w:hAnsi="Times New Roman"/>
        </w:rPr>
        <w:t xml:space="preserve"> another anachronism </w:t>
      </w:r>
      <w:r w:rsidR="004E667C" w:rsidRPr="009E2242">
        <w:rPr>
          <w:rFonts w:ascii="Times New Roman" w:hAnsi="Times New Roman"/>
        </w:rPr>
        <w:t>that</w:t>
      </w:r>
      <w:r w:rsidR="00B36DE2" w:rsidRPr="009E2242">
        <w:rPr>
          <w:rFonts w:ascii="Times New Roman" w:hAnsi="Times New Roman"/>
        </w:rPr>
        <w:t xml:space="preserve"> enhances the status of the cemetery’s location and</w:t>
      </w:r>
      <w:r w:rsidRPr="009E2242">
        <w:rPr>
          <w:rFonts w:ascii="Times New Roman" w:hAnsi="Times New Roman"/>
        </w:rPr>
        <w:t xml:space="preserve"> reinforces its association with the conquest.</w:t>
      </w:r>
      <w:r w:rsidR="00F36CDC" w:rsidRPr="009E2242">
        <w:rPr>
          <w:rFonts w:ascii="Times New Roman" w:hAnsi="Times New Roman"/>
        </w:rPr>
        <w:t xml:space="preserve"> </w:t>
      </w:r>
      <w:r w:rsidR="00B36DE2" w:rsidRPr="009E2242">
        <w:rPr>
          <w:rFonts w:ascii="Times New Roman" w:hAnsi="Times New Roman"/>
        </w:rPr>
        <w:t>The historical Hasan Basri</w:t>
      </w:r>
      <w:r w:rsidR="00F36CDC" w:rsidRPr="009E2242">
        <w:rPr>
          <w:rFonts w:ascii="Times New Roman" w:hAnsi="Times New Roman"/>
        </w:rPr>
        <w:t xml:space="preserve"> </w:t>
      </w:r>
      <w:r w:rsidR="009F4A49" w:rsidRPr="009E2242">
        <w:rPr>
          <w:rFonts w:ascii="Times New Roman" w:hAnsi="Times New Roman"/>
        </w:rPr>
        <w:t xml:space="preserve">pertains to the generation of early Muslims called </w:t>
      </w:r>
      <w:r w:rsidR="009F4A49" w:rsidRPr="009E2242">
        <w:rPr>
          <w:rFonts w:ascii="Times New Roman" w:hAnsi="Times New Roman"/>
          <w:i/>
        </w:rPr>
        <w:t>al-Tabi‘un</w:t>
      </w:r>
      <w:r w:rsidR="009F4A49" w:rsidRPr="009E2242">
        <w:rPr>
          <w:rFonts w:ascii="Times New Roman" w:hAnsi="Times New Roman"/>
        </w:rPr>
        <w:t>, the Successo</w:t>
      </w:r>
      <w:r w:rsidR="00D16A08" w:rsidRPr="009E2242">
        <w:rPr>
          <w:rFonts w:ascii="Times New Roman" w:hAnsi="Times New Roman"/>
        </w:rPr>
        <w:t>rs of the Sahaba. The Successors</w:t>
      </w:r>
      <w:r w:rsidR="009D2C18" w:rsidRPr="009E2242">
        <w:rPr>
          <w:rFonts w:ascii="Times New Roman" w:hAnsi="Times New Roman"/>
        </w:rPr>
        <w:t xml:space="preserve"> </w:t>
      </w:r>
      <w:r w:rsidR="009F4A49" w:rsidRPr="009E2242">
        <w:rPr>
          <w:rFonts w:ascii="Times New Roman" w:hAnsi="Times New Roman"/>
        </w:rPr>
        <w:t xml:space="preserve">were, technically, two degrees removed </w:t>
      </w:r>
      <w:r w:rsidR="00B36DE2" w:rsidRPr="009E2242">
        <w:rPr>
          <w:rFonts w:ascii="Times New Roman" w:hAnsi="Times New Roman"/>
        </w:rPr>
        <w:t>from Muhammed</w:t>
      </w:r>
      <w:r w:rsidR="00687151" w:rsidRPr="009E2242">
        <w:rPr>
          <w:rFonts w:ascii="Times New Roman" w:hAnsi="Times New Roman"/>
        </w:rPr>
        <w:t>, after the true Companions. A</w:t>
      </w:r>
      <w:r w:rsidR="00B36DE2" w:rsidRPr="009E2242">
        <w:rPr>
          <w:rFonts w:ascii="Times New Roman" w:hAnsi="Times New Roman"/>
        </w:rPr>
        <w:t>lthough they could not claim to have had direct contact with the Prophet of Islam, the</w:t>
      </w:r>
      <w:r w:rsidR="00D16A08" w:rsidRPr="009E2242">
        <w:rPr>
          <w:rFonts w:ascii="Times New Roman" w:hAnsi="Times New Roman"/>
        </w:rPr>
        <w:t xml:space="preserve"> </w:t>
      </w:r>
      <w:r w:rsidR="00F47779" w:rsidRPr="009E2242">
        <w:rPr>
          <w:rFonts w:ascii="Times New Roman" w:hAnsi="Times New Roman"/>
        </w:rPr>
        <w:t xml:space="preserve">closeness of their association </w:t>
      </w:r>
      <w:r w:rsidR="00687151" w:rsidRPr="009E2242">
        <w:rPr>
          <w:rFonts w:ascii="Times New Roman" w:hAnsi="Times New Roman"/>
        </w:rPr>
        <w:t>conferred a level of authority on these</w:t>
      </w:r>
      <w:r w:rsidR="00F36CDC" w:rsidRPr="009E2242">
        <w:rPr>
          <w:rFonts w:ascii="Times New Roman" w:hAnsi="Times New Roman"/>
        </w:rPr>
        <w:t xml:space="preserve"> </w:t>
      </w:r>
      <w:r w:rsidR="00BC0794" w:rsidRPr="009E2242">
        <w:rPr>
          <w:rFonts w:ascii="Times New Roman" w:hAnsi="Times New Roman"/>
        </w:rPr>
        <w:t xml:space="preserve">saint-like </w:t>
      </w:r>
      <w:r w:rsidR="00F36CDC" w:rsidRPr="009E2242">
        <w:rPr>
          <w:rFonts w:ascii="Times New Roman" w:hAnsi="Times New Roman"/>
        </w:rPr>
        <w:t>figure</w:t>
      </w:r>
      <w:r w:rsidR="00687151" w:rsidRPr="009E2242">
        <w:rPr>
          <w:rFonts w:ascii="Times New Roman" w:hAnsi="Times New Roman"/>
        </w:rPr>
        <w:t>s</w:t>
      </w:r>
      <w:r w:rsidR="00367166" w:rsidRPr="009E2242">
        <w:rPr>
          <w:rFonts w:ascii="Times New Roman" w:hAnsi="Times New Roman"/>
        </w:rPr>
        <w:t xml:space="preserve">, </w:t>
      </w:r>
      <w:r w:rsidR="004E667C" w:rsidRPr="009E2242">
        <w:rPr>
          <w:rFonts w:ascii="Times New Roman" w:hAnsi="Times New Roman"/>
        </w:rPr>
        <w:t xml:space="preserve">who were </w:t>
      </w:r>
      <w:r w:rsidR="00367166" w:rsidRPr="009E2242">
        <w:rPr>
          <w:rFonts w:ascii="Times New Roman" w:hAnsi="Times New Roman"/>
        </w:rPr>
        <w:t>distinguished</w:t>
      </w:r>
      <w:r w:rsidR="000006A9" w:rsidRPr="009E2242">
        <w:rPr>
          <w:rFonts w:ascii="Times New Roman" w:hAnsi="Times New Roman"/>
        </w:rPr>
        <w:t xml:space="preserve"> for </w:t>
      </w:r>
      <w:r w:rsidR="00687151" w:rsidRPr="009E2242">
        <w:rPr>
          <w:rFonts w:ascii="Times New Roman" w:hAnsi="Times New Roman"/>
        </w:rPr>
        <w:t xml:space="preserve">their </w:t>
      </w:r>
      <w:r w:rsidR="000006A9" w:rsidRPr="009E2242">
        <w:rPr>
          <w:rFonts w:ascii="Times New Roman" w:hAnsi="Times New Roman"/>
        </w:rPr>
        <w:t>piety</w:t>
      </w:r>
      <w:r w:rsidR="00687151" w:rsidRPr="009E2242">
        <w:rPr>
          <w:rFonts w:ascii="Times New Roman" w:hAnsi="Times New Roman"/>
        </w:rPr>
        <w:t xml:space="preserve"> and</w:t>
      </w:r>
      <w:r w:rsidR="00367166" w:rsidRPr="009E2242">
        <w:rPr>
          <w:rFonts w:ascii="Times New Roman" w:hAnsi="Times New Roman"/>
        </w:rPr>
        <w:t xml:space="preserve"> exemplary</w:t>
      </w:r>
      <w:r w:rsidR="00F36CDC" w:rsidRPr="009E2242">
        <w:rPr>
          <w:rFonts w:ascii="Times New Roman" w:hAnsi="Times New Roman"/>
        </w:rPr>
        <w:t xml:space="preserve"> </w:t>
      </w:r>
      <w:r w:rsidR="00687151" w:rsidRPr="009E2242">
        <w:rPr>
          <w:rFonts w:ascii="Times New Roman" w:hAnsi="Times New Roman"/>
        </w:rPr>
        <w:t>wisdom</w:t>
      </w:r>
      <w:r w:rsidR="00A90CE1" w:rsidRPr="009E2242">
        <w:rPr>
          <w:rFonts w:ascii="Times New Roman" w:hAnsi="Times New Roman"/>
        </w:rPr>
        <w:t>.</w:t>
      </w:r>
      <w:r w:rsidR="00BC0794" w:rsidRPr="009E2242">
        <w:rPr>
          <w:rFonts w:ascii="Times New Roman" w:hAnsi="Times New Roman"/>
        </w:rPr>
        <w:t xml:space="preserve"> Hasan Basri did serve with the conquering Arab army in what is now Afghanistan and southeastern Iran, though his principal activities were fiscal administration and teaching.</w:t>
      </w:r>
      <w:r w:rsidR="004E667C" w:rsidRPr="009E2242">
        <w:rPr>
          <w:rStyle w:val="EndnoteReference"/>
          <w:rFonts w:ascii="Times New Roman" w:hAnsi="Times New Roman"/>
        </w:rPr>
        <w:endnoteReference w:id="10"/>
      </w:r>
      <w:r w:rsidR="004E667C" w:rsidRPr="009E2242">
        <w:rPr>
          <w:rFonts w:ascii="Times New Roman" w:hAnsi="Times New Roman"/>
        </w:rPr>
        <w:t xml:space="preserve"> </w:t>
      </w:r>
      <w:r w:rsidR="00BC0794" w:rsidRPr="009E2242">
        <w:rPr>
          <w:rFonts w:ascii="Times New Roman" w:hAnsi="Times New Roman"/>
        </w:rPr>
        <w:t>By that</w:t>
      </w:r>
      <w:r w:rsidR="007B21CC" w:rsidRPr="009E2242">
        <w:rPr>
          <w:rFonts w:ascii="Times New Roman" w:hAnsi="Times New Roman"/>
        </w:rPr>
        <w:t xml:space="preserve"> time, the lands around Shaqlawa were</w:t>
      </w:r>
      <w:r w:rsidR="00BC0794" w:rsidRPr="009E2242">
        <w:rPr>
          <w:rFonts w:ascii="Times New Roman" w:hAnsi="Times New Roman"/>
        </w:rPr>
        <w:t xml:space="preserve"> under the caliphate, and there is no historical record of </w:t>
      </w:r>
      <w:r w:rsidR="007B21CC" w:rsidRPr="009E2242">
        <w:rPr>
          <w:rFonts w:ascii="Times New Roman" w:hAnsi="Times New Roman"/>
        </w:rPr>
        <w:t>Hasan B</w:t>
      </w:r>
      <w:r w:rsidR="004E667C" w:rsidRPr="009E2242">
        <w:rPr>
          <w:rFonts w:ascii="Times New Roman" w:hAnsi="Times New Roman"/>
        </w:rPr>
        <w:t>asri’s presence in the region. I</w:t>
      </w:r>
      <w:r w:rsidR="007B21CC" w:rsidRPr="009E2242">
        <w:rPr>
          <w:rFonts w:ascii="Times New Roman" w:hAnsi="Times New Roman"/>
        </w:rPr>
        <w:t>t must, nevertheless, be granted</w:t>
      </w:r>
      <w:r w:rsidR="004E667C" w:rsidRPr="009E2242">
        <w:rPr>
          <w:rFonts w:ascii="Times New Roman" w:hAnsi="Times New Roman"/>
        </w:rPr>
        <w:t xml:space="preserve"> that biographical accounts concerning</w:t>
      </w:r>
      <w:r w:rsidR="007B21CC" w:rsidRPr="009E2242">
        <w:rPr>
          <w:rFonts w:ascii="Times New Roman" w:hAnsi="Times New Roman"/>
        </w:rPr>
        <w:t xml:space="preserve"> Hasan Basri are largely inconsistent and contradictory, so it is difficult to rule out </w:t>
      </w:r>
      <w:r w:rsidR="00900CC8" w:rsidRPr="009E2242">
        <w:rPr>
          <w:rFonts w:ascii="Times New Roman" w:hAnsi="Times New Roman"/>
        </w:rPr>
        <w:t xml:space="preserve">entirely </w:t>
      </w:r>
      <w:r w:rsidR="00975E84" w:rsidRPr="009E2242">
        <w:rPr>
          <w:rFonts w:ascii="Times New Roman" w:hAnsi="Times New Roman"/>
        </w:rPr>
        <w:t>any connection</w:t>
      </w:r>
      <w:r w:rsidR="00146514" w:rsidRPr="009E2242">
        <w:rPr>
          <w:rFonts w:ascii="Times New Roman" w:hAnsi="Times New Roman"/>
        </w:rPr>
        <w:t xml:space="preserve"> </w:t>
      </w:r>
      <w:r w:rsidR="004E667C" w:rsidRPr="009E2242">
        <w:rPr>
          <w:rFonts w:ascii="Times New Roman" w:hAnsi="Times New Roman"/>
        </w:rPr>
        <w:t xml:space="preserve">between the historical personage and the cave that now bears his name. </w:t>
      </w:r>
      <w:r w:rsidR="007B21CC" w:rsidRPr="009E2242">
        <w:rPr>
          <w:rFonts w:ascii="Times New Roman" w:hAnsi="Times New Roman"/>
        </w:rPr>
        <w:t xml:space="preserve">Once again we </w:t>
      </w:r>
      <w:r w:rsidR="009F4046" w:rsidRPr="009E2242">
        <w:rPr>
          <w:rFonts w:ascii="Times New Roman" w:hAnsi="Times New Roman"/>
        </w:rPr>
        <w:t>find ample latitude in the oral tradition—a willingness to take</w:t>
      </w:r>
      <w:r w:rsidR="007B21CC" w:rsidRPr="009E2242">
        <w:rPr>
          <w:rFonts w:ascii="Times New Roman" w:hAnsi="Times New Roman"/>
        </w:rPr>
        <w:t xml:space="preserve"> </w:t>
      </w:r>
      <w:r w:rsidR="009F4046" w:rsidRPr="009E2242">
        <w:rPr>
          <w:rFonts w:ascii="Times New Roman" w:hAnsi="Times New Roman"/>
        </w:rPr>
        <w:t xml:space="preserve">liberties with </w:t>
      </w:r>
      <w:r w:rsidR="007B21CC" w:rsidRPr="009E2242">
        <w:rPr>
          <w:rFonts w:ascii="Times New Roman" w:hAnsi="Times New Roman"/>
        </w:rPr>
        <w:t>time and place</w:t>
      </w:r>
      <w:r w:rsidR="009F4046" w:rsidRPr="009E2242">
        <w:rPr>
          <w:rFonts w:ascii="Times New Roman" w:hAnsi="Times New Roman"/>
        </w:rPr>
        <w:t xml:space="preserve"> </w:t>
      </w:r>
      <w:r w:rsidR="00F24D84" w:rsidRPr="009E2242">
        <w:rPr>
          <w:rFonts w:ascii="Times New Roman" w:hAnsi="Times New Roman"/>
        </w:rPr>
        <w:t>in order to augment the prestige of those associated wi</w:t>
      </w:r>
      <w:r w:rsidR="009C4F11" w:rsidRPr="009E2242">
        <w:rPr>
          <w:rFonts w:ascii="Times New Roman" w:hAnsi="Times New Roman"/>
        </w:rPr>
        <w:t>th the cemetery (the Sahaba, a</w:t>
      </w:r>
      <w:r w:rsidR="00F24D84" w:rsidRPr="009E2242">
        <w:rPr>
          <w:rFonts w:ascii="Times New Roman" w:hAnsi="Times New Roman"/>
        </w:rPr>
        <w:t xml:space="preserve"> legendary Hasan Basri) and thereby to enrich</w:t>
      </w:r>
      <w:r w:rsidR="00E2687F" w:rsidRPr="009E2242">
        <w:rPr>
          <w:rFonts w:ascii="Times New Roman" w:hAnsi="Times New Roman"/>
        </w:rPr>
        <w:t xml:space="preserve"> the aetiological</w:t>
      </w:r>
      <w:r w:rsidR="009F4046" w:rsidRPr="009E2242">
        <w:rPr>
          <w:rFonts w:ascii="Times New Roman" w:hAnsi="Times New Roman"/>
        </w:rPr>
        <w:t xml:space="preserve"> value of the place.</w:t>
      </w:r>
    </w:p>
    <w:p w14:paraId="0019333F" w14:textId="77777777" w:rsidR="001D66DA" w:rsidRPr="009E2242" w:rsidRDefault="001D66DA" w:rsidP="00B3309B">
      <w:pPr>
        <w:spacing w:line="480" w:lineRule="auto"/>
        <w:rPr>
          <w:rFonts w:ascii="Times New Roman" w:hAnsi="Times New Roman"/>
        </w:rPr>
      </w:pPr>
    </w:p>
    <w:p w14:paraId="45B1B7EC" w14:textId="0833F4FA" w:rsidR="00C50126" w:rsidRPr="009E2242" w:rsidRDefault="001D66DA" w:rsidP="00B3309B">
      <w:pPr>
        <w:spacing w:line="480" w:lineRule="auto"/>
        <w:rPr>
          <w:rFonts w:ascii="Times New Roman" w:hAnsi="Times New Roman"/>
        </w:rPr>
      </w:pPr>
      <w:r w:rsidRPr="009E2242">
        <w:rPr>
          <w:rFonts w:ascii="Times New Roman" w:hAnsi="Times New Roman"/>
        </w:rPr>
        <w:t>These anachronism</w:t>
      </w:r>
      <w:r w:rsidR="009C4F11" w:rsidRPr="009E2242">
        <w:rPr>
          <w:rFonts w:ascii="Times New Roman" w:hAnsi="Times New Roman"/>
        </w:rPr>
        <w:t xml:space="preserve">s </w:t>
      </w:r>
      <w:r w:rsidR="002F68CB" w:rsidRPr="009E2242">
        <w:rPr>
          <w:rFonts w:ascii="Times New Roman" w:hAnsi="Times New Roman"/>
        </w:rPr>
        <w:t xml:space="preserve">evince </w:t>
      </w:r>
      <w:r w:rsidR="009C4F11" w:rsidRPr="009E2242">
        <w:rPr>
          <w:rFonts w:ascii="Times New Roman" w:hAnsi="Times New Roman"/>
        </w:rPr>
        <w:t>a measure of</w:t>
      </w:r>
      <w:r w:rsidR="00936141" w:rsidRPr="009E2242">
        <w:rPr>
          <w:rFonts w:ascii="Times New Roman" w:hAnsi="Times New Roman"/>
        </w:rPr>
        <w:t xml:space="preserve"> flexibility and versatility in how the cemetery and its history are construed and negotiated. </w:t>
      </w:r>
      <w:r w:rsidR="00C94A8C" w:rsidRPr="009E2242">
        <w:rPr>
          <w:rFonts w:ascii="Times New Roman" w:hAnsi="Times New Roman"/>
        </w:rPr>
        <w:t>The gravestones are</w:t>
      </w:r>
      <w:r w:rsidR="00936141" w:rsidRPr="009E2242">
        <w:rPr>
          <w:rFonts w:ascii="Times New Roman" w:hAnsi="Times New Roman"/>
        </w:rPr>
        <w:t>, after all,</w:t>
      </w:r>
      <w:r w:rsidR="00C94A8C" w:rsidRPr="009E2242">
        <w:rPr>
          <w:rFonts w:ascii="Times New Roman" w:hAnsi="Times New Roman"/>
        </w:rPr>
        <w:t xml:space="preserve"> ambiguous, multivalent monuments. On the one hand, they memorialize the resistance, valour, and military prowess of</w:t>
      </w:r>
      <w:r w:rsidR="009C4F11" w:rsidRPr="009E2242">
        <w:rPr>
          <w:rFonts w:ascii="Times New Roman" w:hAnsi="Times New Roman"/>
        </w:rPr>
        <w:t xml:space="preserve"> the local, pre-Islamic </w:t>
      </w:r>
      <w:r w:rsidR="00C94A8C" w:rsidRPr="009E2242">
        <w:rPr>
          <w:rFonts w:ascii="Times New Roman" w:hAnsi="Times New Roman"/>
        </w:rPr>
        <w:t xml:space="preserve">tribes; </w:t>
      </w:r>
      <w:r w:rsidR="00A7282F" w:rsidRPr="009E2242">
        <w:rPr>
          <w:rFonts w:ascii="Times New Roman" w:hAnsi="Times New Roman"/>
        </w:rPr>
        <w:t xml:space="preserve">as one informant said, with an evident sense of patriotism, ‘There were more Sahaba killed in the Khoshnaw area [i.e. the name of the predominant local tribe] than anywhere else in Kurdistan. We as Khoshnaw people have </w:t>
      </w:r>
      <w:r w:rsidR="00A4227F" w:rsidRPr="009E2242">
        <w:rPr>
          <w:rFonts w:ascii="Times New Roman" w:hAnsi="Times New Roman"/>
        </w:rPr>
        <w:t>killed more Sahaba than any other Kurdish tribes anywhere</w:t>
      </w:r>
      <w:r w:rsidR="00A7282F" w:rsidRPr="009E2242">
        <w:rPr>
          <w:rFonts w:ascii="Times New Roman" w:hAnsi="Times New Roman"/>
        </w:rPr>
        <w:t>’. On the other hand, the gravestones</w:t>
      </w:r>
      <w:r w:rsidR="00C94A8C" w:rsidRPr="009E2242">
        <w:rPr>
          <w:rFonts w:ascii="Times New Roman" w:hAnsi="Times New Roman"/>
        </w:rPr>
        <w:t xml:space="preserve"> are also monuments to the justness or legitimacy of the conquest—of the </w:t>
      </w:r>
      <w:r w:rsidR="00AA7C0C" w:rsidRPr="009E2242">
        <w:rPr>
          <w:rFonts w:ascii="Times New Roman" w:hAnsi="Times New Roman"/>
        </w:rPr>
        <w:t>rightness of</w:t>
      </w:r>
      <w:r w:rsidR="003F6E10" w:rsidRPr="009E2242">
        <w:rPr>
          <w:rFonts w:ascii="Times New Roman" w:hAnsi="Times New Roman"/>
        </w:rPr>
        <w:t xml:space="preserve"> </w:t>
      </w:r>
      <w:r w:rsidR="00AA7C0C" w:rsidRPr="009E2242">
        <w:rPr>
          <w:rFonts w:ascii="Times New Roman" w:hAnsi="Times New Roman"/>
        </w:rPr>
        <w:t xml:space="preserve">subjugating </w:t>
      </w:r>
      <w:r w:rsidR="00C94A8C" w:rsidRPr="009E2242">
        <w:rPr>
          <w:rFonts w:ascii="Times New Roman" w:hAnsi="Times New Roman"/>
        </w:rPr>
        <w:t xml:space="preserve">those tribes to the conquerors’ </w:t>
      </w:r>
      <w:r w:rsidR="00AA7C0C" w:rsidRPr="009E2242">
        <w:rPr>
          <w:rFonts w:ascii="Times New Roman" w:hAnsi="Times New Roman"/>
        </w:rPr>
        <w:t xml:space="preserve">rule and </w:t>
      </w:r>
      <w:r w:rsidR="00C94A8C" w:rsidRPr="009E2242">
        <w:rPr>
          <w:rFonts w:ascii="Times New Roman" w:hAnsi="Times New Roman"/>
        </w:rPr>
        <w:t>religion.</w:t>
      </w:r>
      <w:r w:rsidR="00936141" w:rsidRPr="009E2242">
        <w:rPr>
          <w:rFonts w:ascii="Times New Roman" w:hAnsi="Times New Roman"/>
        </w:rPr>
        <w:t xml:space="preserve"> The</w:t>
      </w:r>
      <w:r w:rsidR="00B05B4A" w:rsidRPr="009E2242">
        <w:rPr>
          <w:rFonts w:ascii="Times New Roman" w:hAnsi="Times New Roman"/>
        </w:rPr>
        <w:t>se</w:t>
      </w:r>
      <w:r w:rsidR="00657677" w:rsidRPr="009E2242">
        <w:rPr>
          <w:rFonts w:ascii="Times New Roman" w:hAnsi="Times New Roman"/>
        </w:rPr>
        <w:t xml:space="preserve"> </w:t>
      </w:r>
      <w:r w:rsidR="00936141" w:rsidRPr="009E2242">
        <w:rPr>
          <w:rFonts w:ascii="Times New Roman" w:hAnsi="Times New Roman"/>
        </w:rPr>
        <w:t>seemingly incongruous</w:t>
      </w:r>
      <w:r w:rsidR="00505529" w:rsidRPr="009E2242">
        <w:rPr>
          <w:rFonts w:ascii="Times New Roman" w:hAnsi="Times New Roman"/>
        </w:rPr>
        <w:t xml:space="preserve"> </w:t>
      </w:r>
      <w:r w:rsidR="00AA7C0C" w:rsidRPr="009E2242">
        <w:rPr>
          <w:rFonts w:ascii="Times New Roman" w:hAnsi="Times New Roman"/>
        </w:rPr>
        <w:t>commemorative funct</w:t>
      </w:r>
      <w:r w:rsidR="00936141" w:rsidRPr="009E2242">
        <w:rPr>
          <w:rFonts w:ascii="Times New Roman" w:hAnsi="Times New Roman"/>
        </w:rPr>
        <w:t xml:space="preserve">ions </w:t>
      </w:r>
      <w:r w:rsidR="00A96FD6" w:rsidRPr="009E2242">
        <w:rPr>
          <w:rFonts w:ascii="Times New Roman" w:hAnsi="Times New Roman"/>
        </w:rPr>
        <w:t xml:space="preserve">that </w:t>
      </w:r>
      <w:r w:rsidR="009C4F11" w:rsidRPr="009E2242">
        <w:rPr>
          <w:rFonts w:ascii="Times New Roman" w:hAnsi="Times New Roman"/>
        </w:rPr>
        <w:t>i</w:t>
      </w:r>
      <w:r w:rsidR="00A96FD6" w:rsidRPr="009E2242">
        <w:rPr>
          <w:rFonts w:ascii="Times New Roman" w:hAnsi="Times New Roman"/>
        </w:rPr>
        <w:t>nhere</w:t>
      </w:r>
      <w:r w:rsidR="00BE745B" w:rsidRPr="009E2242">
        <w:rPr>
          <w:rFonts w:ascii="Times New Roman" w:hAnsi="Times New Roman"/>
        </w:rPr>
        <w:t xml:space="preserve"> i</w:t>
      </w:r>
      <w:r w:rsidR="00AA7C0C" w:rsidRPr="009E2242">
        <w:rPr>
          <w:rFonts w:ascii="Times New Roman" w:hAnsi="Times New Roman"/>
        </w:rPr>
        <w:t>n the</w:t>
      </w:r>
      <w:r w:rsidR="00601031" w:rsidRPr="009E2242">
        <w:rPr>
          <w:rFonts w:ascii="Times New Roman" w:hAnsi="Times New Roman"/>
        </w:rPr>
        <w:t xml:space="preserve"> Sahaba Cemetery give rise to a variety of personal reactions, including</w:t>
      </w:r>
      <w:r w:rsidR="00505529" w:rsidRPr="009E2242">
        <w:rPr>
          <w:rFonts w:ascii="Times New Roman" w:hAnsi="Times New Roman"/>
        </w:rPr>
        <w:t xml:space="preserve"> </w:t>
      </w:r>
      <w:r w:rsidR="00601031" w:rsidRPr="009E2242">
        <w:rPr>
          <w:rFonts w:ascii="Times New Roman" w:hAnsi="Times New Roman"/>
        </w:rPr>
        <w:t>physical</w:t>
      </w:r>
      <w:r w:rsidR="00B05B4A" w:rsidRPr="009E2242">
        <w:rPr>
          <w:rFonts w:ascii="Times New Roman" w:hAnsi="Times New Roman"/>
        </w:rPr>
        <w:t xml:space="preserve"> gest</w:t>
      </w:r>
      <w:r w:rsidR="00601031" w:rsidRPr="009E2242">
        <w:rPr>
          <w:rFonts w:ascii="Times New Roman" w:hAnsi="Times New Roman"/>
        </w:rPr>
        <w:t>ures of defiance, as the Shaqlawa interviews attest. In spite of or b</w:t>
      </w:r>
      <w:r w:rsidR="00175F26" w:rsidRPr="009E2242">
        <w:rPr>
          <w:rFonts w:ascii="Times New Roman" w:hAnsi="Times New Roman"/>
        </w:rPr>
        <w:t>ecause of its aetiological capacities and its anachronistic underpinnings, t</w:t>
      </w:r>
      <w:r w:rsidR="00601031" w:rsidRPr="009E2242">
        <w:rPr>
          <w:rFonts w:ascii="Times New Roman" w:hAnsi="Times New Roman"/>
        </w:rPr>
        <w:t xml:space="preserve">he cemetery occupies a </w:t>
      </w:r>
      <w:r w:rsidR="002A619A" w:rsidRPr="009E2242">
        <w:rPr>
          <w:rFonts w:ascii="Times New Roman" w:hAnsi="Times New Roman"/>
        </w:rPr>
        <w:t xml:space="preserve">peculiarly </w:t>
      </w:r>
      <w:r w:rsidR="00175F26" w:rsidRPr="009E2242">
        <w:rPr>
          <w:rFonts w:ascii="Times New Roman" w:hAnsi="Times New Roman"/>
        </w:rPr>
        <w:t xml:space="preserve">precarious status between </w:t>
      </w:r>
      <w:r w:rsidR="002A619A" w:rsidRPr="009E2242">
        <w:rPr>
          <w:rFonts w:ascii="Times New Roman" w:hAnsi="Times New Roman"/>
        </w:rPr>
        <w:t xml:space="preserve">sacred </w:t>
      </w:r>
      <w:r w:rsidR="00175F26" w:rsidRPr="009E2242">
        <w:rPr>
          <w:rFonts w:ascii="Times New Roman" w:hAnsi="Times New Roman"/>
        </w:rPr>
        <w:t xml:space="preserve">taboo and </w:t>
      </w:r>
      <w:r w:rsidR="002A619A" w:rsidRPr="009E2242">
        <w:rPr>
          <w:rFonts w:ascii="Times New Roman" w:hAnsi="Times New Roman"/>
        </w:rPr>
        <w:t>target for profanation</w:t>
      </w:r>
      <w:r w:rsidR="00175F26" w:rsidRPr="009E2242">
        <w:rPr>
          <w:rFonts w:ascii="Times New Roman" w:hAnsi="Times New Roman"/>
        </w:rPr>
        <w:t>.</w:t>
      </w:r>
    </w:p>
    <w:p w14:paraId="67DF59D5" w14:textId="77777777" w:rsidR="005E2C0F" w:rsidRPr="009E2242" w:rsidRDefault="005E2C0F" w:rsidP="00B3309B">
      <w:pPr>
        <w:spacing w:line="480" w:lineRule="auto"/>
        <w:rPr>
          <w:rFonts w:ascii="Times New Roman" w:hAnsi="Times New Roman"/>
        </w:rPr>
      </w:pPr>
    </w:p>
    <w:p w14:paraId="7CA9A383" w14:textId="77777777" w:rsidR="005E2C0F" w:rsidRPr="009E2242" w:rsidRDefault="005E2C0F" w:rsidP="00B3309B">
      <w:pPr>
        <w:spacing w:line="480" w:lineRule="auto"/>
        <w:rPr>
          <w:rFonts w:ascii="Times New Roman" w:hAnsi="Times New Roman"/>
        </w:rPr>
      </w:pPr>
    </w:p>
    <w:p w14:paraId="7E86418D" w14:textId="7F8DC41E" w:rsidR="005E2C0F" w:rsidRPr="009E2242" w:rsidRDefault="005E2C0F" w:rsidP="00B3309B">
      <w:pPr>
        <w:spacing w:line="480" w:lineRule="auto"/>
        <w:rPr>
          <w:rFonts w:ascii="Times New Roman" w:hAnsi="Times New Roman"/>
          <w:b/>
        </w:rPr>
      </w:pPr>
      <w:r w:rsidRPr="009E2242">
        <w:rPr>
          <w:rFonts w:ascii="Times New Roman" w:hAnsi="Times New Roman"/>
          <w:b/>
        </w:rPr>
        <w:t>Taboos and transgressions</w:t>
      </w:r>
    </w:p>
    <w:p w14:paraId="74872A44" w14:textId="77777777" w:rsidR="009D244D" w:rsidRPr="009E2242" w:rsidRDefault="009D244D" w:rsidP="00B3309B">
      <w:pPr>
        <w:spacing w:line="480" w:lineRule="auto"/>
        <w:rPr>
          <w:rFonts w:ascii="Times New Roman" w:hAnsi="Times New Roman"/>
        </w:rPr>
      </w:pPr>
    </w:p>
    <w:p w14:paraId="0B52F848" w14:textId="04B22F75" w:rsidR="00C94A8C" w:rsidRPr="009E2242" w:rsidRDefault="0064743A" w:rsidP="00B3309B">
      <w:pPr>
        <w:spacing w:line="480" w:lineRule="auto"/>
        <w:rPr>
          <w:rFonts w:ascii="Times New Roman" w:hAnsi="Times New Roman"/>
        </w:rPr>
      </w:pPr>
      <w:r w:rsidRPr="009E2242">
        <w:rPr>
          <w:rFonts w:ascii="Times New Roman" w:hAnsi="Times New Roman"/>
        </w:rPr>
        <w:t>T</w:t>
      </w:r>
      <w:r w:rsidR="002A619A" w:rsidRPr="009E2242">
        <w:rPr>
          <w:rFonts w:ascii="Times New Roman" w:hAnsi="Times New Roman"/>
        </w:rPr>
        <w:t xml:space="preserve">he informants’ responses </w:t>
      </w:r>
      <w:r w:rsidR="005D4717" w:rsidRPr="009E2242">
        <w:rPr>
          <w:rFonts w:ascii="Times New Roman" w:hAnsi="Times New Roman"/>
        </w:rPr>
        <w:t>reveal</w:t>
      </w:r>
      <w:r w:rsidR="001C7887" w:rsidRPr="009E2242">
        <w:rPr>
          <w:rFonts w:ascii="Times New Roman" w:hAnsi="Times New Roman"/>
        </w:rPr>
        <w:t xml:space="preserve"> </w:t>
      </w:r>
      <w:r w:rsidR="002A619A" w:rsidRPr="009E2242">
        <w:rPr>
          <w:rFonts w:ascii="Times New Roman" w:hAnsi="Times New Roman"/>
        </w:rPr>
        <w:t>an</w:t>
      </w:r>
      <w:r w:rsidR="00FF2E21" w:rsidRPr="009E2242">
        <w:rPr>
          <w:rFonts w:ascii="Times New Roman" w:hAnsi="Times New Roman"/>
        </w:rPr>
        <w:t xml:space="preserve"> exceptional</w:t>
      </w:r>
      <w:r w:rsidR="00A40A1A" w:rsidRPr="009E2242">
        <w:rPr>
          <w:rFonts w:ascii="Times New Roman" w:hAnsi="Times New Roman"/>
        </w:rPr>
        <w:t xml:space="preserve"> phenomenon</w:t>
      </w:r>
      <w:r w:rsidR="002A619A" w:rsidRPr="009E2242">
        <w:rPr>
          <w:rFonts w:ascii="Times New Roman" w:hAnsi="Times New Roman"/>
        </w:rPr>
        <w:t xml:space="preserve"> in this regard</w:t>
      </w:r>
      <w:r w:rsidR="00A40A1A" w:rsidRPr="009E2242">
        <w:rPr>
          <w:rFonts w:ascii="Times New Roman" w:hAnsi="Times New Roman"/>
        </w:rPr>
        <w:t xml:space="preserve">: </w:t>
      </w:r>
      <w:r w:rsidR="002A619A" w:rsidRPr="009E2242">
        <w:rPr>
          <w:rFonts w:ascii="Times New Roman" w:hAnsi="Times New Roman"/>
        </w:rPr>
        <w:t xml:space="preserve">the Sahaba Cemetery is </w:t>
      </w:r>
      <w:r w:rsidR="00A40A1A" w:rsidRPr="009E2242">
        <w:rPr>
          <w:rFonts w:ascii="Times New Roman" w:hAnsi="Times New Roman"/>
        </w:rPr>
        <w:t xml:space="preserve">a </w:t>
      </w:r>
      <w:r w:rsidR="002A619A" w:rsidRPr="009E2242">
        <w:rPr>
          <w:rFonts w:ascii="Times New Roman" w:hAnsi="Times New Roman"/>
        </w:rPr>
        <w:t xml:space="preserve">contested </w:t>
      </w:r>
      <w:r w:rsidR="00A40A1A" w:rsidRPr="009E2242">
        <w:rPr>
          <w:rFonts w:ascii="Times New Roman" w:hAnsi="Times New Roman"/>
        </w:rPr>
        <w:t xml:space="preserve">site that vacillates in its status between </w:t>
      </w:r>
      <w:r w:rsidR="003D16CA" w:rsidRPr="009E2242">
        <w:rPr>
          <w:rFonts w:ascii="Times New Roman" w:hAnsi="Times New Roman"/>
        </w:rPr>
        <w:t>taboo and target</w:t>
      </w:r>
      <w:r w:rsidR="0087566C" w:rsidRPr="009E2242">
        <w:rPr>
          <w:rFonts w:ascii="Times New Roman" w:hAnsi="Times New Roman"/>
        </w:rPr>
        <w:t xml:space="preserve"> for defilement</w:t>
      </w:r>
      <w:r w:rsidR="002A619A" w:rsidRPr="009E2242">
        <w:rPr>
          <w:rFonts w:ascii="Times New Roman" w:hAnsi="Times New Roman"/>
        </w:rPr>
        <w:t xml:space="preserve">, between being a </w:t>
      </w:r>
      <w:r w:rsidR="00CD7B68" w:rsidRPr="009E2242">
        <w:rPr>
          <w:rFonts w:ascii="Times New Roman" w:hAnsi="Times New Roman"/>
        </w:rPr>
        <w:t>consecrated</w:t>
      </w:r>
      <w:r w:rsidR="002A619A" w:rsidRPr="009E2242">
        <w:rPr>
          <w:rFonts w:ascii="Times New Roman" w:hAnsi="Times New Roman"/>
        </w:rPr>
        <w:t xml:space="preserve"> tract of</w:t>
      </w:r>
      <w:r w:rsidR="00CD7B68" w:rsidRPr="009E2242">
        <w:rPr>
          <w:rFonts w:ascii="Times New Roman" w:hAnsi="Times New Roman"/>
        </w:rPr>
        <w:t xml:space="preserve"> hallowed ground</w:t>
      </w:r>
      <w:r w:rsidR="003D16CA" w:rsidRPr="009E2242">
        <w:rPr>
          <w:rFonts w:ascii="Times New Roman" w:hAnsi="Times New Roman"/>
        </w:rPr>
        <w:t xml:space="preserve"> and an object of desecr</w:t>
      </w:r>
      <w:r w:rsidR="00062F24" w:rsidRPr="009E2242">
        <w:rPr>
          <w:rFonts w:ascii="Times New Roman" w:hAnsi="Times New Roman"/>
        </w:rPr>
        <w:t>ation</w:t>
      </w:r>
      <w:r w:rsidR="00A40A1A" w:rsidRPr="009E2242">
        <w:rPr>
          <w:rFonts w:ascii="Times New Roman" w:hAnsi="Times New Roman"/>
        </w:rPr>
        <w:t>.</w:t>
      </w:r>
      <w:r w:rsidR="002A619A" w:rsidRPr="009E2242">
        <w:rPr>
          <w:rFonts w:ascii="Times New Roman" w:hAnsi="Times New Roman"/>
        </w:rPr>
        <w:t xml:space="preserve"> </w:t>
      </w:r>
      <w:r w:rsidR="0087566C" w:rsidRPr="009E2242">
        <w:rPr>
          <w:rFonts w:ascii="Times New Roman" w:hAnsi="Times New Roman"/>
        </w:rPr>
        <w:t>A</w:t>
      </w:r>
      <w:r w:rsidR="00261007" w:rsidRPr="009E2242">
        <w:rPr>
          <w:rFonts w:ascii="Times New Roman" w:hAnsi="Times New Roman"/>
        </w:rPr>
        <w:t xml:space="preserve"> standard definition of </w:t>
      </w:r>
      <w:r w:rsidR="00261007" w:rsidRPr="009E2242">
        <w:rPr>
          <w:rFonts w:ascii="Times New Roman" w:hAnsi="Times New Roman"/>
          <w:i/>
        </w:rPr>
        <w:t>taboo</w:t>
      </w:r>
      <w:r w:rsidR="00261007" w:rsidRPr="009E2242">
        <w:rPr>
          <w:rFonts w:ascii="Times New Roman" w:hAnsi="Times New Roman"/>
        </w:rPr>
        <w:t xml:space="preserve"> </w:t>
      </w:r>
      <w:r w:rsidR="00193CDC" w:rsidRPr="009E2242">
        <w:rPr>
          <w:rFonts w:ascii="Times New Roman" w:hAnsi="Times New Roman"/>
        </w:rPr>
        <w:t xml:space="preserve">(or </w:t>
      </w:r>
      <w:r w:rsidR="00193CDC" w:rsidRPr="009E2242">
        <w:rPr>
          <w:rFonts w:ascii="Times New Roman" w:hAnsi="Times New Roman"/>
          <w:i/>
        </w:rPr>
        <w:t>tabu</w:t>
      </w:r>
      <w:r w:rsidR="00193CDC" w:rsidRPr="009E2242">
        <w:rPr>
          <w:rFonts w:ascii="Times New Roman" w:hAnsi="Times New Roman"/>
        </w:rPr>
        <w:t xml:space="preserve">) </w:t>
      </w:r>
      <w:r w:rsidR="00261007" w:rsidRPr="009E2242">
        <w:rPr>
          <w:rFonts w:ascii="Times New Roman" w:hAnsi="Times New Roman"/>
        </w:rPr>
        <w:t>in its</w:t>
      </w:r>
      <w:r w:rsidR="004A35C1" w:rsidRPr="009E2242">
        <w:rPr>
          <w:rFonts w:ascii="Times New Roman" w:hAnsi="Times New Roman"/>
        </w:rPr>
        <w:t xml:space="preserve"> anthropological accept</w:t>
      </w:r>
      <w:r w:rsidR="0087566C" w:rsidRPr="009E2242">
        <w:rPr>
          <w:rFonts w:ascii="Times New Roman" w:hAnsi="Times New Roman"/>
        </w:rPr>
        <w:t>ation gives its meaning a</w:t>
      </w:r>
      <w:r w:rsidR="008674AE" w:rsidRPr="009E2242">
        <w:rPr>
          <w:rFonts w:ascii="Times New Roman" w:hAnsi="Times New Roman"/>
        </w:rPr>
        <w:t>s ‘anything that is forbidden under supernatural sanction to adherents of a religion or members of a community</w:t>
      </w:r>
      <w:r w:rsidR="004A35C1" w:rsidRPr="009E2242">
        <w:rPr>
          <w:rFonts w:ascii="Times New Roman" w:hAnsi="Times New Roman"/>
        </w:rPr>
        <w:t>’</w:t>
      </w:r>
      <w:r w:rsidR="007F4CD2" w:rsidRPr="009E2242">
        <w:rPr>
          <w:rFonts w:ascii="Times New Roman" w:hAnsi="Times New Roman"/>
        </w:rPr>
        <w:t>. Taboos involve ‘rules of avoidance, prohibition, or restriction [such as those] regarding a particular ritual state or setting’</w:t>
      </w:r>
      <w:r w:rsidR="004A35C1" w:rsidRPr="009E2242">
        <w:rPr>
          <w:rFonts w:ascii="Times New Roman" w:hAnsi="Times New Roman"/>
        </w:rPr>
        <w:t>.</w:t>
      </w:r>
      <w:r w:rsidR="004A35C1" w:rsidRPr="009E2242">
        <w:rPr>
          <w:rStyle w:val="EndnoteReference"/>
          <w:rFonts w:ascii="Times New Roman" w:hAnsi="Times New Roman"/>
        </w:rPr>
        <w:endnoteReference w:id="11"/>
      </w:r>
      <w:r w:rsidR="004A35C1" w:rsidRPr="009E2242">
        <w:rPr>
          <w:rFonts w:ascii="Times New Roman" w:hAnsi="Times New Roman"/>
        </w:rPr>
        <w:t xml:space="preserve"> The definition fits </w:t>
      </w:r>
      <w:r w:rsidR="00FE53B2" w:rsidRPr="009E2242">
        <w:rPr>
          <w:rFonts w:ascii="Times New Roman" w:hAnsi="Times New Roman"/>
        </w:rPr>
        <w:t xml:space="preserve">the </w:t>
      </w:r>
      <w:r w:rsidR="00AF0989" w:rsidRPr="009E2242">
        <w:rPr>
          <w:rFonts w:ascii="Times New Roman" w:hAnsi="Times New Roman"/>
        </w:rPr>
        <w:t xml:space="preserve">sense of </w:t>
      </w:r>
      <w:r w:rsidR="005632A7" w:rsidRPr="009E2242">
        <w:rPr>
          <w:rFonts w:ascii="Times New Roman" w:hAnsi="Times New Roman"/>
        </w:rPr>
        <w:t xml:space="preserve">interdiction against interring </w:t>
      </w:r>
      <w:r w:rsidR="000B6662" w:rsidRPr="009E2242">
        <w:rPr>
          <w:rFonts w:ascii="Times New Roman" w:hAnsi="Times New Roman"/>
        </w:rPr>
        <w:t xml:space="preserve">new bodies in the Sahaba Cemetery, </w:t>
      </w:r>
      <w:r w:rsidR="00B55938" w:rsidRPr="009E2242">
        <w:rPr>
          <w:rFonts w:ascii="Times New Roman" w:hAnsi="Times New Roman"/>
        </w:rPr>
        <w:t>particularly in the manner in which the threat of supernatural</w:t>
      </w:r>
      <w:r w:rsidR="00286153" w:rsidRPr="009E2242">
        <w:rPr>
          <w:rFonts w:ascii="Times New Roman" w:hAnsi="Times New Roman"/>
        </w:rPr>
        <w:t xml:space="preserve"> exclusion from the space</w:t>
      </w:r>
      <w:r w:rsidR="00B55938" w:rsidRPr="009E2242">
        <w:rPr>
          <w:rFonts w:ascii="Times New Roman" w:hAnsi="Times New Roman"/>
        </w:rPr>
        <w:t xml:space="preserve"> underwrites that interdiction. B</w:t>
      </w:r>
      <w:r w:rsidR="000B6662" w:rsidRPr="009E2242">
        <w:rPr>
          <w:rFonts w:ascii="Times New Roman" w:hAnsi="Times New Roman"/>
        </w:rPr>
        <w:t>ut this cemetery’s taboo</w:t>
      </w:r>
      <w:r w:rsidR="00C94A8C" w:rsidRPr="009E2242">
        <w:rPr>
          <w:rFonts w:ascii="Times New Roman" w:hAnsi="Times New Roman"/>
        </w:rPr>
        <w:t xml:space="preserve"> is </w:t>
      </w:r>
      <w:r w:rsidR="000B6662" w:rsidRPr="009E2242">
        <w:rPr>
          <w:rFonts w:ascii="Times New Roman" w:hAnsi="Times New Roman"/>
        </w:rPr>
        <w:t xml:space="preserve">also one that is </w:t>
      </w:r>
      <w:r w:rsidR="00DD6F41" w:rsidRPr="009E2242">
        <w:rPr>
          <w:rFonts w:ascii="Times New Roman" w:hAnsi="Times New Roman"/>
        </w:rPr>
        <w:t xml:space="preserve">peculiarly </w:t>
      </w:r>
      <w:r w:rsidR="00C94A8C" w:rsidRPr="009E2242">
        <w:rPr>
          <w:rFonts w:ascii="Times New Roman" w:hAnsi="Times New Roman"/>
        </w:rPr>
        <w:t>vulnerable to violation.</w:t>
      </w:r>
      <w:r w:rsidR="0061252D" w:rsidRPr="009E2242">
        <w:rPr>
          <w:rFonts w:ascii="Times New Roman" w:hAnsi="Times New Roman"/>
        </w:rPr>
        <w:t xml:space="preserve"> Rather than being diametrically opposed points on a spectrum, there is a thin line here between reverence and sacrilege, between devout preservation and dismissive, derisive profanation.</w:t>
      </w:r>
    </w:p>
    <w:p w14:paraId="14174A97" w14:textId="77777777" w:rsidR="00AA3A23" w:rsidRPr="009E2242" w:rsidRDefault="00AA3A23" w:rsidP="00B3309B">
      <w:pPr>
        <w:spacing w:line="480" w:lineRule="auto"/>
        <w:rPr>
          <w:rFonts w:ascii="Times New Roman" w:hAnsi="Times New Roman"/>
        </w:rPr>
      </w:pPr>
    </w:p>
    <w:p w14:paraId="668BD405" w14:textId="793CBB68" w:rsidR="00E4167B" w:rsidRPr="009E2242" w:rsidRDefault="00AA3A23" w:rsidP="00B3309B">
      <w:pPr>
        <w:spacing w:line="480" w:lineRule="auto"/>
        <w:rPr>
          <w:rFonts w:ascii="Times New Roman" w:hAnsi="Times New Roman"/>
        </w:rPr>
      </w:pPr>
      <w:r w:rsidRPr="009E2242">
        <w:rPr>
          <w:rFonts w:ascii="Times New Roman" w:hAnsi="Times New Roman"/>
        </w:rPr>
        <w:t xml:space="preserve">Describing acts that ranged from the innocuous to the more deliberately </w:t>
      </w:r>
      <w:r w:rsidR="00A575A5" w:rsidRPr="009E2242">
        <w:rPr>
          <w:rFonts w:ascii="Times New Roman" w:hAnsi="Times New Roman"/>
        </w:rPr>
        <w:t>sac</w:t>
      </w:r>
      <w:r w:rsidR="00A4311C" w:rsidRPr="009E2242">
        <w:rPr>
          <w:rFonts w:ascii="Times New Roman" w:hAnsi="Times New Roman"/>
        </w:rPr>
        <w:t>rilegious, the informants report</w:t>
      </w:r>
      <w:r w:rsidR="00A575A5" w:rsidRPr="009E2242">
        <w:rPr>
          <w:rFonts w:ascii="Times New Roman" w:hAnsi="Times New Roman"/>
        </w:rPr>
        <w:t>ed challenges to the sacrosanct space. The Sahaba Cem</w:t>
      </w:r>
      <w:r w:rsidR="00A4311C" w:rsidRPr="009E2242">
        <w:rPr>
          <w:rFonts w:ascii="Times New Roman" w:hAnsi="Times New Roman"/>
        </w:rPr>
        <w:t>e</w:t>
      </w:r>
      <w:r w:rsidR="00A575A5" w:rsidRPr="009E2242">
        <w:rPr>
          <w:rFonts w:ascii="Times New Roman" w:hAnsi="Times New Roman"/>
        </w:rPr>
        <w:t xml:space="preserve">tery, as previously noted, seems to have </w:t>
      </w:r>
      <w:r w:rsidR="00A4311C" w:rsidRPr="009E2242">
        <w:rPr>
          <w:rFonts w:ascii="Times New Roman" w:hAnsi="Times New Roman"/>
        </w:rPr>
        <w:t>been much more extens</w:t>
      </w:r>
      <w:r w:rsidR="007D0E6C" w:rsidRPr="009E2242">
        <w:rPr>
          <w:rFonts w:ascii="Times New Roman" w:hAnsi="Times New Roman"/>
        </w:rPr>
        <w:t>ive in the past, at least in Shaqlawa’s</w:t>
      </w:r>
      <w:r w:rsidR="00A4311C" w:rsidRPr="009E2242">
        <w:rPr>
          <w:rFonts w:ascii="Times New Roman" w:hAnsi="Times New Roman"/>
        </w:rPr>
        <w:t xml:space="preserve"> collective memory</w:t>
      </w:r>
      <w:r w:rsidR="00A575A5" w:rsidRPr="009E2242">
        <w:rPr>
          <w:rFonts w:ascii="Times New Roman" w:hAnsi="Times New Roman"/>
        </w:rPr>
        <w:t>.</w:t>
      </w:r>
      <w:r w:rsidR="00A4311C" w:rsidRPr="009E2242">
        <w:rPr>
          <w:rFonts w:ascii="Times New Roman" w:hAnsi="Times New Roman"/>
        </w:rPr>
        <w:t xml:space="preserve"> </w:t>
      </w:r>
      <w:r w:rsidR="002D0F94" w:rsidRPr="009E2242">
        <w:rPr>
          <w:rFonts w:ascii="Times New Roman" w:hAnsi="Times New Roman"/>
        </w:rPr>
        <w:t xml:space="preserve">Yet the </w:t>
      </w:r>
      <w:r w:rsidR="00D2407A" w:rsidRPr="009E2242">
        <w:rPr>
          <w:rFonts w:ascii="Times New Roman" w:hAnsi="Times New Roman"/>
        </w:rPr>
        <w:t xml:space="preserve">rising </w:t>
      </w:r>
      <w:r w:rsidR="00220FE0" w:rsidRPr="009E2242">
        <w:rPr>
          <w:rFonts w:ascii="Times New Roman" w:hAnsi="Times New Roman"/>
        </w:rPr>
        <w:t>tide of erasu</w:t>
      </w:r>
      <w:r w:rsidR="00A44F8C" w:rsidRPr="009E2242">
        <w:rPr>
          <w:rFonts w:ascii="Times New Roman" w:hAnsi="Times New Roman"/>
        </w:rPr>
        <w:t xml:space="preserve">re by nearby development </w:t>
      </w:r>
      <w:r w:rsidR="007D0E6C" w:rsidRPr="009E2242">
        <w:rPr>
          <w:rFonts w:ascii="Times New Roman" w:hAnsi="Times New Roman"/>
        </w:rPr>
        <w:t xml:space="preserve">has </w:t>
      </w:r>
      <w:r w:rsidR="00A44F8C" w:rsidRPr="009E2242">
        <w:rPr>
          <w:rFonts w:ascii="Times New Roman" w:hAnsi="Times New Roman"/>
        </w:rPr>
        <w:t xml:space="preserve">met no </w:t>
      </w:r>
      <w:r w:rsidR="00220FE0" w:rsidRPr="009E2242">
        <w:rPr>
          <w:rFonts w:ascii="Times New Roman" w:hAnsi="Times New Roman"/>
        </w:rPr>
        <w:t>paranormal resistance at the cemetery.</w:t>
      </w:r>
      <w:r w:rsidR="00A4227F" w:rsidRPr="009E2242">
        <w:rPr>
          <w:rFonts w:ascii="Times New Roman" w:hAnsi="Times New Roman"/>
        </w:rPr>
        <w:t xml:space="preserve"> Moreover, </w:t>
      </w:r>
      <w:r w:rsidR="00220FE0" w:rsidRPr="009E2242">
        <w:rPr>
          <w:rFonts w:ascii="Times New Roman" w:hAnsi="Times New Roman"/>
        </w:rPr>
        <w:t>‘</w:t>
      </w:r>
      <w:r w:rsidR="00A44F8C" w:rsidRPr="009E2242">
        <w:rPr>
          <w:rFonts w:ascii="Times New Roman" w:hAnsi="Times New Roman"/>
        </w:rPr>
        <w:t>c</w:t>
      </w:r>
      <w:r w:rsidR="00220FE0" w:rsidRPr="009E2242">
        <w:rPr>
          <w:rFonts w:ascii="Times New Roman" w:hAnsi="Times New Roman"/>
        </w:rPr>
        <w:t>hildren used to play marbles in the cemetery</w:t>
      </w:r>
      <w:r w:rsidR="00A4227F" w:rsidRPr="009E2242">
        <w:rPr>
          <w:rFonts w:ascii="Times New Roman" w:hAnsi="Times New Roman"/>
        </w:rPr>
        <w:t>’</w:t>
      </w:r>
      <w:r w:rsidR="00220FE0" w:rsidRPr="009E2242">
        <w:rPr>
          <w:rFonts w:ascii="Times New Roman" w:hAnsi="Times New Roman"/>
        </w:rPr>
        <w:t xml:space="preserve">, </w:t>
      </w:r>
      <w:r w:rsidR="00E6741B" w:rsidRPr="009E2242">
        <w:rPr>
          <w:rFonts w:ascii="Times New Roman" w:hAnsi="Times New Roman"/>
        </w:rPr>
        <w:t xml:space="preserve">Hassan Kadr Khdir, </w:t>
      </w:r>
      <w:r w:rsidR="00220FE0" w:rsidRPr="009E2242">
        <w:rPr>
          <w:rFonts w:ascii="Times New Roman" w:hAnsi="Times New Roman"/>
        </w:rPr>
        <w:t xml:space="preserve">the </w:t>
      </w:r>
      <w:r w:rsidR="00220FE0" w:rsidRPr="009E2242">
        <w:rPr>
          <w:rFonts w:ascii="Times New Roman" w:hAnsi="Times New Roman"/>
          <w:i/>
        </w:rPr>
        <w:t>mukhtar</w:t>
      </w:r>
      <w:r w:rsidR="00E6741B" w:rsidRPr="009E2242">
        <w:rPr>
          <w:rFonts w:ascii="Times New Roman" w:hAnsi="Times New Roman"/>
        </w:rPr>
        <w:t xml:space="preserve">, </w:t>
      </w:r>
      <w:r w:rsidR="00220FE0" w:rsidRPr="009E2242">
        <w:rPr>
          <w:rFonts w:ascii="Times New Roman" w:hAnsi="Times New Roman"/>
        </w:rPr>
        <w:t>recalled.</w:t>
      </w:r>
      <w:r w:rsidR="00A44F8C" w:rsidRPr="009E2242">
        <w:rPr>
          <w:rFonts w:ascii="Times New Roman" w:hAnsi="Times New Roman"/>
        </w:rPr>
        <w:t xml:space="preserve"> He especially associated disre</w:t>
      </w:r>
      <w:r w:rsidR="00E4167B" w:rsidRPr="009E2242">
        <w:rPr>
          <w:rFonts w:ascii="Times New Roman" w:hAnsi="Times New Roman"/>
        </w:rPr>
        <w:t>gard or defiance of the gravesite</w:t>
      </w:r>
      <w:r w:rsidR="00A44F8C" w:rsidRPr="009E2242">
        <w:rPr>
          <w:rFonts w:ascii="Times New Roman" w:hAnsi="Times New Roman"/>
        </w:rPr>
        <w:t xml:space="preserve"> with local youth</w:t>
      </w:r>
      <w:r w:rsidR="006E203F" w:rsidRPr="009E2242">
        <w:rPr>
          <w:rFonts w:ascii="Times New Roman" w:hAnsi="Times New Roman"/>
        </w:rPr>
        <w:t>, who pitted their rebelliousness against the time-honoured space</w:t>
      </w:r>
      <w:r w:rsidR="003C6403" w:rsidRPr="009E2242">
        <w:rPr>
          <w:rFonts w:ascii="Times New Roman" w:hAnsi="Times New Roman"/>
        </w:rPr>
        <w:t>. Mitigating</w:t>
      </w:r>
      <w:r w:rsidR="00A44F8C" w:rsidRPr="009E2242">
        <w:rPr>
          <w:rFonts w:ascii="Times New Roman" w:hAnsi="Times New Roman"/>
        </w:rPr>
        <w:t xml:space="preserve"> a personal confessi</w:t>
      </w:r>
      <w:r w:rsidR="003C6403" w:rsidRPr="009E2242">
        <w:rPr>
          <w:rFonts w:ascii="Times New Roman" w:hAnsi="Times New Roman"/>
        </w:rPr>
        <w:t>on with the first person plural, he admitted,</w:t>
      </w:r>
      <w:r w:rsidR="00A44F8C" w:rsidRPr="009E2242">
        <w:rPr>
          <w:rFonts w:ascii="Times New Roman" w:hAnsi="Times New Roman"/>
        </w:rPr>
        <w:t xml:space="preserve"> ‘We used to spit on the cemetery on our way to school’.</w:t>
      </w:r>
      <w:r w:rsidR="00E4167B" w:rsidRPr="009E2242">
        <w:rPr>
          <w:rFonts w:ascii="Times New Roman" w:hAnsi="Times New Roman"/>
        </w:rPr>
        <w:t xml:space="preserve"> Thus the cemetery proved susceptible to demolition, irreverent incursion</w:t>
      </w:r>
      <w:r w:rsidR="0061252D" w:rsidRPr="009E2242">
        <w:rPr>
          <w:rFonts w:ascii="Times New Roman" w:hAnsi="Times New Roman"/>
        </w:rPr>
        <w:t>s, even physical contamination.</w:t>
      </w:r>
    </w:p>
    <w:p w14:paraId="6019DC31" w14:textId="77777777" w:rsidR="00E4167B" w:rsidRPr="009E2242" w:rsidRDefault="00E4167B" w:rsidP="00B3309B">
      <w:pPr>
        <w:spacing w:line="480" w:lineRule="auto"/>
        <w:rPr>
          <w:rFonts w:ascii="Times New Roman" w:hAnsi="Times New Roman"/>
        </w:rPr>
      </w:pPr>
    </w:p>
    <w:p w14:paraId="412F5FEF" w14:textId="0BB2D607" w:rsidR="00A0511F" w:rsidRPr="009E2242" w:rsidRDefault="006149CB" w:rsidP="00B3309B">
      <w:pPr>
        <w:spacing w:line="480" w:lineRule="auto"/>
        <w:rPr>
          <w:rFonts w:ascii="Times New Roman" w:hAnsi="Times New Roman"/>
        </w:rPr>
      </w:pPr>
      <w:r w:rsidRPr="009E2242">
        <w:rPr>
          <w:rFonts w:ascii="Times New Roman" w:hAnsi="Times New Roman"/>
        </w:rPr>
        <w:t xml:space="preserve">Naturally, one might expect this testing of the taboo to correlate with an increasing scepticism concerning the sacred status of the site. But </w:t>
      </w:r>
      <w:r w:rsidR="0061252D" w:rsidRPr="009E2242">
        <w:rPr>
          <w:rFonts w:ascii="Times New Roman" w:hAnsi="Times New Roman"/>
        </w:rPr>
        <w:t>the informants perceived no neat</w:t>
      </w:r>
      <w:r w:rsidRPr="009E2242">
        <w:rPr>
          <w:rFonts w:ascii="Times New Roman" w:hAnsi="Times New Roman"/>
        </w:rPr>
        <w:t xml:space="preserve"> trend</w:t>
      </w:r>
      <w:r w:rsidR="0061252D" w:rsidRPr="009E2242">
        <w:rPr>
          <w:rFonts w:ascii="Times New Roman" w:hAnsi="Times New Roman"/>
        </w:rPr>
        <w:t xml:space="preserve"> along such lines</w:t>
      </w:r>
      <w:r w:rsidR="00A0511F" w:rsidRPr="009E2242">
        <w:rPr>
          <w:rFonts w:ascii="Times New Roman" w:hAnsi="Times New Roman"/>
        </w:rPr>
        <w:t>. Yes, they pointed to</w:t>
      </w:r>
      <w:r w:rsidRPr="009E2242">
        <w:rPr>
          <w:rFonts w:ascii="Times New Roman" w:hAnsi="Times New Roman"/>
        </w:rPr>
        <w:t xml:space="preserve"> a general waning of belief in the supernatural sanctions, yet the impulse to preserve the Sahaba Cemetery persists. ‘It is strange that we now have no mo</w:t>
      </w:r>
      <w:r w:rsidR="001A5F74" w:rsidRPr="009E2242">
        <w:rPr>
          <w:rFonts w:ascii="Times New Roman" w:hAnsi="Times New Roman"/>
        </w:rPr>
        <w:t>re space for cemeteries, and</w:t>
      </w:r>
      <w:r w:rsidRPr="009E2242">
        <w:rPr>
          <w:rFonts w:ascii="Times New Roman" w:hAnsi="Times New Roman"/>
        </w:rPr>
        <w:t xml:space="preserve"> still no one uses that hill for burial’, Gazi Saeed Rashid remarked. </w:t>
      </w:r>
      <w:r w:rsidR="009B02B6" w:rsidRPr="009E2242">
        <w:rPr>
          <w:rFonts w:ascii="Times New Roman" w:hAnsi="Times New Roman"/>
        </w:rPr>
        <w:t xml:space="preserve">The </w:t>
      </w:r>
      <w:r w:rsidR="009B02B6" w:rsidRPr="009E2242">
        <w:rPr>
          <w:rFonts w:ascii="Times New Roman" w:hAnsi="Times New Roman"/>
          <w:i/>
        </w:rPr>
        <w:t>mukhtar</w:t>
      </w:r>
      <w:r w:rsidR="009B02B6" w:rsidRPr="009E2242">
        <w:rPr>
          <w:rFonts w:ascii="Times New Roman" w:hAnsi="Times New Roman"/>
        </w:rPr>
        <w:t xml:space="preserve"> concurred: </w:t>
      </w:r>
      <w:r w:rsidRPr="009E2242">
        <w:rPr>
          <w:rFonts w:ascii="Times New Roman" w:hAnsi="Times New Roman"/>
        </w:rPr>
        <w:t>‘</w:t>
      </w:r>
      <w:r w:rsidR="009B02B6" w:rsidRPr="009E2242">
        <w:rPr>
          <w:rFonts w:ascii="Times New Roman" w:hAnsi="Times New Roman"/>
        </w:rPr>
        <w:t>Even those who do not believe in the stories are cautious about the area</w:t>
      </w:r>
      <w:r w:rsidRPr="009E2242">
        <w:rPr>
          <w:rFonts w:ascii="Times New Roman" w:hAnsi="Times New Roman"/>
        </w:rPr>
        <w:t>’</w:t>
      </w:r>
      <w:r w:rsidR="00D70D3B" w:rsidRPr="009E2242">
        <w:rPr>
          <w:rFonts w:ascii="Times New Roman" w:hAnsi="Times New Roman"/>
        </w:rPr>
        <w:t xml:space="preserve">. </w:t>
      </w:r>
      <w:r w:rsidR="003C6403" w:rsidRPr="009E2242">
        <w:rPr>
          <w:rFonts w:ascii="Times New Roman" w:hAnsi="Times New Roman"/>
        </w:rPr>
        <w:t>According to informants’ estimations, r</w:t>
      </w:r>
      <w:r w:rsidR="00D70D3B" w:rsidRPr="009E2242">
        <w:rPr>
          <w:rFonts w:ascii="Times New Roman" w:hAnsi="Times New Roman"/>
        </w:rPr>
        <w:t>ather than correlat</w:t>
      </w:r>
      <w:r w:rsidR="003C6403" w:rsidRPr="009E2242">
        <w:rPr>
          <w:rFonts w:ascii="Times New Roman" w:hAnsi="Times New Roman"/>
        </w:rPr>
        <w:t>ing with degrees of scepticism</w:t>
      </w:r>
      <w:r w:rsidR="006D1CAB" w:rsidRPr="009E2242">
        <w:rPr>
          <w:rFonts w:ascii="Times New Roman" w:hAnsi="Times New Roman"/>
        </w:rPr>
        <w:t>, factors such as newcomer</w:t>
      </w:r>
      <w:r w:rsidR="00D70D3B" w:rsidRPr="009E2242">
        <w:rPr>
          <w:rFonts w:ascii="Times New Roman" w:hAnsi="Times New Roman"/>
        </w:rPr>
        <w:t>s’ ignorance</w:t>
      </w:r>
      <w:r w:rsidR="00C83396" w:rsidRPr="009E2242">
        <w:rPr>
          <w:rFonts w:ascii="Times New Roman" w:hAnsi="Times New Roman"/>
        </w:rPr>
        <w:t xml:space="preserve"> of the traditions</w:t>
      </w:r>
      <w:r w:rsidR="00D70D3B" w:rsidRPr="009E2242">
        <w:rPr>
          <w:rFonts w:ascii="Times New Roman" w:hAnsi="Times New Roman"/>
        </w:rPr>
        <w:t xml:space="preserve">, younger generations’ lack of interest, and perhaps most importantly, shifting attitudes towards the Sahaba would render the cemetery and </w:t>
      </w:r>
      <w:r w:rsidR="00C83396" w:rsidRPr="009E2242">
        <w:rPr>
          <w:rFonts w:ascii="Times New Roman" w:hAnsi="Times New Roman"/>
        </w:rPr>
        <w:t>its accompanying oral lore</w:t>
      </w:r>
      <w:r w:rsidR="00D70D3B" w:rsidRPr="009E2242">
        <w:rPr>
          <w:rFonts w:ascii="Times New Roman" w:hAnsi="Times New Roman"/>
        </w:rPr>
        <w:t xml:space="preserve"> vulnerable in the future. ‘Of course it will ch</w:t>
      </w:r>
      <w:r w:rsidR="00C83396" w:rsidRPr="009E2242">
        <w:rPr>
          <w:rFonts w:ascii="Times New Roman" w:hAnsi="Times New Roman"/>
        </w:rPr>
        <w:t>ange. Outsiders relocat</w:t>
      </w:r>
      <w:r w:rsidR="00D70D3B" w:rsidRPr="009E2242">
        <w:rPr>
          <w:rFonts w:ascii="Times New Roman" w:hAnsi="Times New Roman"/>
        </w:rPr>
        <w:t>ing here have no connection</w:t>
      </w:r>
      <w:r w:rsidR="00C83396" w:rsidRPr="009E2242">
        <w:rPr>
          <w:rFonts w:ascii="Times New Roman" w:hAnsi="Times New Roman"/>
        </w:rPr>
        <w:t xml:space="preserve"> to this city. People will forget the cemetery</w:t>
      </w:r>
      <w:r w:rsidR="00D70D3B" w:rsidRPr="009E2242">
        <w:rPr>
          <w:rFonts w:ascii="Times New Roman" w:hAnsi="Times New Roman"/>
        </w:rPr>
        <w:t>’</w:t>
      </w:r>
      <w:r w:rsidR="00C83396" w:rsidRPr="009E2242">
        <w:rPr>
          <w:rFonts w:ascii="Times New Roman" w:hAnsi="Times New Roman"/>
        </w:rPr>
        <w:t xml:space="preserve">, the </w:t>
      </w:r>
      <w:r w:rsidR="00C83396" w:rsidRPr="009E2242">
        <w:rPr>
          <w:rFonts w:ascii="Times New Roman" w:hAnsi="Times New Roman"/>
          <w:i/>
        </w:rPr>
        <w:t>mukhtar</w:t>
      </w:r>
      <w:r w:rsidR="00C83396" w:rsidRPr="009E2242">
        <w:rPr>
          <w:rFonts w:ascii="Times New Roman" w:hAnsi="Times New Roman"/>
        </w:rPr>
        <w:t xml:space="preserve"> continued.</w:t>
      </w:r>
      <w:r w:rsidR="00A4227F" w:rsidRPr="009E2242">
        <w:rPr>
          <w:rFonts w:ascii="Times New Roman" w:hAnsi="Times New Roman"/>
        </w:rPr>
        <w:t xml:space="preserve"> </w:t>
      </w:r>
      <w:r w:rsidR="007D0E6C" w:rsidRPr="009E2242">
        <w:rPr>
          <w:rFonts w:ascii="Times New Roman" w:hAnsi="Times New Roman"/>
        </w:rPr>
        <w:t xml:space="preserve">‘The stories </w:t>
      </w:r>
      <w:r w:rsidR="00D2407A" w:rsidRPr="009E2242">
        <w:rPr>
          <w:rFonts w:ascii="Times New Roman" w:hAnsi="Times New Roman"/>
        </w:rPr>
        <w:t xml:space="preserve">I tell about the cemetery </w:t>
      </w:r>
      <w:r w:rsidR="007D0E6C" w:rsidRPr="009E2242">
        <w:rPr>
          <w:rFonts w:ascii="Times New Roman" w:hAnsi="Times New Roman"/>
        </w:rPr>
        <w:t>are from my father, who heard them from his father. [...] But when I tell my own children the stories of my father, they do not care about such stories</w:t>
      </w:r>
      <w:r w:rsidR="00A4227F" w:rsidRPr="009E2242">
        <w:rPr>
          <w:rFonts w:ascii="Times New Roman" w:hAnsi="Times New Roman"/>
        </w:rPr>
        <w:t>’</w:t>
      </w:r>
      <w:r w:rsidR="007D0E6C" w:rsidRPr="009E2242">
        <w:rPr>
          <w:rFonts w:ascii="Times New Roman" w:hAnsi="Times New Roman"/>
        </w:rPr>
        <w:t>.</w:t>
      </w:r>
      <w:r w:rsidR="00E6741B" w:rsidRPr="009E2242">
        <w:rPr>
          <w:rFonts w:ascii="Times New Roman" w:hAnsi="Times New Roman"/>
        </w:rPr>
        <w:t xml:space="preserve"> </w:t>
      </w:r>
    </w:p>
    <w:p w14:paraId="3E561991" w14:textId="77777777" w:rsidR="00A0511F" w:rsidRPr="009E2242" w:rsidRDefault="00A0511F" w:rsidP="00B3309B">
      <w:pPr>
        <w:spacing w:line="480" w:lineRule="auto"/>
        <w:rPr>
          <w:rFonts w:ascii="Times New Roman" w:hAnsi="Times New Roman"/>
        </w:rPr>
      </w:pPr>
    </w:p>
    <w:p w14:paraId="770A5712" w14:textId="430FC707" w:rsidR="00265AC0" w:rsidRPr="009E2242" w:rsidRDefault="00E6741B" w:rsidP="00B3309B">
      <w:pPr>
        <w:spacing w:line="480" w:lineRule="auto"/>
        <w:rPr>
          <w:rFonts w:ascii="Times New Roman" w:hAnsi="Times New Roman"/>
        </w:rPr>
      </w:pPr>
      <w:r w:rsidRPr="009E2242">
        <w:rPr>
          <w:rFonts w:ascii="Times New Roman" w:hAnsi="Times New Roman"/>
        </w:rPr>
        <w:t xml:space="preserve">As the interview with the </w:t>
      </w:r>
      <w:r w:rsidRPr="009E2242">
        <w:rPr>
          <w:rFonts w:ascii="Times New Roman" w:hAnsi="Times New Roman"/>
          <w:i/>
        </w:rPr>
        <w:t>mukhtar</w:t>
      </w:r>
      <w:r w:rsidRPr="009E2242">
        <w:rPr>
          <w:rFonts w:ascii="Times New Roman" w:hAnsi="Times New Roman"/>
        </w:rPr>
        <w:t xml:space="preserve"> drew to a close, Mohammed Hassan Ahmad, a </w:t>
      </w:r>
      <w:r w:rsidR="00D2407A" w:rsidRPr="009E2242">
        <w:rPr>
          <w:rFonts w:ascii="Times New Roman" w:hAnsi="Times New Roman"/>
        </w:rPr>
        <w:t xml:space="preserve">local </w:t>
      </w:r>
      <w:r w:rsidRPr="009E2242">
        <w:rPr>
          <w:rFonts w:ascii="Times New Roman" w:hAnsi="Times New Roman"/>
        </w:rPr>
        <w:t>teacher who also runs a stationery shop, offered his uns</w:t>
      </w:r>
      <w:r w:rsidR="00FC3B20" w:rsidRPr="009E2242">
        <w:rPr>
          <w:rFonts w:ascii="Times New Roman" w:hAnsi="Times New Roman"/>
        </w:rPr>
        <w:t>olicited comments on the matter:</w:t>
      </w:r>
      <w:r w:rsidR="00A4227F" w:rsidRPr="009E2242">
        <w:rPr>
          <w:rFonts w:ascii="Times New Roman" w:hAnsi="Times New Roman"/>
        </w:rPr>
        <w:t xml:space="preserve"> </w:t>
      </w:r>
      <w:r w:rsidRPr="009E2242">
        <w:rPr>
          <w:rFonts w:ascii="Times New Roman" w:hAnsi="Times New Roman"/>
        </w:rPr>
        <w:t>‘The place should not be kept as sacred</w:t>
      </w:r>
      <w:r w:rsidR="00BA6D7B" w:rsidRPr="009E2242">
        <w:rPr>
          <w:rFonts w:ascii="Times New Roman" w:hAnsi="Times New Roman"/>
        </w:rPr>
        <w:t xml:space="preserve"> because those people </w:t>
      </w:r>
      <w:r w:rsidR="00FC3B20" w:rsidRPr="009E2242">
        <w:rPr>
          <w:rFonts w:ascii="Times New Roman" w:hAnsi="Times New Roman"/>
        </w:rPr>
        <w:t>were invaders, enemies who tried to conquer Kurdistan</w:t>
      </w:r>
      <w:r w:rsidR="00A0511F" w:rsidRPr="009E2242">
        <w:rPr>
          <w:rFonts w:ascii="Times New Roman" w:hAnsi="Times New Roman"/>
        </w:rPr>
        <w:t>. If the government decided to destroy the cemetery, it would not be a loss, nor would it attract much opposition from the people. Younger people especially would have no reaction against it, and Shaqlawa is not very religi</w:t>
      </w:r>
      <w:r w:rsidR="00BA6D7B" w:rsidRPr="009E2242">
        <w:rPr>
          <w:rFonts w:ascii="Times New Roman" w:hAnsi="Times New Roman"/>
        </w:rPr>
        <w:t>ous. People always call it the Cemetery of the I</w:t>
      </w:r>
      <w:r w:rsidR="00A0511F" w:rsidRPr="009E2242">
        <w:rPr>
          <w:rFonts w:ascii="Times New Roman" w:hAnsi="Times New Roman"/>
        </w:rPr>
        <w:t>nvaders [</w:t>
      </w:r>
      <w:r w:rsidR="00A0511F" w:rsidRPr="009E2242">
        <w:rPr>
          <w:rFonts w:ascii="Times New Roman" w:hAnsi="Times New Roman"/>
          <w:i/>
        </w:rPr>
        <w:t>dagirkar</w:t>
      </w:r>
      <w:r w:rsidR="00A4227F" w:rsidRPr="009E2242">
        <w:rPr>
          <w:rFonts w:ascii="Times New Roman" w:hAnsi="Times New Roman"/>
          <w:i/>
        </w:rPr>
        <w:t>an</w:t>
      </w:r>
      <w:r w:rsidR="00447CE1" w:rsidRPr="009E2242">
        <w:rPr>
          <w:rFonts w:ascii="Times New Roman" w:hAnsi="Times New Roman"/>
        </w:rPr>
        <w:t xml:space="preserve">, </w:t>
      </w:r>
      <w:r w:rsidR="00FD1714" w:rsidRPr="009E2242">
        <w:rPr>
          <w:rFonts w:ascii="Times New Roman" w:hAnsi="Times New Roman"/>
        </w:rPr>
        <w:t>also meaning “</w:t>
      </w:r>
      <w:r w:rsidR="00447CE1" w:rsidRPr="009E2242">
        <w:rPr>
          <w:rFonts w:ascii="Times New Roman" w:hAnsi="Times New Roman"/>
        </w:rPr>
        <w:t>occupiers</w:t>
      </w:r>
      <w:r w:rsidR="00FD1714" w:rsidRPr="009E2242">
        <w:rPr>
          <w:rFonts w:ascii="Times New Roman" w:hAnsi="Times New Roman"/>
        </w:rPr>
        <w:t>”</w:t>
      </w:r>
      <w:r w:rsidR="00447CE1" w:rsidRPr="009E2242">
        <w:rPr>
          <w:rFonts w:ascii="Times New Roman" w:hAnsi="Times New Roman"/>
        </w:rPr>
        <w:t xml:space="preserve"> </w:t>
      </w:r>
      <w:r w:rsidR="00A0511F" w:rsidRPr="009E2242">
        <w:rPr>
          <w:rFonts w:ascii="Times New Roman" w:hAnsi="Times New Roman"/>
        </w:rPr>
        <w:t xml:space="preserve">(insert Kurdish here)], though some people think they were liberators [i.e. bearers of a true, enlightened religion]’. At the age of </w:t>
      </w:r>
      <w:r w:rsidR="00447CE1" w:rsidRPr="009E2242">
        <w:rPr>
          <w:rFonts w:ascii="Times New Roman" w:hAnsi="Times New Roman"/>
        </w:rPr>
        <w:t>forty-</w:t>
      </w:r>
      <w:r w:rsidR="00BA6D7B" w:rsidRPr="009E2242">
        <w:rPr>
          <w:rFonts w:ascii="Times New Roman" w:hAnsi="Times New Roman"/>
        </w:rPr>
        <w:t>three, this</w:t>
      </w:r>
      <w:r w:rsidR="00A0511F" w:rsidRPr="009E2242">
        <w:rPr>
          <w:rFonts w:ascii="Times New Roman" w:hAnsi="Times New Roman"/>
        </w:rPr>
        <w:t xml:space="preserve"> was the youngest of the informants. His comments </w:t>
      </w:r>
      <w:r w:rsidR="00BA6D7B" w:rsidRPr="009E2242">
        <w:rPr>
          <w:rFonts w:ascii="Times New Roman" w:hAnsi="Times New Roman"/>
        </w:rPr>
        <w:t xml:space="preserve">crystallized </w:t>
      </w:r>
      <w:r w:rsidR="00265AC0" w:rsidRPr="009E2242">
        <w:rPr>
          <w:rFonts w:ascii="Times New Roman" w:hAnsi="Times New Roman"/>
        </w:rPr>
        <w:t>a point of</w:t>
      </w:r>
      <w:r w:rsidR="00447CE1" w:rsidRPr="009E2242">
        <w:rPr>
          <w:rFonts w:ascii="Times New Roman" w:hAnsi="Times New Roman"/>
        </w:rPr>
        <w:t xml:space="preserve"> tension that emerged throughout</w:t>
      </w:r>
      <w:r w:rsidR="00D66E5D" w:rsidRPr="009E2242">
        <w:rPr>
          <w:rFonts w:ascii="Times New Roman" w:hAnsi="Times New Roman"/>
        </w:rPr>
        <w:t xml:space="preserve"> the</w:t>
      </w:r>
      <w:r w:rsidR="00265AC0" w:rsidRPr="009E2242">
        <w:rPr>
          <w:rFonts w:ascii="Times New Roman" w:hAnsi="Times New Roman"/>
        </w:rPr>
        <w:t xml:space="preserve"> interviews. The cemetery is only deserving of respect and preservation if </w:t>
      </w:r>
      <w:r w:rsidR="00CA35F8" w:rsidRPr="009E2242">
        <w:rPr>
          <w:rFonts w:ascii="Times New Roman" w:hAnsi="Times New Roman"/>
        </w:rPr>
        <w:t xml:space="preserve">the putative Sahaba </w:t>
      </w:r>
      <w:r w:rsidR="00BE5BBE" w:rsidRPr="009E2242">
        <w:rPr>
          <w:rFonts w:ascii="Times New Roman" w:hAnsi="Times New Roman"/>
        </w:rPr>
        <w:t xml:space="preserve">died in a rightful conquest of the place. </w:t>
      </w:r>
      <w:r w:rsidR="00265AC0" w:rsidRPr="009E2242">
        <w:rPr>
          <w:rFonts w:ascii="Times New Roman" w:hAnsi="Times New Roman"/>
        </w:rPr>
        <w:t xml:space="preserve">The taboo only wields power if </w:t>
      </w:r>
      <w:r w:rsidR="00C81D7B" w:rsidRPr="009E2242">
        <w:rPr>
          <w:rFonts w:ascii="Times New Roman" w:hAnsi="Times New Roman"/>
        </w:rPr>
        <w:t>the Arab-Islamic hegemony is</w:t>
      </w:r>
      <w:r w:rsidR="00BE5BBE" w:rsidRPr="009E2242">
        <w:rPr>
          <w:rFonts w:ascii="Times New Roman" w:hAnsi="Times New Roman"/>
        </w:rPr>
        <w:t xml:space="preserve"> perceived as </w:t>
      </w:r>
      <w:r w:rsidR="00D66E5D" w:rsidRPr="009E2242">
        <w:rPr>
          <w:rFonts w:ascii="Times New Roman" w:hAnsi="Times New Roman"/>
        </w:rPr>
        <w:t>supernaturally endorsed.</w:t>
      </w:r>
    </w:p>
    <w:p w14:paraId="479698B4" w14:textId="77777777" w:rsidR="00265AC0" w:rsidRPr="009E2242" w:rsidRDefault="00265AC0" w:rsidP="00B3309B">
      <w:pPr>
        <w:spacing w:line="480" w:lineRule="auto"/>
        <w:rPr>
          <w:rFonts w:ascii="Times New Roman" w:hAnsi="Times New Roman"/>
        </w:rPr>
      </w:pPr>
    </w:p>
    <w:p w14:paraId="242EC19E" w14:textId="77777777" w:rsidR="00D61F06" w:rsidRPr="009E2242" w:rsidRDefault="00D61F06" w:rsidP="00B3309B">
      <w:pPr>
        <w:spacing w:line="480" w:lineRule="auto"/>
        <w:rPr>
          <w:rFonts w:ascii="Times New Roman" w:hAnsi="Times New Roman"/>
        </w:rPr>
      </w:pPr>
    </w:p>
    <w:p w14:paraId="30C67F86" w14:textId="77CDEF6A" w:rsidR="00D61F06" w:rsidRPr="009E2242" w:rsidRDefault="00796C7F" w:rsidP="00B3309B">
      <w:pPr>
        <w:spacing w:line="480" w:lineRule="auto"/>
        <w:rPr>
          <w:rFonts w:ascii="Times New Roman" w:hAnsi="Times New Roman"/>
          <w:b/>
        </w:rPr>
      </w:pPr>
      <w:r w:rsidRPr="009E2242">
        <w:rPr>
          <w:rFonts w:ascii="Times New Roman" w:hAnsi="Times New Roman"/>
          <w:b/>
        </w:rPr>
        <w:t>Common g</w:t>
      </w:r>
      <w:r w:rsidR="000B3A31" w:rsidRPr="009E2242">
        <w:rPr>
          <w:rFonts w:ascii="Times New Roman" w:hAnsi="Times New Roman"/>
          <w:b/>
        </w:rPr>
        <w:t xml:space="preserve">round: </w:t>
      </w:r>
      <w:r w:rsidR="00B16FA9" w:rsidRPr="009E2242">
        <w:rPr>
          <w:rFonts w:ascii="Times New Roman" w:hAnsi="Times New Roman"/>
          <w:b/>
        </w:rPr>
        <w:t>seeing parallels in the past</w:t>
      </w:r>
    </w:p>
    <w:p w14:paraId="591796ED" w14:textId="77777777" w:rsidR="0038595C" w:rsidRPr="009E2242" w:rsidRDefault="0038595C" w:rsidP="00B3309B">
      <w:pPr>
        <w:spacing w:line="480" w:lineRule="auto"/>
        <w:rPr>
          <w:rFonts w:ascii="Times New Roman" w:hAnsi="Times New Roman"/>
        </w:rPr>
      </w:pPr>
    </w:p>
    <w:p w14:paraId="14245B85" w14:textId="79F2839D" w:rsidR="00D2407A" w:rsidRPr="009E2242" w:rsidRDefault="0038595C" w:rsidP="00B3309B">
      <w:pPr>
        <w:spacing w:line="480" w:lineRule="auto"/>
        <w:rPr>
          <w:rFonts w:ascii="Times New Roman" w:hAnsi="Times New Roman"/>
        </w:rPr>
      </w:pPr>
      <w:r w:rsidRPr="009E2242">
        <w:rPr>
          <w:rFonts w:ascii="Times New Roman" w:hAnsi="Times New Roman"/>
        </w:rPr>
        <w:t>Greil Marcus has theorized concerning what he calls ‘history as disappearance’:</w:t>
      </w:r>
      <w:r w:rsidR="00027DA6" w:rsidRPr="009E2242">
        <w:rPr>
          <w:rFonts w:ascii="Times New Roman" w:hAnsi="Times New Roman"/>
        </w:rPr>
        <w:t xml:space="preserve"> </w:t>
      </w:r>
      <w:r w:rsidRPr="009E2242">
        <w:rPr>
          <w:rFonts w:ascii="Times New Roman" w:hAnsi="Times New Roman"/>
        </w:rPr>
        <w:t>‘It’s as if parts of history, because they don’t fit the story a people wants to tell itself, can survive only as haunts and fairy tales, accessible only as specters and spooks. [...] History is a kind of legend, and we do understand, or sense, buried stories, those haunts and specters, without quite knowing how or why’</w:t>
      </w:r>
      <w:r w:rsidR="00276D0E" w:rsidRPr="009E2242">
        <w:rPr>
          <w:rFonts w:ascii="Times New Roman" w:hAnsi="Times New Roman"/>
        </w:rPr>
        <w:t>.</w:t>
      </w:r>
      <w:r w:rsidRPr="009E2242">
        <w:rPr>
          <w:rStyle w:val="EndnoteReference"/>
          <w:rFonts w:ascii="Times New Roman" w:hAnsi="Times New Roman"/>
        </w:rPr>
        <w:endnoteReference w:id="12"/>
      </w:r>
      <w:r w:rsidR="00276D0E" w:rsidRPr="009E2242">
        <w:rPr>
          <w:rFonts w:ascii="Times New Roman" w:hAnsi="Times New Roman"/>
        </w:rPr>
        <w:t xml:space="preserve"> The traditions concerning the Sahaba Cemetery in Shaqlawa do not figure in any official, conventional histories</w:t>
      </w:r>
      <w:r w:rsidR="00027DA6" w:rsidRPr="009E2242">
        <w:rPr>
          <w:rFonts w:ascii="Times New Roman" w:hAnsi="Times New Roman"/>
        </w:rPr>
        <w:t xml:space="preserve">; they </w:t>
      </w:r>
      <w:r w:rsidR="000F69A5" w:rsidRPr="009E2242">
        <w:rPr>
          <w:rFonts w:ascii="Times New Roman" w:hAnsi="Times New Roman"/>
        </w:rPr>
        <w:t>reflect a complex</w:t>
      </w:r>
      <w:r w:rsidR="00027DA6" w:rsidRPr="009E2242">
        <w:rPr>
          <w:rFonts w:ascii="Times New Roman" w:hAnsi="Times New Roman"/>
        </w:rPr>
        <w:t xml:space="preserve"> form of folk religiosity that exists outside of institutionalized religion.</w:t>
      </w:r>
      <w:r w:rsidR="000F69A5" w:rsidRPr="009E2242">
        <w:rPr>
          <w:rStyle w:val="EndnoteReference"/>
          <w:rFonts w:ascii="Times New Roman" w:hAnsi="Times New Roman"/>
        </w:rPr>
        <w:endnoteReference w:id="13"/>
      </w:r>
      <w:r w:rsidR="00B83426" w:rsidRPr="009E2242">
        <w:rPr>
          <w:rFonts w:ascii="Times New Roman" w:hAnsi="Times New Roman"/>
        </w:rPr>
        <w:t xml:space="preserve"> </w:t>
      </w:r>
      <w:r w:rsidR="00027DA6" w:rsidRPr="009E2242">
        <w:rPr>
          <w:rFonts w:ascii="Times New Roman" w:hAnsi="Times New Roman"/>
        </w:rPr>
        <w:t>And yet this cemetery encapsulates</w:t>
      </w:r>
      <w:r w:rsidR="002D122D" w:rsidRPr="009E2242">
        <w:rPr>
          <w:rFonts w:ascii="Times New Roman" w:hAnsi="Times New Roman"/>
        </w:rPr>
        <w:t xml:space="preserve"> </w:t>
      </w:r>
      <w:r w:rsidR="001D2D85" w:rsidRPr="009E2242">
        <w:rPr>
          <w:rFonts w:ascii="Times New Roman" w:hAnsi="Times New Roman"/>
        </w:rPr>
        <w:t xml:space="preserve">a story that the people of Shaqlawa simultaneously want and do not want to tell themselves. </w:t>
      </w:r>
      <w:r w:rsidR="00D92214" w:rsidRPr="009E2242">
        <w:rPr>
          <w:rFonts w:ascii="Times New Roman" w:hAnsi="Times New Roman"/>
        </w:rPr>
        <w:t>The deeper, underlying narrative of the Sahaba Cemetery is the sto</w:t>
      </w:r>
      <w:r w:rsidR="00057B2D" w:rsidRPr="009E2242">
        <w:rPr>
          <w:rFonts w:ascii="Times New Roman" w:hAnsi="Times New Roman"/>
        </w:rPr>
        <w:t xml:space="preserve">ry of Shaqlawa’s contentious self-perception. Do the Kurds of Shaqlawa hold a greater affinity </w:t>
      </w:r>
      <w:r w:rsidR="00B26456" w:rsidRPr="009E2242">
        <w:rPr>
          <w:rFonts w:ascii="Times New Roman" w:hAnsi="Times New Roman"/>
        </w:rPr>
        <w:t xml:space="preserve">(ethnic, religious, or otherwise) </w:t>
      </w:r>
      <w:r w:rsidR="00057B2D" w:rsidRPr="009E2242">
        <w:rPr>
          <w:rFonts w:ascii="Times New Roman" w:hAnsi="Times New Roman"/>
        </w:rPr>
        <w:t>with the conquering Sahaba</w:t>
      </w:r>
      <w:r w:rsidR="00C062EB" w:rsidRPr="009E2242">
        <w:rPr>
          <w:rFonts w:ascii="Times New Roman" w:hAnsi="Times New Roman"/>
        </w:rPr>
        <w:t xml:space="preserve"> or with the tribes that resisted those first waves of conquest? Like the cemetery itself, is the land still occupied, in some sense, by an alien power?</w:t>
      </w:r>
    </w:p>
    <w:p w14:paraId="2BDF6F94" w14:textId="77777777" w:rsidR="00C062EB" w:rsidRPr="009E2242" w:rsidRDefault="00C062EB" w:rsidP="00B3309B">
      <w:pPr>
        <w:spacing w:line="480" w:lineRule="auto"/>
        <w:rPr>
          <w:rFonts w:ascii="Times New Roman" w:hAnsi="Times New Roman"/>
        </w:rPr>
      </w:pPr>
    </w:p>
    <w:p w14:paraId="35C83870" w14:textId="61B3B462" w:rsidR="00C062EB" w:rsidRPr="009E2242" w:rsidRDefault="00C062EB" w:rsidP="00B3309B">
      <w:pPr>
        <w:spacing w:line="480" w:lineRule="auto"/>
        <w:rPr>
          <w:rFonts w:ascii="Times New Roman" w:hAnsi="Times New Roman"/>
        </w:rPr>
      </w:pPr>
      <w:r w:rsidRPr="009E2242">
        <w:rPr>
          <w:rFonts w:ascii="Times New Roman" w:hAnsi="Times New Roman"/>
        </w:rPr>
        <w:t>The informants, taken together, held these alternatives in tension</w:t>
      </w:r>
      <w:r w:rsidR="00DC3A63" w:rsidRPr="009E2242">
        <w:rPr>
          <w:rFonts w:ascii="Times New Roman" w:hAnsi="Times New Roman"/>
        </w:rPr>
        <w:t>, and differences are not merely generational</w:t>
      </w:r>
      <w:r w:rsidRPr="009E2242">
        <w:rPr>
          <w:rFonts w:ascii="Times New Roman" w:hAnsi="Times New Roman"/>
        </w:rPr>
        <w:t xml:space="preserve">. </w:t>
      </w:r>
      <w:r w:rsidR="0038256C" w:rsidRPr="009E2242">
        <w:rPr>
          <w:rFonts w:ascii="Times New Roman" w:hAnsi="Times New Roman"/>
        </w:rPr>
        <w:t xml:space="preserve">One can see this </w:t>
      </w:r>
      <w:r w:rsidR="00DC3A63" w:rsidRPr="009E2242">
        <w:rPr>
          <w:rFonts w:ascii="Times New Roman" w:hAnsi="Times New Roman"/>
        </w:rPr>
        <w:t>by comparing two statements</w:t>
      </w:r>
      <w:r w:rsidR="007D2101" w:rsidRPr="009E2242">
        <w:rPr>
          <w:rFonts w:ascii="Times New Roman" w:hAnsi="Times New Roman"/>
        </w:rPr>
        <w:t xml:space="preserve"> offered</w:t>
      </w:r>
      <w:r w:rsidR="00DC3A63" w:rsidRPr="009E2242">
        <w:rPr>
          <w:rFonts w:ascii="Times New Roman" w:hAnsi="Times New Roman"/>
        </w:rPr>
        <w:t xml:space="preserve"> by octogenarians</w:t>
      </w:r>
      <w:r w:rsidR="0038256C" w:rsidRPr="009E2242">
        <w:rPr>
          <w:rFonts w:ascii="Times New Roman" w:hAnsi="Times New Roman"/>
        </w:rPr>
        <w:t>, previously quoted</w:t>
      </w:r>
      <w:r w:rsidR="00DC3A63" w:rsidRPr="009E2242">
        <w:rPr>
          <w:rFonts w:ascii="Times New Roman" w:hAnsi="Times New Roman"/>
        </w:rPr>
        <w:t xml:space="preserve"> in </w:t>
      </w:r>
      <w:r w:rsidR="00AB614F" w:rsidRPr="009E2242">
        <w:rPr>
          <w:rFonts w:ascii="Times New Roman" w:hAnsi="Times New Roman"/>
        </w:rPr>
        <w:t>part. The shepherd Kadr Hammad</w:t>
      </w:r>
      <w:r w:rsidR="00E96843" w:rsidRPr="009E2242">
        <w:rPr>
          <w:rFonts w:ascii="Times New Roman" w:hAnsi="Times New Roman"/>
        </w:rPr>
        <w:t xml:space="preserve"> said that </w:t>
      </w:r>
      <w:r w:rsidR="0038256C" w:rsidRPr="009E2242">
        <w:rPr>
          <w:rFonts w:ascii="Times New Roman" w:hAnsi="Times New Roman"/>
        </w:rPr>
        <w:t>‘there were many graveyards of Sahaba who died when they came to Kurdistan. [</w:t>
      </w:r>
      <w:r w:rsidRPr="009E2242">
        <w:rPr>
          <w:rFonts w:ascii="Times New Roman" w:hAnsi="Times New Roman"/>
        </w:rPr>
        <w:t>...</w:t>
      </w:r>
      <w:r w:rsidR="0038256C" w:rsidRPr="009E2242">
        <w:rPr>
          <w:rFonts w:ascii="Times New Roman" w:hAnsi="Times New Roman"/>
        </w:rPr>
        <w:t>] They were fighting the infidels</w:t>
      </w:r>
      <w:r w:rsidR="00DC3A63" w:rsidRPr="009E2242">
        <w:rPr>
          <w:rFonts w:ascii="Times New Roman" w:hAnsi="Times New Roman"/>
        </w:rPr>
        <w:t>. [...] They were retreating from the infidels</w:t>
      </w:r>
      <w:r w:rsidR="0038256C" w:rsidRPr="009E2242">
        <w:rPr>
          <w:rFonts w:ascii="Times New Roman" w:hAnsi="Times New Roman"/>
        </w:rPr>
        <w:t>’</w:t>
      </w:r>
      <w:r w:rsidR="00DC3A63" w:rsidRPr="009E2242">
        <w:rPr>
          <w:rFonts w:ascii="Times New Roman" w:hAnsi="Times New Roman"/>
        </w:rPr>
        <w:t>; while Abdul Kadr Aziz Taha</w:t>
      </w:r>
      <w:r w:rsidR="00CE342E" w:rsidRPr="009E2242">
        <w:rPr>
          <w:rFonts w:ascii="Times New Roman" w:hAnsi="Times New Roman"/>
        </w:rPr>
        <w:t xml:space="preserve"> stated that ‘Muslim invaders [insert Kurdish term] came to Shaqlawa and were buried there’. </w:t>
      </w:r>
      <w:r w:rsidR="0038256C" w:rsidRPr="009E2242">
        <w:rPr>
          <w:rFonts w:ascii="Times New Roman" w:hAnsi="Times New Roman"/>
        </w:rPr>
        <w:t>The local peoples</w:t>
      </w:r>
      <w:r w:rsidR="00CE342E" w:rsidRPr="009E2242">
        <w:rPr>
          <w:rFonts w:ascii="Times New Roman" w:hAnsi="Times New Roman"/>
        </w:rPr>
        <w:t xml:space="preserve"> who resisted the Sahaba, in Kadr Hammad’s</w:t>
      </w:r>
      <w:r w:rsidR="0038256C" w:rsidRPr="009E2242">
        <w:rPr>
          <w:rFonts w:ascii="Times New Roman" w:hAnsi="Times New Roman"/>
        </w:rPr>
        <w:t xml:space="preserve"> version, are ‘infidels’ [inse</w:t>
      </w:r>
      <w:r w:rsidR="00A4227F" w:rsidRPr="009E2242">
        <w:rPr>
          <w:rFonts w:ascii="Times New Roman" w:hAnsi="Times New Roman"/>
        </w:rPr>
        <w:t>rt Kurdish term, or ‘enemies’</w:t>
      </w:r>
      <w:r w:rsidR="0038256C" w:rsidRPr="009E2242">
        <w:rPr>
          <w:rFonts w:ascii="Times New Roman" w:hAnsi="Times New Roman"/>
        </w:rPr>
        <w:t>]</w:t>
      </w:r>
      <w:r w:rsidR="00EC3BEF" w:rsidRPr="009E2242">
        <w:rPr>
          <w:rFonts w:ascii="Times New Roman" w:hAnsi="Times New Roman"/>
        </w:rPr>
        <w:t>, those outside the faith</w:t>
      </w:r>
      <w:r w:rsidR="0038256C" w:rsidRPr="009E2242">
        <w:rPr>
          <w:rFonts w:ascii="Times New Roman" w:hAnsi="Times New Roman"/>
        </w:rPr>
        <w:t>.</w:t>
      </w:r>
      <w:r w:rsidR="00EC3BEF" w:rsidRPr="009E2242">
        <w:rPr>
          <w:rFonts w:ascii="Times New Roman" w:hAnsi="Times New Roman"/>
        </w:rPr>
        <w:t xml:space="preserve"> In the latter version, the indigenous</w:t>
      </w:r>
      <w:r w:rsidR="00CE342E" w:rsidRPr="009E2242">
        <w:rPr>
          <w:rFonts w:ascii="Times New Roman" w:hAnsi="Times New Roman"/>
        </w:rPr>
        <w:t xml:space="preserve"> resistance is only implied, but the Arab-Islamic forces are clearly categorized as ‘invaders’</w:t>
      </w:r>
      <w:r w:rsidR="00313D6E" w:rsidRPr="009E2242">
        <w:rPr>
          <w:rFonts w:ascii="Times New Roman" w:hAnsi="Times New Roman"/>
        </w:rPr>
        <w:t xml:space="preserve">. Abdul Kadr’s characterization of the Sahaba, as we have seen, </w:t>
      </w:r>
      <w:r w:rsidR="00EC3BEF" w:rsidRPr="009E2242">
        <w:rPr>
          <w:rFonts w:ascii="Times New Roman" w:hAnsi="Times New Roman"/>
        </w:rPr>
        <w:t>is echoed in the views of the teacher who is forty years his junior.</w:t>
      </w:r>
      <w:r w:rsidR="00F95994">
        <w:rPr>
          <w:rFonts w:ascii="Times New Roman" w:hAnsi="Times New Roman"/>
        </w:rPr>
        <w:t xml:space="preserve"> [</w:t>
      </w:r>
      <w:r w:rsidR="00F95994" w:rsidRPr="00F95994">
        <w:rPr>
          <w:rFonts w:ascii="Times New Roman" w:hAnsi="Times New Roman"/>
          <w:b/>
        </w:rPr>
        <w:t>Photo</w:t>
      </w:r>
      <w:r w:rsidR="00F95994">
        <w:rPr>
          <w:rFonts w:ascii="Times New Roman" w:hAnsi="Times New Roman"/>
          <w:b/>
        </w:rPr>
        <w:t xml:space="preserve"> 5: Kadr Hammad</w:t>
      </w:r>
      <w:r w:rsidR="00F95994">
        <w:rPr>
          <w:rFonts w:ascii="Times New Roman" w:hAnsi="Times New Roman"/>
        </w:rPr>
        <w:t>]</w:t>
      </w:r>
    </w:p>
    <w:p w14:paraId="5C0CCA57" w14:textId="77777777" w:rsidR="00EC3BEF" w:rsidRPr="009E2242" w:rsidRDefault="00EC3BEF" w:rsidP="00B3309B">
      <w:pPr>
        <w:spacing w:line="480" w:lineRule="auto"/>
        <w:rPr>
          <w:rFonts w:ascii="Times New Roman" w:hAnsi="Times New Roman"/>
        </w:rPr>
      </w:pPr>
    </w:p>
    <w:p w14:paraId="7905F316" w14:textId="112B15E8" w:rsidR="0038595C" w:rsidRPr="009E2242" w:rsidRDefault="00EC3BEF" w:rsidP="00B3309B">
      <w:pPr>
        <w:spacing w:line="480" w:lineRule="auto"/>
      </w:pPr>
      <w:r w:rsidRPr="009E2242">
        <w:rPr>
          <w:rFonts w:ascii="Times New Roman" w:hAnsi="Times New Roman"/>
        </w:rPr>
        <w:t>Recent events inflect this depiction of the Sahaba as foreign invaders.</w:t>
      </w:r>
      <w:r w:rsidR="00CB7969" w:rsidRPr="009E2242">
        <w:rPr>
          <w:rFonts w:ascii="Times New Roman" w:hAnsi="Times New Roman"/>
        </w:rPr>
        <w:t xml:space="preserve"> </w:t>
      </w:r>
      <w:r w:rsidR="00A1534A" w:rsidRPr="009E2242">
        <w:rPr>
          <w:rFonts w:ascii="Times New Roman" w:hAnsi="Times New Roman"/>
        </w:rPr>
        <w:t>At the time of the interview</w:t>
      </w:r>
      <w:r w:rsidR="00CB7969" w:rsidRPr="009E2242">
        <w:rPr>
          <w:rFonts w:ascii="Times New Roman" w:hAnsi="Times New Roman"/>
        </w:rPr>
        <w:t>s</w:t>
      </w:r>
      <w:r w:rsidR="00A1534A" w:rsidRPr="009E2242">
        <w:rPr>
          <w:rFonts w:ascii="Times New Roman" w:hAnsi="Times New Roman"/>
        </w:rPr>
        <w:t xml:space="preserve">, the Kurdish military was engaged in </w:t>
      </w:r>
      <w:r w:rsidR="00CB7969" w:rsidRPr="009E2242">
        <w:rPr>
          <w:rFonts w:ascii="Times New Roman" w:hAnsi="Times New Roman"/>
        </w:rPr>
        <w:t>a desperate counter-offensive to se</w:t>
      </w:r>
      <w:r w:rsidR="00CE446B" w:rsidRPr="009E2242">
        <w:rPr>
          <w:rFonts w:ascii="Times New Roman" w:hAnsi="Times New Roman"/>
        </w:rPr>
        <w:t xml:space="preserve">cure their border and drive </w:t>
      </w:r>
      <w:r w:rsidR="00CB7969" w:rsidRPr="009E2242">
        <w:rPr>
          <w:rFonts w:ascii="Times New Roman" w:hAnsi="Times New Roman"/>
        </w:rPr>
        <w:t>I</w:t>
      </w:r>
      <w:r w:rsidR="00CE446B" w:rsidRPr="009E2242">
        <w:rPr>
          <w:rFonts w:ascii="Times New Roman" w:hAnsi="Times New Roman"/>
        </w:rPr>
        <w:t xml:space="preserve">slamic </w:t>
      </w:r>
      <w:r w:rsidR="00CB7969" w:rsidRPr="009E2242">
        <w:rPr>
          <w:rFonts w:ascii="Times New Roman" w:hAnsi="Times New Roman"/>
        </w:rPr>
        <w:t>S</w:t>
      </w:r>
      <w:r w:rsidR="00DE302F" w:rsidRPr="009E2242">
        <w:rPr>
          <w:rFonts w:ascii="Times New Roman" w:hAnsi="Times New Roman"/>
        </w:rPr>
        <w:t>tate</w:t>
      </w:r>
      <w:r w:rsidR="00CB7969" w:rsidRPr="009E2242">
        <w:rPr>
          <w:rFonts w:ascii="Times New Roman" w:hAnsi="Times New Roman"/>
        </w:rPr>
        <w:t xml:space="preserve"> forces back towards Mosul. Only months </w:t>
      </w:r>
      <w:r w:rsidR="00FE193A" w:rsidRPr="009E2242">
        <w:rPr>
          <w:rFonts w:ascii="Times New Roman" w:hAnsi="Times New Roman"/>
        </w:rPr>
        <w:t>earlier, in August 2014, the aspir</w:t>
      </w:r>
      <w:r w:rsidR="006D785F" w:rsidRPr="009E2242">
        <w:rPr>
          <w:rFonts w:ascii="Times New Roman" w:hAnsi="Times New Roman"/>
        </w:rPr>
        <w:t xml:space="preserve">ing caliphate had seized </w:t>
      </w:r>
      <w:r w:rsidR="00CB7969" w:rsidRPr="009E2242">
        <w:rPr>
          <w:rFonts w:ascii="Times New Roman" w:hAnsi="Times New Roman"/>
        </w:rPr>
        <w:t>villages within thirty miles of Erbil, the capital of Iraqi Kurdistan</w:t>
      </w:r>
      <w:r w:rsidR="00A1534A" w:rsidRPr="009E2242">
        <w:rPr>
          <w:rFonts w:ascii="Times New Roman" w:hAnsi="Times New Roman"/>
        </w:rPr>
        <w:t>.</w:t>
      </w:r>
      <w:r w:rsidR="00CB7969" w:rsidRPr="009E2242">
        <w:rPr>
          <w:rFonts w:ascii="Times New Roman" w:hAnsi="Times New Roman"/>
        </w:rPr>
        <w:t xml:space="preserve"> For most of the informants</w:t>
      </w:r>
      <w:r w:rsidR="006D785F" w:rsidRPr="009E2242">
        <w:rPr>
          <w:rFonts w:ascii="Times New Roman" w:hAnsi="Times New Roman"/>
        </w:rPr>
        <w:t xml:space="preserve"> in Shaqlawa</w:t>
      </w:r>
      <w:r w:rsidR="00E234D6" w:rsidRPr="009E2242">
        <w:rPr>
          <w:rFonts w:ascii="Times New Roman" w:hAnsi="Times New Roman"/>
        </w:rPr>
        <w:t>,</w:t>
      </w:r>
      <w:r w:rsidR="00CB7969" w:rsidRPr="009E2242">
        <w:rPr>
          <w:rFonts w:ascii="Times New Roman" w:hAnsi="Times New Roman"/>
        </w:rPr>
        <w:t xml:space="preserve"> points of analogy between the Sahaba and the </w:t>
      </w:r>
      <w:r w:rsidR="00CE446B" w:rsidRPr="009E2242">
        <w:rPr>
          <w:rFonts w:ascii="Times New Roman" w:hAnsi="Times New Roman"/>
        </w:rPr>
        <w:t>self-declared Islamic State</w:t>
      </w:r>
      <w:r w:rsidR="00CB7969" w:rsidRPr="009E2242">
        <w:rPr>
          <w:rFonts w:ascii="Times New Roman" w:hAnsi="Times New Roman"/>
        </w:rPr>
        <w:t xml:space="preserve"> were readily apparent. Gazi Saeed Rashid saw no difference between the two aggressors</w:t>
      </w:r>
      <w:r w:rsidR="006D785F" w:rsidRPr="009E2242">
        <w:rPr>
          <w:rFonts w:ascii="Times New Roman" w:hAnsi="Times New Roman"/>
        </w:rPr>
        <w:t>, past and present</w:t>
      </w:r>
      <w:r w:rsidR="00CB7969" w:rsidRPr="009E2242">
        <w:rPr>
          <w:rFonts w:ascii="Times New Roman" w:hAnsi="Times New Roman"/>
        </w:rPr>
        <w:t>: ‘During Caliph Omar’s rule, his army came to invade Kurdistan. [...] Anyone who refused to convert was killed. He also killed many Christians. People who converted to Islam were left alone. It is the same with IS.’</w:t>
      </w:r>
      <w:r w:rsidR="006D785F" w:rsidRPr="009E2242">
        <w:rPr>
          <w:rFonts w:ascii="Times New Roman" w:hAnsi="Times New Roman"/>
        </w:rPr>
        <w:t xml:space="preserve"> The </w:t>
      </w:r>
      <w:r w:rsidR="006D785F" w:rsidRPr="009E2242">
        <w:rPr>
          <w:rFonts w:ascii="Times New Roman" w:hAnsi="Times New Roman"/>
          <w:i/>
        </w:rPr>
        <w:t>mukhtar</w:t>
      </w:r>
      <w:r w:rsidR="006D785F" w:rsidRPr="009E2242">
        <w:rPr>
          <w:rFonts w:ascii="Times New Roman" w:hAnsi="Times New Roman"/>
        </w:rPr>
        <w:t xml:space="preserve"> drew a similar parallel between the seventh-century conquest and the current situation: ‘IS is trying to conquer by force like the Sahabas first did. When IS came, we first said, “This is a fight that does not concern Kurds.” Most were content to let them go attack Baghdad.’</w:t>
      </w:r>
      <w:r w:rsidR="00FE193A" w:rsidRPr="009E2242">
        <w:rPr>
          <w:rFonts w:ascii="Times New Roman" w:hAnsi="Times New Roman"/>
        </w:rPr>
        <w:t xml:space="preserve"> But the Kurds suddenly found themselves compelled to defend their territories, putting up a resistance that </w:t>
      </w:r>
      <w:r w:rsidR="00743D89" w:rsidRPr="009E2242">
        <w:rPr>
          <w:rFonts w:ascii="Times New Roman" w:hAnsi="Times New Roman"/>
        </w:rPr>
        <w:t>re-enacted</w:t>
      </w:r>
      <w:r w:rsidR="00FE193A" w:rsidRPr="009E2242">
        <w:rPr>
          <w:rFonts w:ascii="Times New Roman" w:hAnsi="Times New Roman"/>
        </w:rPr>
        <w:t xml:space="preserve"> the </w:t>
      </w:r>
      <w:r w:rsidR="00743D89" w:rsidRPr="009E2242">
        <w:rPr>
          <w:rFonts w:ascii="Times New Roman" w:hAnsi="Times New Roman"/>
        </w:rPr>
        <w:t>purported genesis of the Sahaba Cemetery.</w:t>
      </w:r>
      <w:r w:rsidR="00CE446B" w:rsidRPr="009E2242">
        <w:rPr>
          <w:rFonts w:ascii="Times New Roman" w:hAnsi="Times New Roman"/>
        </w:rPr>
        <w:t xml:space="preserve"> One informant pointed out a distinction between the would-be invaders. Bakr Osman, a retired policeman, commented, ‘One cannot say</w:t>
      </w:r>
      <w:r w:rsidR="00E234D6" w:rsidRPr="009E2242">
        <w:rPr>
          <w:rFonts w:ascii="Times New Roman" w:hAnsi="Times New Roman"/>
        </w:rPr>
        <w:t xml:space="preserve"> that</w:t>
      </w:r>
      <w:r w:rsidR="00CE446B" w:rsidRPr="009E2242">
        <w:rPr>
          <w:rFonts w:ascii="Times New Roman" w:hAnsi="Times New Roman"/>
        </w:rPr>
        <w:t xml:space="preserve"> they [i.e. the Sahaba] were the same as IS. When the Sahaba came, there were no Muslims around, but IS is fighting Muslims.’</w:t>
      </w:r>
      <w:r w:rsidR="00DE302F" w:rsidRPr="009E2242">
        <w:rPr>
          <w:rFonts w:ascii="Times New Roman" w:hAnsi="Times New Roman"/>
        </w:rPr>
        <w:t xml:space="preserve"> The difference is one of degree, not of kind, in his view. The Islamic State, which espouses an extremist interpretation of Islam, is attacking their more moderate coreligionists—the people who accepted or succumbed to the </w:t>
      </w:r>
      <w:r w:rsidR="002E5B2C" w:rsidRPr="009E2242">
        <w:rPr>
          <w:rFonts w:ascii="Times New Roman" w:hAnsi="Times New Roman"/>
        </w:rPr>
        <w:t>religion of the earlier caliphate.</w:t>
      </w:r>
      <w:r w:rsidR="00F95994">
        <w:rPr>
          <w:rFonts w:ascii="Times New Roman" w:hAnsi="Times New Roman"/>
        </w:rPr>
        <w:t xml:space="preserve"> [</w:t>
      </w:r>
      <w:r w:rsidR="00F95994" w:rsidRPr="00F95994">
        <w:rPr>
          <w:rFonts w:ascii="Times New Roman" w:hAnsi="Times New Roman"/>
          <w:b/>
        </w:rPr>
        <w:t>Photo 6: A group interview in Shaqlawa</w:t>
      </w:r>
      <w:r w:rsidR="00F95994">
        <w:rPr>
          <w:rFonts w:ascii="Times New Roman" w:hAnsi="Times New Roman"/>
        </w:rPr>
        <w:t>]</w:t>
      </w:r>
    </w:p>
    <w:p w14:paraId="701FCB7A" w14:textId="77777777" w:rsidR="00440D2D" w:rsidRPr="009E2242" w:rsidRDefault="00440D2D" w:rsidP="00B3309B">
      <w:pPr>
        <w:spacing w:line="480" w:lineRule="auto"/>
        <w:rPr>
          <w:rFonts w:ascii="Times New Roman" w:hAnsi="Times New Roman"/>
        </w:rPr>
      </w:pPr>
    </w:p>
    <w:p w14:paraId="0AB6B223" w14:textId="44CFF61E" w:rsidR="00CE446B" w:rsidRPr="009E2242" w:rsidRDefault="00440D2D" w:rsidP="00B3309B">
      <w:pPr>
        <w:spacing w:line="480" w:lineRule="auto"/>
        <w:rPr>
          <w:rFonts w:ascii="Times New Roman" w:hAnsi="Times New Roman"/>
        </w:rPr>
      </w:pPr>
      <w:r w:rsidRPr="009E2242">
        <w:rPr>
          <w:rFonts w:ascii="Times New Roman" w:hAnsi="Times New Roman"/>
        </w:rPr>
        <w:t>‘Places are not fixed, static, preservable entities’, one theorist of oral history has observed, ‘but more like processes, [...] they are not bounded territories, but are permeable—they are both shaped by and they shape other parts of the world’.</w:t>
      </w:r>
      <w:r w:rsidRPr="009E2242">
        <w:rPr>
          <w:rStyle w:val="EndnoteReference"/>
          <w:rFonts w:ascii="Times New Roman" w:hAnsi="Times New Roman"/>
        </w:rPr>
        <w:endnoteReference w:id="14"/>
      </w:r>
      <w:r w:rsidRPr="009E2242">
        <w:rPr>
          <w:rFonts w:ascii="Times New Roman" w:hAnsi="Times New Roman"/>
        </w:rPr>
        <w:t xml:space="preserve"> </w:t>
      </w:r>
      <w:r w:rsidR="00CE446B" w:rsidRPr="009E2242">
        <w:rPr>
          <w:rFonts w:ascii="Times New Roman" w:hAnsi="Times New Roman"/>
        </w:rPr>
        <w:t xml:space="preserve">The </w:t>
      </w:r>
      <w:r w:rsidR="00DE302F" w:rsidRPr="009E2242">
        <w:rPr>
          <w:rFonts w:ascii="Times New Roman" w:hAnsi="Times New Roman"/>
        </w:rPr>
        <w:t>Sahaba C</w:t>
      </w:r>
      <w:r w:rsidRPr="009E2242">
        <w:rPr>
          <w:rFonts w:ascii="Times New Roman" w:hAnsi="Times New Roman"/>
        </w:rPr>
        <w:t>emetery</w:t>
      </w:r>
      <w:r w:rsidR="00CE446B" w:rsidRPr="009E2242">
        <w:rPr>
          <w:rFonts w:ascii="Times New Roman" w:hAnsi="Times New Roman"/>
        </w:rPr>
        <w:t xml:space="preserve">, as a semiotic space, </w:t>
      </w:r>
      <w:r w:rsidR="00804705" w:rsidRPr="009E2242">
        <w:rPr>
          <w:rFonts w:ascii="Times New Roman" w:hAnsi="Times New Roman"/>
        </w:rPr>
        <w:t xml:space="preserve">retains an acute relevance for the people of Shaqlawa. In it, they perceive and negotiate their collective histories and identities, as in a microcosm that embodies the wider territorial struggle for ethnic and political autonomy. The informants’ readiness to </w:t>
      </w:r>
      <w:r w:rsidR="007721BF" w:rsidRPr="009E2242">
        <w:rPr>
          <w:rFonts w:ascii="Times New Roman" w:hAnsi="Times New Roman"/>
        </w:rPr>
        <w:t>see analogies in groups across time also show how the anachronisms in</w:t>
      </w:r>
      <w:r w:rsidR="00A60FE0" w:rsidRPr="009E2242">
        <w:rPr>
          <w:rFonts w:ascii="Times New Roman" w:hAnsi="Times New Roman"/>
        </w:rPr>
        <w:t>herent in</w:t>
      </w:r>
      <w:r w:rsidR="007721BF" w:rsidRPr="009E2242">
        <w:rPr>
          <w:rFonts w:ascii="Times New Roman" w:hAnsi="Times New Roman"/>
        </w:rPr>
        <w:t xml:space="preserve"> the Sahaba Cemetery traditions could have rapidly arisen from changing circumstances</w:t>
      </w:r>
      <w:r w:rsidR="00544B2D" w:rsidRPr="009E2242">
        <w:rPr>
          <w:rFonts w:ascii="Times New Roman" w:hAnsi="Times New Roman"/>
        </w:rPr>
        <w:t>.</w:t>
      </w:r>
      <w:r w:rsidR="00EA6B9D" w:rsidRPr="009E2242">
        <w:rPr>
          <w:rFonts w:ascii="Times New Roman" w:hAnsi="Times New Roman"/>
        </w:rPr>
        <w:t xml:space="preserve"> If toda</w:t>
      </w:r>
      <w:r w:rsidR="001903A9" w:rsidRPr="009E2242">
        <w:rPr>
          <w:rFonts w:ascii="Times New Roman" w:hAnsi="Times New Roman"/>
        </w:rPr>
        <w:t>y’s informants draw analogies</w:t>
      </w:r>
      <w:r w:rsidR="00EA6B9D" w:rsidRPr="009E2242">
        <w:rPr>
          <w:rFonts w:ascii="Times New Roman" w:hAnsi="Times New Roman"/>
        </w:rPr>
        <w:t xml:space="preserve"> between the Islamic State and the seventh-century conquerors, </w:t>
      </w:r>
      <w:r w:rsidR="001903A9" w:rsidRPr="009E2242">
        <w:rPr>
          <w:rFonts w:ascii="Times New Roman" w:hAnsi="Times New Roman"/>
        </w:rPr>
        <w:t xml:space="preserve">a similar telescoping </w:t>
      </w:r>
      <w:r w:rsidR="00A60FE0" w:rsidRPr="009E2242">
        <w:rPr>
          <w:rFonts w:ascii="Times New Roman" w:hAnsi="Times New Roman"/>
        </w:rPr>
        <w:t xml:space="preserve">or conflation </w:t>
      </w:r>
      <w:r w:rsidR="001903A9" w:rsidRPr="009E2242">
        <w:rPr>
          <w:rFonts w:ascii="Times New Roman" w:hAnsi="Times New Roman"/>
        </w:rPr>
        <w:t>of histori</w:t>
      </w:r>
      <w:r w:rsidR="00A60FE0" w:rsidRPr="009E2242">
        <w:rPr>
          <w:rFonts w:ascii="Times New Roman" w:hAnsi="Times New Roman"/>
        </w:rPr>
        <w:t>cal events might have mapped an Ottoman incursion</w:t>
      </w:r>
      <w:r w:rsidR="001903A9" w:rsidRPr="009E2242">
        <w:rPr>
          <w:rFonts w:ascii="Times New Roman" w:hAnsi="Times New Roman"/>
        </w:rPr>
        <w:t xml:space="preserve"> or even more recent conflicts onto the versatile graveyard.</w:t>
      </w:r>
      <w:r w:rsidR="00723002" w:rsidRPr="009E2242">
        <w:rPr>
          <w:rFonts w:ascii="Times New Roman" w:hAnsi="Times New Roman"/>
        </w:rPr>
        <w:t xml:space="preserve"> </w:t>
      </w:r>
      <w:r w:rsidR="00A60FE0" w:rsidRPr="009E2242">
        <w:rPr>
          <w:rFonts w:ascii="Times New Roman" w:hAnsi="Times New Roman"/>
        </w:rPr>
        <w:t>Regarding his experience d</w:t>
      </w:r>
      <w:r w:rsidR="00723002" w:rsidRPr="009E2242">
        <w:rPr>
          <w:rFonts w:ascii="Times New Roman" w:hAnsi="Times New Roman"/>
        </w:rPr>
        <w:t>uring the armed</w:t>
      </w:r>
      <w:r w:rsidR="00031F8D" w:rsidRPr="009E2242">
        <w:rPr>
          <w:rFonts w:ascii="Times New Roman" w:hAnsi="Times New Roman"/>
        </w:rPr>
        <w:t>, internecine</w:t>
      </w:r>
      <w:r w:rsidR="00723002" w:rsidRPr="009E2242">
        <w:rPr>
          <w:rFonts w:ascii="Times New Roman" w:hAnsi="Times New Roman"/>
        </w:rPr>
        <w:t xml:space="preserve"> conflicts between the </w:t>
      </w:r>
      <w:r w:rsidR="00031F8D" w:rsidRPr="009E2242">
        <w:rPr>
          <w:rFonts w:ascii="Times New Roman" w:hAnsi="Times New Roman"/>
        </w:rPr>
        <w:t>Kurdistan Democratic Party and the Patriotic Union of Kurdistan</w:t>
      </w:r>
      <w:r w:rsidR="00A60FE0" w:rsidRPr="009E2242">
        <w:rPr>
          <w:rFonts w:ascii="Times New Roman" w:hAnsi="Times New Roman"/>
        </w:rPr>
        <w:t xml:space="preserve"> in the 1990s</w:t>
      </w:r>
      <w:r w:rsidR="00031F8D" w:rsidRPr="009E2242">
        <w:rPr>
          <w:rFonts w:ascii="Times New Roman" w:hAnsi="Times New Roman"/>
        </w:rPr>
        <w:t xml:space="preserve">, one informant, Aziz Hassan Kadr, related in passing, ‘I was hiding in a cave and found some old arrowheads and gathered them, which just confirms that this has been a bloody place around Shaqlawa.’ The cluster of gravestones, like Aziz’s arrowheads, encapsulate the </w:t>
      </w:r>
      <w:r w:rsidR="00BA6523" w:rsidRPr="009E2242">
        <w:rPr>
          <w:rFonts w:ascii="Times New Roman" w:hAnsi="Times New Roman"/>
        </w:rPr>
        <w:t xml:space="preserve">history of conflict </w:t>
      </w:r>
      <w:r w:rsidR="00A60FE0" w:rsidRPr="009E2242">
        <w:rPr>
          <w:rFonts w:ascii="Times New Roman" w:hAnsi="Times New Roman"/>
        </w:rPr>
        <w:t>in this contested region; as a memorial</w:t>
      </w:r>
      <w:r w:rsidR="00185CC1" w:rsidRPr="009E2242">
        <w:rPr>
          <w:rFonts w:ascii="Times New Roman" w:hAnsi="Times New Roman"/>
        </w:rPr>
        <w:t xml:space="preserve"> that offers chronological and hermeneutic flexibility</w:t>
      </w:r>
      <w:r w:rsidR="00A60FE0" w:rsidRPr="009E2242">
        <w:rPr>
          <w:rFonts w:ascii="Times New Roman" w:hAnsi="Times New Roman"/>
        </w:rPr>
        <w:t xml:space="preserve">, the Sahaba Cemetery </w:t>
      </w:r>
      <w:r w:rsidR="00185CC1" w:rsidRPr="009E2242">
        <w:rPr>
          <w:rFonts w:ascii="Times New Roman" w:hAnsi="Times New Roman"/>
        </w:rPr>
        <w:t>is a</w:t>
      </w:r>
      <w:r w:rsidR="00E234D6" w:rsidRPr="009E2242">
        <w:rPr>
          <w:rFonts w:ascii="Times New Roman" w:hAnsi="Times New Roman"/>
        </w:rPr>
        <w:t xml:space="preserve"> focal point for the</w:t>
      </w:r>
      <w:r w:rsidR="00185CC1" w:rsidRPr="009E2242">
        <w:rPr>
          <w:rFonts w:ascii="Times New Roman" w:hAnsi="Times New Roman"/>
        </w:rPr>
        <w:t xml:space="preserve"> active</w:t>
      </w:r>
      <w:r w:rsidR="00E234D6" w:rsidRPr="009E2242">
        <w:rPr>
          <w:rFonts w:ascii="Times New Roman" w:hAnsi="Times New Roman"/>
        </w:rPr>
        <w:t xml:space="preserve"> interpretation of </w:t>
      </w:r>
      <w:r w:rsidR="00185CC1" w:rsidRPr="009E2242">
        <w:rPr>
          <w:rFonts w:ascii="Times New Roman" w:hAnsi="Times New Roman"/>
        </w:rPr>
        <w:t>these conflicts.</w:t>
      </w:r>
    </w:p>
    <w:p w14:paraId="4ADEDB19" w14:textId="3EACABCB" w:rsidR="0038595C" w:rsidRPr="009E2242" w:rsidRDefault="0038595C" w:rsidP="00B3309B">
      <w:pPr>
        <w:spacing w:line="480" w:lineRule="auto"/>
        <w:rPr>
          <w:rFonts w:ascii="Times New Roman" w:hAnsi="Times New Roman"/>
        </w:rPr>
      </w:pPr>
    </w:p>
    <w:p w14:paraId="6493956F" w14:textId="77777777" w:rsidR="003D16CA" w:rsidRPr="009E2242" w:rsidRDefault="003D16CA" w:rsidP="00B3309B">
      <w:pPr>
        <w:spacing w:line="480" w:lineRule="auto"/>
        <w:rPr>
          <w:rFonts w:ascii="Times New Roman" w:hAnsi="Times New Roman"/>
        </w:rPr>
      </w:pPr>
    </w:p>
    <w:p w14:paraId="0CD8B4D8" w14:textId="3DECC9A1" w:rsidR="003D16CA" w:rsidRPr="009E2242" w:rsidRDefault="003D16CA" w:rsidP="00B3309B">
      <w:pPr>
        <w:spacing w:line="480" w:lineRule="auto"/>
        <w:rPr>
          <w:rFonts w:ascii="Times New Roman" w:hAnsi="Times New Roman"/>
          <w:b/>
        </w:rPr>
      </w:pPr>
      <w:r w:rsidRPr="009E2242">
        <w:rPr>
          <w:rFonts w:ascii="Times New Roman" w:hAnsi="Times New Roman"/>
          <w:b/>
        </w:rPr>
        <w:t>Conclusion</w:t>
      </w:r>
      <w:r w:rsidR="00796C7F" w:rsidRPr="009E2242">
        <w:rPr>
          <w:rFonts w:ascii="Times New Roman" w:hAnsi="Times New Roman"/>
          <w:b/>
        </w:rPr>
        <w:t>: l</w:t>
      </w:r>
      <w:r w:rsidR="000B3A31" w:rsidRPr="009E2242">
        <w:rPr>
          <w:rFonts w:ascii="Times New Roman" w:hAnsi="Times New Roman"/>
          <w:b/>
        </w:rPr>
        <w:t xml:space="preserve">iving </w:t>
      </w:r>
      <w:r w:rsidR="00796C7F" w:rsidRPr="009E2242">
        <w:rPr>
          <w:rFonts w:ascii="Times New Roman" w:hAnsi="Times New Roman"/>
          <w:b/>
        </w:rPr>
        <w:t>h</w:t>
      </w:r>
      <w:r w:rsidR="000B3A31" w:rsidRPr="009E2242">
        <w:rPr>
          <w:rFonts w:ascii="Times New Roman" w:hAnsi="Times New Roman"/>
          <w:b/>
        </w:rPr>
        <w:t>istory</w:t>
      </w:r>
    </w:p>
    <w:p w14:paraId="0ACB93D7" w14:textId="77777777" w:rsidR="00575CB5" w:rsidRPr="009E2242" w:rsidRDefault="00575CB5" w:rsidP="00B3309B">
      <w:pPr>
        <w:spacing w:line="480" w:lineRule="auto"/>
        <w:rPr>
          <w:rFonts w:ascii="Times New Roman" w:hAnsi="Times New Roman"/>
        </w:rPr>
      </w:pPr>
    </w:p>
    <w:p w14:paraId="1D923B0E" w14:textId="309EDD89" w:rsidR="0087624C" w:rsidRPr="009E2242" w:rsidRDefault="003D16CA" w:rsidP="00B3309B">
      <w:pPr>
        <w:spacing w:line="480" w:lineRule="auto"/>
        <w:rPr>
          <w:rFonts w:ascii="Times New Roman" w:hAnsi="Times New Roman"/>
        </w:rPr>
      </w:pPr>
      <w:r w:rsidRPr="009E2242">
        <w:rPr>
          <w:rFonts w:ascii="Times New Roman" w:hAnsi="Times New Roman"/>
        </w:rPr>
        <w:t>This article has referred to a region that is presently designated Iraqi Kurdistan. At the time of this writing, that is its official name, but the question of its status as a semi-autonomous region or as a</w:t>
      </w:r>
      <w:r w:rsidR="00FE53B2" w:rsidRPr="009E2242">
        <w:rPr>
          <w:rFonts w:ascii="Times New Roman" w:hAnsi="Times New Roman"/>
        </w:rPr>
        <w:t>n emerging</w:t>
      </w:r>
      <w:r w:rsidRPr="009E2242">
        <w:rPr>
          <w:rFonts w:ascii="Times New Roman" w:hAnsi="Times New Roman"/>
        </w:rPr>
        <w:t xml:space="preserve"> nation state in its own right remains a volatile one</w:t>
      </w:r>
      <w:r w:rsidR="00575CB5" w:rsidRPr="009E2242">
        <w:rPr>
          <w:rFonts w:ascii="Times New Roman" w:hAnsi="Times New Roman"/>
        </w:rPr>
        <w:t>. A successful</w:t>
      </w:r>
      <w:r w:rsidRPr="009E2242">
        <w:rPr>
          <w:rFonts w:ascii="Times New Roman" w:hAnsi="Times New Roman"/>
        </w:rPr>
        <w:t xml:space="preserve"> transition from a stateless</w:t>
      </w:r>
      <w:r w:rsidR="00575CB5" w:rsidRPr="009E2242">
        <w:rPr>
          <w:rFonts w:ascii="Times New Roman" w:hAnsi="Times New Roman"/>
        </w:rPr>
        <w:t xml:space="preserve"> nation to a nation state</w:t>
      </w:r>
      <w:r w:rsidRPr="009E2242">
        <w:rPr>
          <w:rFonts w:ascii="Times New Roman" w:hAnsi="Times New Roman"/>
        </w:rPr>
        <w:t xml:space="preserve"> will depend, in part, on cultural allegiances that go deeper than mere political decrees</w:t>
      </w:r>
      <w:r w:rsidR="00575CB5" w:rsidRPr="009E2242">
        <w:rPr>
          <w:rFonts w:ascii="Times New Roman" w:hAnsi="Times New Roman"/>
        </w:rPr>
        <w:t>.</w:t>
      </w:r>
      <w:r w:rsidRPr="009E2242">
        <w:rPr>
          <w:rFonts w:ascii="Times New Roman" w:hAnsi="Times New Roman"/>
        </w:rPr>
        <w:t xml:space="preserve"> </w:t>
      </w:r>
      <w:r w:rsidR="00575CB5" w:rsidRPr="009E2242">
        <w:rPr>
          <w:rFonts w:ascii="Times New Roman" w:hAnsi="Times New Roman"/>
        </w:rPr>
        <w:t>Oral histories, like those concerning the Shaqlawa Cemetery, might well shape the course of history to come, for these unwritten stories express and condition the</w:t>
      </w:r>
      <w:r w:rsidR="0087624C" w:rsidRPr="009E2242">
        <w:rPr>
          <w:rFonts w:ascii="Times New Roman" w:hAnsi="Times New Roman"/>
        </w:rPr>
        <w:t xml:space="preserve"> Kurds’ varying degrees of affinity with or alienation from the Iraqi Arab regions, culturally and </w:t>
      </w:r>
      <w:r w:rsidR="00E237DB" w:rsidRPr="009E2242">
        <w:rPr>
          <w:rFonts w:ascii="Times New Roman" w:hAnsi="Times New Roman"/>
        </w:rPr>
        <w:t>politically. Oral history</w:t>
      </w:r>
      <w:r w:rsidR="0087624C" w:rsidRPr="009E2242">
        <w:rPr>
          <w:rFonts w:ascii="Times New Roman" w:hAnsi="Times New Roman"/>
        </w:rPr>
        <w:t>, in this case, hold</w:t>
      </w:r>
      <w:r w:rsidR="00E237DB" w:rsidRPr="009E2242">
        <w:rPr>
          <w:rFonts w:ascii="Times New Roman" w:hAnsi="Times New Roman"/>
        </w:rPr>
        <w:t>s</w:t>
      </w:r>
      <w:r w:rsidR="0087624C" w:rsidRPr="009E2242">
        <w:rPr>
          <w:rFonts w:ascii="Times New Roman" w:hAnsi="Times New Roman"/>
        </w:rPr>
        <w:t xml:space="preserve"> a striking, current relevance.</w:t>
      </w:r>
    </w:p>
    <w:p w14:paraId="2FDE1F23" w14:textId="77777777" w:rsidR="00E237DB" w:rsidRPr="009E2242" w:rsidRDefault="00E237DB" w:rsidP="00B3309B">
      <w:pPr>
        <w:spacing w:line="480" w:lineRule="auto"/>
        <w:rPr>
          <w:rFonts w:ascii="Times New Roman" w:hAnsi="Times New Roman"/>
        </w:rPr>
      </w:pPr>
    </w:p>
    <w:p w14:paraId="775D4393" w14:textId="7F8B37C2" w:rsidR="00E237DB" w:rsidRPr="009E2242" w:rsidRDefault="00E237DB" w:rsidP="00B3309B">
      <w:pPr>
        <w:spacing w:line="480" w:lineRule="auto"/>
        <w:rPr>
          <w:rFonts w:ascii="Times New Roman" w:hAnsi="Times New Roman"/>
        </w:rPr>
      </w:pPr>
      <w:r w:rsidRPr="009E2242">
        <w:rPr>
          <w:rFonts w:ascii="Times New Roman" w:hAnsi="Times New Roman"/>
        </w:rPr>
        <w:t>At the dawn of oral history’s emergence as a discipline, John Marshall made the following prescient prediction: ‘As oral study develops, it will provide rich and living data [...]; the local (or regional) historian, using oral history as his tool, can supply the sense of place that is often missing’.</w:t>
      </w:r>
      <w:r w:rsidRPr="009E2242">
        <w:rPr>
          <w:rStyle w:val="EndnoteReference"/>
          <w:rFonts w:ascii="Times New Roman" w:hAnsi="Times New Roman"/>
        </w:rPr>
        <w:endnoteReference w:id="15"/>
      </w:r>
      <w:r w:rsidRPr="009E2242">
        <w:rPr>
          <w:rFonts w:ascii="Times New Roman" w:hAnsi="Times New Roman"/>
        </w:rPr>
        <w:t xml:space="preserve"> More recently, Shelley Trower has underscored how ‘oral history provides unique insights into places’</w:t>
      </w:r>
      <w:r w:rsidR="00A33249" w:rsidRPr="009E2242">
        <w:rPr>
          <w:rFonts w:ascii="Times New Roman" w:hAnsi="Times New Roman"/>
        </w:rPr>
        <w:t>. She argues that ‘place and oral history can both have active, interactive roles. Oral history can help articulate how people experience places, can change perceptions and understandings of places’. But a local, place-specific focus need not preclude an awareness o</w:t>
      </w:r>
      <w:r w:rsidR="00C539F1" w:rsidRPr="009E2242">
        <w:rPr>
          <w:rFonts w:ascii="Times New Roman" w:hAnsi="Times New Roman"/>
        </w:rPr>
        <w:t>f how that rich, living data may</w:t>
      </w:r>
      <w:r w:rsidR="00A33249" w:rsidRPr="009E2242">
        <w:rPr>
          <w:rFonts w:ascii="Times New Roman" w:hAnsi="Times New Roman"/>
        </w:rPr>
        <w:t xml:space="preserve"> have wider regional, even global resonance: ‘oral history can develop in-depth knowledge of localities, reestablishing the connection between the local and oral in new ways and with new </w:t>
      </w:r>
      <w:r w:rsidR="00C539F1" w:rsidRPr="009E2242">
        <w:rPr>
          <w:rFonts w:ascii="Times New Roman" w:hAnsi="Times New Roman"/>
        </w:rPr>
        <w:t>relevance in a global context’.</w:t>
      </w:r>
      <w:r w:rsidR="00C539F1" w:rsidRPr="009E2242">
        <w:rPr>
          <w:rStyle w:val="EndnoteReference"/>
          <w:rFonts w:ascii="Times New Roman" w:hAnsi="Times New Roman"/>
        </w:rPr>
        <w:endnoteReference w:id="16"/>
      </w:r>
      <w:r w:rsidR="00C539F1" w:rsidRPr="009E2242">
        <w:rPr>
          <w:rFonts w:ascii="Times New Roman" w:hAnsi="Times New Roman"/>
        </w:rPr>
        <w:t xml:space="preserve"> </w:t>
      </w:r>
      <w:r w:rsidR="00430858" w:rsidRPr="009E2242">
        <w:rPr>
          <w:rFonts w:ascii="Times New Roman" w:hAnsi="Times New Roman"/>
        </w:rPr>
        <w:t>The potential</w:t>
      </w:r>
      <w:r w:rsidRPr="009E2242">
        <w:rPr>
          <w:rFonts w:ascii="Times New Roman" w:hAnsi="Times New Roman"/>
        </w:rPr>
        <w:t xml:space="preserve"> these theorists and practitioners </w:t>
      </w:r>
      <w:r w:rsidR="00C539F1" w:rsidRPr="009E2242">
        <w:rPr>
          <w:rFonts w:ascii="Times New Roman" w:hAnsi="Times New Roman"/>
        </w:rPr>
        <w:t xml:space="preserve">recognize </w:t>
      </w:r>
      <w:r w:rsidR="00715F78" w:rsidRPr="009E2242">
        <w:rPr>
          <w:rFonts w:ascii="Times New Roman" w:hAnsi="Times New Roman"/>
        </w:rPr>
        <w:t xml:space="preserve">in oral history’s applications plays out in the highly localized Shaqlawa interviews and their </w:t>
      </w:r>
      <w:r w:rsidR="00280380" w:rsidRPr="009E2242">
        <w:rPr>
          <w:rFonts w:ascii="Times New Roman" w:hAnsi="Times New Roman"/>
        </w:rPr>
        <w:t xml:space="preserve">wider </w:t>
      </w:r>
      <w:r w:rsidR="00715F78" w:rsidRPr="009E2242">
        <w:rPr>
          <w:rFonts w:ascii="Times New Roman" w:hAnsi="Times New Roman"/>
        </w:rPr>
        <w:t>relevance to</w:t>
      </w:r>
      <w:r w:rsidR="00280380" w:rsidRPr="009E2242">
        <w:rPr>
          <w:rFonts w:ascii="Times New Roman" w:hAnsi="Times New Roman"/>
        </w:rPr>
        <w:t xml:space="preserve"> </w:t>
      </w:r>
      <w:r w:rsidR="00715F78" w:rsidRPr="009E2242">
        <w:rPr>
          <w:rFonts w:ascii="Times New Roman" w:hAnsi="Times New Roman"/>
        </w:rPr>
        <w:t xml:space="preserve">emerging Kurdish autonomy, fraying ties with Baghdad, </w:t>
      </w:r>
      <w:r w:rsidR="00280380" w:rsidRPr="009E2242">
        <w:rPr>
          <w:rFonts w:ascii="Times New Roman" w:hAnsi="Times New Roman"/>
        </w:rPr>
        <w:t xml:space="preserve">and </w:t>
      </w:r>
      <w:r w:rsidR="00715F78" w:rsidRPr="009E2242">
        <w:rPr>
          <w:rFonts w:ascii="Times New Roman" w:hAnsi="Times New Roman"/>
        </w:rPr>
        <w:t xml:space="preserve">the </w:t>
      </w:r>
      <w:r w:rsidR="00280380" w:rsidRPr="009E2242">
        <w:rPr>
          <w:rFonts w:ascii="Times New Roman" w:hAnsi="Times New Roman"/>
        </w:rPr>
        <w:t xml:space="preserve">Kurdish </w:t>
      </w:r>
      <w:r w:rsidR="00715F78" w:rsidRPr="009E2242">
        <w:rPr>
          <w:rFonts w:ascii="Times New Roman" w:hAnsi="Times New Roman"/>
        </w:rPr>
        <w:t>counter-offe</w:t>
      </w:r>
      <w:r w:rsidR="00280380" w:rsidRPr="009E2242">
        <w:rPr>
          <w:rFonts w:ascii="Times New Roman" w:hAnsi="Times New Roman"/>
        </w:rPr>
        <w:t>nsive against the Islamic State.</w:t>
      </w:r>
    </w:p>
    <w:p w14:paraId="7C68025B" w14:textId="77777777" w:rsidR="00D55348" w:rsidRPr="009E2242" w:rsidRDefault="00D55348" w:rsidP="00B3309B">
      <w:pPr>
        <w:spacing w:line="480" w:lineRule="auto"/>
        <w:rPr>
          <w:rFonts w:ascii="Times New Roman" w:hAnsi="Times New Roman"/>
        </w:rPr>
      </w:pPr>
    </w:p>
    <w:p w14:paraId="42F1DF62" w14:textId="11625D97" w:rsidR="00C539F1" w:rsidRPr="009E2242" w:rsidRDefault="00D55348" w:rsidP="00B3309B">
      <w:pPr>
        <w:spacing w:line="480" w:lineRule="auto"/>
        <w:rPr>
          <w:rFonts w:ascii="Times New Roman" w:hAnsi="Times New Roman"/>
        </w:rPr>
      </w:pPr>
      <w:r w:rsidRPr="009E2242">
        <w:rPr>
          <w:rFonts w:ascii="Times New Roman" w:hAnsi="Times New Roman"/>
        </w:rPr>
        <w:t>The oral histories and traditions concerning the Sahaba Cemetery of Shaqlawa are no mere relics of an all-but-forgotten past. They also provide</w:t>
      </w:r>
      <w:r w:rsidR="00824E17" w:rsidRPr="009E2242">
        <w:rPr>
          <w:rFonts w:ascii="Times New Roman" w:hAnsi="Times New Roman"/>
        </w:rPr>
        <w:t xml:space="preserve"> a living barometer</w:t>
      </w:r>
      <w:r w:rsidR="00DC3B02" w:rsidRPr="009E2242">
        <w:rPr>
          <w:rFonts w:ascii="Times New Roman" w:hAnsi="Times New Roman"/>
        </w:rPr>
        <w:t>, as it were,</w:t>
      </w:r>
      <w:r w:rsidR="00824E17" w:rsidRPr="009E2242">
        <w:rPr>
          <w:rFonts w:ascii="Times New Roman" w:hAnsi="Times New Roman"/>
        </w:rPr>
        <w:t xml:space="preserve"> of curren</w:t>
      </w:r>
      <w:r w:rsidR="00185CC1" w:rsidRPr="009E2242">
        <w:rPr>
          <w:rFonts w:ascii="Times New Roman" w:hAnsi="Times New Roman"/>
        </w:rPr>
        <w:t>t and historic sentiments</w:t>
      </w:r>
      <w:r w:rsidR="00430858" w:rsidRPr="009E2242">
        <w:rPr>
          <w:rFonts w:ascii="Times New Roman" w:hAnsi="Times New Roman"/>
        </w:rPr>
        <w:t xml:space="preserve"> among the conduits of these oral histories</w:t>
      </w:r>
      <w:r w:rsidR="00185CC1" w:rsidRPr="009E2242">
        <w:rPr>
          <w:rFonts w:ascii="Times New Roman" w:hAnsi="Times New Roman"/>
        </w:rPr>
        <w:t>—dynamic</w:t>
      </w:r>
      <w:r w:rsidR="00824E17" w:rsidRPr="009E2242">
        <w:rPr>
          <w:rFonts w:ascii="Times New Roman" w:hAnsi="Times New Roman"/>
        </w:rPr>
        <w:t xml:space="preserve"> </w:t>
      </w:r>
      <w:r w:rsidRPr="009E2242">
        <w:rPr>
          <w:rFonts w:ascii="Times New Roman" w:hAnsi="Times New Roman"/>
        </w:rPr>
        <w:t>perspectives on how the local</w:t>
      </w:r>
      <w:r w:rsidR="00734F19" w:rsidRPr="009E2242">
        <w:rPr>
          <w:rFonts w:ascii="Times New Roman" w:hAnsi="Times New Roman"/>
        </w:rPr>
        <w:t xml:space="preserve"> peoples, particu</w:t>
      </w:r>
      <w:r w:rsidR="00430858" w:rsidRPr="009E2242">
        <w:rPr>
          <w:rFonts w:ascii="Times New Roman" w:hAnsi="Times New Roman"/>
        </w:rPr>
        <w:t>larly Kurds, see themselves</w:t>
      </w:r>
      <w:r w:rsidR="0090356E" w:rsidRPr="009E2242">
        <w:rPr>
          <w:rFonts w:ascii="Times New Roman" w:hAnsi="Times New Roman"/>
        </w:rPr>
        <w:t xml:space="preserve"> in relation to the Arab ethnic groups of the south and west of Iraq. </w:t>
      </w:r>
      <w:r w:rsidR="00715F78" w:rsidRPr="009E2242">
        <w:rPr>
          <w:rFonts w:ascii="Times New Roman" w:hAnsi="Times New Roman"/>
        </w:rPr>
        <w:t>As we have seen, current events inflect the informants’</w:t>
      </w:r>
      <w:r w:rsidR="00DA6E0A" w:rsidRPr="009E2242">
        <w:rPr>
          <w:rFonts w:ascii="Times New Roman" w:hAnsi="Times New Roman"/>
        </w:rPr>
        <w:t xml:space="preserve"> interpretation of this space and of those buried there.</w:t>
      </w:r>
      <w:r w:rsidR="00715F78" w:rsidRPr="009E2242">
        <w:rPr>
          <w:rFonts w:ascii="Times New Roman" w:hAnsi="Times New Roman"/>
        </w:rPr>
        <w:t xml:space="preserve"> </w:t>
      </w:r>
      <w:r w:rsidR="0090356E" w:rsidRPr="009E2242">
        <w:rPr>
          <w:rFonts w:ascii="Times New Roman" w:hAnsi="Times New Roman"/>
        </w:rPr>
        <w:t>Were those who are now buried in the Sahaba Cemetery</w:t>
      </w:r>
      <w:r w:rsidR="00392C3D" w:rsidRPr="009E2242">
        <w:rPr>
          <w:rFonts w:ascii="Times New Roman" w:hAnsi="Times New Roman"/>
        </w:rPr>
        <w:t xml:space="preserve"> rightful conquer</w:t>
      </w:r>
      <w:r w:rsidR="0090356E" w:rsidRPr="009E2242">
        <w:rPr>
          <w:rFonts w:ascii="Times New Roman" w:hAnsi="Times New Roman"/>
        </w:rPr>
        <w:t xml:space="preserve">ors or </w:t>
      </w:r>
      <w:r w:rsidR="00392C3D" w:rsidRPr="009E2242">
        <w:rPr>
          <w:rFonts w:ascii="Times New Roman" w:hAnsi="Times New Roman"/>
        </w:rPr>
        <w:t xml:space="preserve">wrongful </w:t>
      </w:r>
      <w:r w:rsidR="0090356E" w:rsidRPr="009E2242">
        <w:rPr>
          <w:rFonts w:ascii="Times New Roman" w:hAnsi="Times New Roman"/>
        </w:rPr>
        <w:t>intruders? Were they bearers of divine truth or imperial militants, akin to those who now menace the region in the ranks of the self-declared Islamic State?</w:t>
      </w:r>
    </w:p>
    <w:p w14:paraId="05C79453" w14:textId="3A2383FC" w:rsidR="00803B6C" w:rsidRPr="009E2242" w:rsidRDefault="00803B6C" w:rsidP="00B3309B">
      <w:pPr>
        <w:spacing w:line="480" w:lineRule="auto"/>
        <w:rPr>
          <w:rFonts w:ascii="Times New Roman" w:hAnsi="Times New Roman"/>
        </w:rPr>
      </w:pPr>
      <w:r w:rsidRPr="009E2242">
        <w:rPr>
          <w:rFonts w:ascii="Times New Roman" w:hAnsi="Times New Roman"/>
        </w:rPr>
        <w:t>The answer</w:t>
      </w:r>
      <w:r w:rsidR="00392C3D" w:rsidRPr="009E2242">
        <w:rPr>
          <w:rFonts w:ascii="Times New Roman" w:hAnsi="Times New Roman"/>
        </w:rPr>
        <w:t>s are</w:t>
      </w:r>
      <w:r w:rsidR="00902940" w:rsidRPr="009E2242">
        <w:rPr>
          <w:rFonts w:ascii="Times New Roman" w:hAnsi="Times New Roman"/>
        </w:rPr>
        <w:t xml:space="preserve"> not, as the figurative idiom</w:t>
      </w:r>
      <w:r w:rsidRPr="009E2242">
        <w:rPr>
          <w:rFonts w:ascii="Times New Roman" w:hAnsi="Times New Roman"/>
        </w:rPr>
        <w:t xml:space="preserve"> in English would have it, written</w:t>
      </w:r>
      <w:r w:rsidR="00902940" w:rsidRPr="009E2242">
        <w:rPr>
          <w:rFonts w:ascii="Times New Roman" w:hAnsi="Times New Roman"/>
        </w:rPr>
        <w:t xml:space="preserve"> in stone. Rather, the answer</w:t>
      </w:r>
      <w:r w:rsidR="00392C3D" w:rsidRPr="009E2242">
        <w:rPr>
          <w:rFonts w:ascii="Times New Roman" w:hAnsi="Times New Roman"/>
        </w:rPr>
        <w:t>s are</w:t>
      </w:r>
      <w:r w:rsidRPr="009E2242">
        <w:rPr>
          <w:rFonts w:ascii="Times New Roman" w:hAnsi="Times New Roman"/>
        </w:rPr>
        <w:t xml:space="preserve"> negotiated in a field of brit</w:t>
      </w:r>
      <w:r w:rsidR="00C765B8" w:rsidRPr="009E2242">
        <w:rPr>
          <w:rFonts w:ascii="Times New Roman" w:hAnsi="Times New Roman"/>
        </w:rPr>
        <w:t>tle sandstone, where the sacred</w:t>
      </w:r>
      <w:r w:rsidRPr="009E2242">
        <w:rPr>
          <w:rFonts w:ascii="Times New Roman" w:hAnsi="Times New Roman"/>
        </w:rPr>
        <w:t xml:space="preserve"> and the profane </w:t>
      </w:r>
      <w:r w:rsidR="00902940" w:rsidRPr="009E2242">
        <w:rPr>
          <w:rFonts w:ascii="Times New Roman" w:hAnsi="Times New Roman"/>
        </w:rPr>
        <w:t xml:space="preserve">exist in tension </w:t>
      </w:r>
      <w:r w:rsidR="00392C3D" w:rsidRPr="009E2242">
        <w:rPr>
          <w:rFonts w:ascii="Times New Roman" w:hAnsi="Times New Roman"/>
        </w:rPr>
        <w:t xml:space="preserve">and a community’s voices </w:t>
      </w:r>
      <w:r w:rsidR="00440D2D" w:rsidRPr="009E2242">
        <w:rPr>
          <w:rFonts w:ascii="Times New Roman" w:hAnsi="Times New Roman"/>
        </w:rPr>
        <w:t>convey the events of a pr</w:t>
      </w:r>
      <w:r w:rsidR="00280380" w:rsidRPr="009E2242">
        <w:rPr>
          <w:rFonts w:ascii="Times New Roman" w:hAnsi="Times New Roman"/>
        </w:rPr>
        <w:t>e-literate era that still echo in today’s headlines</w:t>
      </w:r>
      <w:r w:rsidR="00440D2D" w:rsidRPr="009E2242">
        <w:rPr>
          <w:rFonts w:ascii="Times New Roman" w:hAnsi="Times New Roman"/>
        </w:rPr>
        <w:t>.</w:t>
      </w:r>
    </w:p>
    <w:p w14:paraId="3565AB7C" w14:textId="738A9895" w:rsidR="00FC7B0F" w:rsidRPr="009E2242" w:rsidRDefault="00FC7B0F" w:rsidP="0090356E">
      <w:pPr>
        <w:rPr>
          <w:rFonts w:ascii="Times New Roman" w:hAnsi="Times New Roman"/>
        </w:rPr>
      </w:pPr>
    </w:p>
    <w:p w14:paraId="3829C8CE" w14:textId="77777777" w:rsidR="007B7D03" w:rsidRPr="009E2242" w:rsidRDefault="007B7D03" w:rsidP="0090356E">
      <w:pPr>
        <w:rPr>
          <w:rFonts w:ascii="Times New Roman" w:hAnsi="Times New Roman"/>
        </w:rPr>
      </w:pPr>
    </w:p>
    <w:p w14:paraId="1AE6FCD3" w14:textId="77777777" w:rsidR="00280380" w:rsidRPr="009E2242" w:rsidRDefault="00280380" w:rsidP="0090356E">
      <w:pPr>
        <w:rPr>
          <w:rFonts w:ascii="Times New Roman" w:hAnsi="Times New Roman"/>
        </w:rPr>
      </w:pPr>
    </w:p>
    <w:p w14:paraId="3609513E" w14:textId="74FAF83A" w:rsidR="007B7D03" w:rsidRPr="009E2242" w:rsidRDefault="007B7D03" w:rsidP="0090356E">
      <w:pPr>
        <w:rPr>
          <w:rFonts w:ascii="Times New Roman" w:hAnsi="Times New Roman"/>
          <w:b/>
        </w:rPr>
      </w:pPr>
      <w:r w:rsidRPr="009E2242">
        <w:rPr>
          <w:rFonts w:ascii="Times New Roman" w:hAnsi="Times New Roman"/>
          <w:b/>
        </w:rPr>
        <w:t>Acknowledgements</w:t>
      </w:r>
    </w:p>
    <w:p w14:paraId="1E7E792A" w14:textId="072522F5" w:rsidR="007B7D03" w:rsidRPr="00280380" w:rsidRDefault="007B7D03" w:rsidP="0090356E">
      <w:pPr>
        <w:rPr>
          <w:rFonts w:ascii="Times New Roman" w:hAnsi="Times New Roman"/>
        </w:rPr>
      </w:pPr>
      <w:r w:rsidRPr="009E2242">
        <w:rPr>
          <w:rFonts w:ascii="Times New Roman" w:hAnsi="Times New Roman"/>
        </w:rPr>
        <w:t>Research for this article was carried out with funding from Soran University and the Kurdish Regional Government.</w:t>
      </w:r>
      <w:r w:rsidR="00045905" w:rsidRPr="009E2242">
        <w:rPr>
          <w:rFonts w:ascii="Times New Roman" w:hAnsi="Times New Roman"/>
        </w:rPr>
        <w:t xml:space="preserve"> Th</w:t>
      </w:r>
      <w:r w:rsidR="003F5E14" w:rsidRPr="009E2242">
        <w:rPr>
          <w:rFonts w:ascii="Times New Roman" w:hAnsi="Times New Roman"/>
        </w:rPr>
        <w:t>e authors are grateful to Sarbaz Majid Omer</w:t>
      </w:r>
      <w:r w:rsidR="00045905" w:rsidRPr="009E2242">
        <w:rPr>
          <w:rFonts w:ascii="Times New Roman" w:hAnsi="Times New Roman"/>
        </w:rPr>
        <w:t>, who first introduced them to the oral history of the Sahaba Cemetery.</w:t>
      </w:r>
    </w:p>
    <w:p w14:paraId="325293D2" w14:textId="77777777" w:rsidR="0090356E" w:rsidRPr="00280380" w:rsidRDefault="0090356E">
      <w:pPr>
        <w:rPr>
          <w:rFonts w:ascii="Times New Roman" w:hAnsi="Times New Roman"/>
          <w:sz w:val="20"/>
          <w:szCs w:val="20"/>
        </w:rPr>
      </w:pPr>
    </w:p>
    <w:p w14:paraId="24FD9EAE" w14:textId="77777777" w:rsidR="00FE53B2" w:rsidRPr="00FE53B2" w:rsidRDefault="00FE53B2">
      <w:pPr>
        <w:rPr>
          <w:rFonts w:ascii="Times New Roman" w:hAnsi="Times New Roman"/>
          <w:b/>
        </w:rPr>
      </w:pPr>
      <w:r w:rsidRPr="00280380">
        <w:rPr>
          <w:rFonts w:ascii="Times New Roman" w:hAnsi="Times New Roman"/>
          <w:b/>
        </w:rPr>
        <w:t>Notes</w:t>
      </w:r>
    </w:p>
    <w:sectPr w:rsidR="00FE53B2" w:rsidRPr="00FE53B2" w:rsidSect="009E1F4F">
      <w:endnotePr>
        <w:numFmt w:val="decimal"/>
      </w:endnotePr>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05295" w14:textId="77777777" w:rsidR="008C34AF" w:rsidRDefault="008C34AF" w:rsidP="007947D8">
      <w:r>
        <w:separator/>
      </w:r>
    </w:p>
  </w:endnote>
  <w:endnote w:type="continuationSeparator" w:id="0">
    <w:p w14:paraId="07C41A43" w14:textId="77777777" w:rsidR="008C34AF" w:rsidRDefault="008C34AF" w:rsidP="007947D8">
      <w:r>
        <w:continuationSeparator/>
      </w:r>
    </w:p>
  </w:endnote>
  <w:endnote w:id="1">
    <w:p w14:paraId="7D94F6D3" w14:textId="39A02FBC" w:rsidR="008C34AF" w:rsidRPr="009E2242" w:rsidRDefault="008C34AF" w:rsidP="005632A7">
      <w:pPr>
        <w:pStyle w:val="EndnoteText"/>
        <w:rPr>
          <w:rFonts w:ascii="Times New Roman" w:hAnsi="Times New Roman"/>
          <w:sz w:val="22"/>
          <w:szCs w:val="22"/>
          <w:lang w:val="en-US"/>
        </w:rPr>
      </w:pPr>
      <w:r w:rsidRPr="00280380">
        <w:rPr>
          <w:rStyle w:val="EndnoteReference"/>
          <w:rFonts w:ascii="Times New Roman" w:hAnsi="Times New Roman"/>
          <w:sz w:val="22"/>
          <w:szCs w:val="22"/>
        </w:rPr>
        <w:endnoteRef/>
      </w:r>
      <w:r w:rsidRPr="00280380">
        <w:rPr>
          <w:rFonts w:ascii="Times New Roman" w:hAnsi="Times New Roman"/>
          <w:sz w:val="22"/>
          <w:szCs w:val="22"/>
        </w:rPr>
        <w:t xml:space="preserve"> </w:t>
      </w:r>
      <w:r w:rsidRPr="009E2242">
        <w:rPr>
          <w:rFonts w:ascii="Times New Roman" w:hAnsi="Times New Roman"/>
          <w:sz w:val="22"/>
          <w:szCs w:val="22"/>
        </w:rPr>
        <w:t xml:space="preserve">Hans J Nissen and Peter Heine, </w:t>
      </w:r>
      <w:r w:rsidRPr="009E2242">
        <w:rPr>
          <w:rFonts w:ascii="Times New Roman" w:hAnsi="Times New Roman"/>
          <w:i/>
          <w:sz w:val="22"/>
          <w:szCs w:val="22"/>
        </w:rPr>
        <w:t>From Mesopotamia to Iraq: A Concise History</w:t>
      </w:r>
      <w:r w:rsidRPr="009E2242">
        <w:rPr>
          <w:rFonts w:ascii="Times New Roman" w:hAnsi="Times New Roman"/>
          <w:sz w:val="22"/>
          <w:szCs w:val="22"/>
        </w:rPr>
        <w:t xml:space="preserve">, Chicago and London: University of Chicago Press, 2009, </w:t>
      </w:r>
      <w:r w:rsidRPr="009E2242">
        <w:rPr>
          <w:rFonts w:ascii="Times New Roman" w:hAnsi="Times New Roman"/>
          <w:sz w:val="22"/>
          <w:szCs w:val="22"/>
          <w:lang w:val="en-US"/>
        </w:rPr>
        <w:t xml:space="preserve">pp 134-43; Kaveh Farrokh, </w:t>
      </w:r>
      <w:r w:rsidRPr="009E2242">
        <w:rPr>
          <w:rFonts w:ascii="Times New Roman" w:hAnsi="Times New Roman"/>
          <w:i/>
          <w:sz w:val="22"/>
          <w:szCs w:val="22"/>
          <w:lang w:val="en-US"/>
        </w:rPr>
        <w:t>Shadows in the Desert: Ancient Persia at War</w:t>
      </w:r>
      <w:r w:rsidRPr="009E2242">
        <w:rPr>
          <w:rFonts w:ascii="Times New Roman" w:hAnsi="Times New Roman"/>
          <w:sz w:val="22"/>
          <w:szCs w:val="22"/>
          <w:lang w:val="en-US"/>
        </w:rPr>
        <w:t xml:space="preserve">, Oxford: Osprey, 2007, pp 262-72; Michael Eppel, ‘Historical setting: the roots of modern Kurdish nationalism’, in Ofra Bengio (ed), </w:t>
      </w:r>
      <w:r w:rsidRPr="009E2242">
        <w:rPr>
          <w:rFonts w:ascii="Times New Roman" w:hAnsi="Times New Roman"/>
          <w:i/>
          <w:sz w:val="22"/>
          <w:szCs w:val="22"/>
          <w:lang w:val="en-US"/>
        </w:rPr>
        <w:t>Kurdish Awakening: Nation Building in a Fragmented Homeland</w:t>
      </w:r>
      <w:r w:rsidRPr="009E2242">
        <w:rPr>
          <w:rFonts w:ascii="Times New Roman" w:hAnsi="Times New Roman"/>
          <w:sz w:val="22"/>
          <w:szCs w:val="22"/>
          <w:lang w:val="en-US"/>
        </w:rPr>
        <w:t>, Austin: University of Texas Press, 2014, pp 37-62.</w:t>
      </w:r>
    </w:p>
    <w:p w14:paraId="440A8621" w14:textId="77777777" w:rsidR="008C34AF" w:rsidRPr="009E2242" w:rsidRDefault="008C34AF" w:rsidP="005632A7">
      <w:pPr>
        <w:pStyle w:val="EndnoteText"/>
        <w:rPr>
          <w:rFonts w:ascii="Times New Roman" w:hAnsi="Times New Roman"/>
          <w:sz w:val="22"/>
          <w:szCs w:val="22"/>
          <w:lang w:val="en-US"/>
        </w:rPr>
      </w:pPr>
    </w:p>
  </w:endnote>
  <w:endnote w:id="2">
    <w:p w14:paraId="792B5585" w14:textId="696888AD" w:rsidR="008C34AF" w:rsidRPr="009E2242" w:rsidRDefault="008C34AF">
      <w:pPr>
        <w:pStyle w:val="EndnoteText"/>
        <w:rPr>
          <w:rFonts w:ascii="Times New Roman" w:hAnsi="Times New Roman"/>
          <w:sz w:val="22"/>
          <w:szCs w:val="22"/>
        </w:rPr>
      </w:pPr>
      <w:r w:rsidRPr="009E2242">
        <w:rPr>
          <w:rStyle w:val="EndnoteReference"/>
          <w:rFonts w:ascii="Times New Roman" w:hAnsi="Times New Roman"/>
          <w:sz w:val="22"/>
          <w:szCs w:val="22"/>
        </w:rPr>
        <w:endnoteRef/>
      </w:r>
      <w:r w:rsidRPr="009E2242">
        <w:rPr>
          <w:rFonts w:ascii="Times New Roman" w:hAnsi="Times New Roman"/>
          <w:sz w:val="22"/>
          <w:szCs w:val="22"/>
        </w:rPr>
        <w:t xml:space="preserve"> </w:t>
      </w:r>
      <w:r w:rsidRPr="009E2242">
        <w:rPr>
          <w:rFonts w:ascii="Times New Roman" w:hAnsi="Times New Roman"/>
          <w:i/>
          <w:sz w:val="22"/>
          <w:szCs w:val="22"/>
        </w:rPr>
        <w:t>The New Muslims of Post-Conquest Iran: Tradition, Memory, and Conversion</w:t>
      </w:r>
      <w:r w:rsidRPr="009E2242">
        <w:rPr>
          <w:rFonts w:ascii="Times New Roman" w:hAnsi="Times New Roman"/>
          <w:sz w:val="22"/>
          <w:szCs w:val="22"/>
        </w:rPr>
        <w:t>, Cambridge: Cambridge University Press, 2013, p 91.</w:t>
      </w:r>
    </w:p>
    <w:p w14:paraId="06671980" w14:textId="77777777" w:rsidR="008C34AF" w:rsidRPr="009E2242" w:rsidRDefault="008C34AF">
      <w:pPr>
        <w:pStyle w:val="EndnoteText"/>
        <w:rPr>
          <w:rFonts w:ascii="Times New Roman" w:hAnsi="Times New Roman"/>
          <w:sz w:val="22"/>
          <w:szCs w:val="22"/>
          <w:lang w:val="en-US"/>
        </w:rPr>
      </w:pPr>
    </w:p>
  </w:endnote>
  <w:endnote w:id="3">
    <w:p w14:paraId="0CF91C19" w14:textId="78DD8BC5" w:rsidR="008C34AF" w:rsidRPr="009E2242" w:rsidRDefault="008C34AF">
      <w:pPr>
        <w:pStyle w:val="EndnoteText"/>
        <w:rPr>
          <w:rFonts w:ascii="Times New Roman" w:hAnsi="Times New Roman"/>
          <w:sz w:val="22"/>
          <w:szCs w:val="22"/>
        </w:rPr>
      </w:pPr>
      <w:r w:rsidRPr="009E2242">
        <w:rPr>
          <w:rStyle w:val="EndnoteReference"/>
          <w:rFonts w:ascii="Times New Roman" w:hAnsi="Times New Roman"/>
          <w:sz w:val="22"/>
          <w:szCs w:val="22"/>
        </w:rPr>
        <w:endnoteRef/>
      </w:r>
      <w:r w:rsidRPr="009E2242">
        <w:rPr>
          <w:rFonts w:ascii="Times New Roman" w:hAnsi="Times New Roman"/>
          <w:sz w:val="22"/>
          <w:szCs w:val="22"/>
        </w:rPr>
        <w:t xml:space="preserve"> Savant’s study focuses on the cultural aftermath of the conquest among Iran’s Persians in the ninth through the eleventh centuries CE. These centuries comprised the height of the Abbasid Caliphate (750-1258 CE), during which post-conquest Iran was brought firmly within the Islamic fold. The Kurds of Shaqlawa, by contrast, date their effective Islamization to an earlier time, under the Rashidun Caliphate (632-661 CE), to which they attribute the Sahaba Cemetery. The Rashidun Caliphate comprised the reigns of the four immediate successors to Mohammed. A helpfully accessible guide to the successive caliphates can be found in John L Esposito (ed), </w:t>
      </w:r>
      <w:r w:rsidRPr="009E2242">
        <w:rPr>
          <w:rFonts w:ascii="Times New Roman" w:hAnsi="Times New Roman"/>
          <w:i/>
          <w:sz w:val="22"/>
          <w:szCs w:val="22"/>
        </w:rPr>
        <w:t>The Islamic World: Past and Present</w:t>
      </w:r>
      <w:r w:rsidRPr="009E2242">
        <w:rPr>
          <w:rFonts w:ascii="Times New Roman" w:hAnsi="Times New Roman"/>
          <w:sz w:val="22"/>
          <w:szCs w:val="22"/>
        </w:rPr>
        <w:t>, Oxford: Oxford University Press, 2004, sv ‘Caliphate’.</w:t>
      </w:r>
    </w:p>
    <w:p w14:paraId="054C8FEE" w14:textId="77777777" w:rsidR="008C34AF" w:rsidRPr="009E2242" w:rsidRDefault="008C34AF">
      <w:pPr>
        <w:pStyle w:val="EndnoteText"/>
        <w:rPr>
          <w:rFonts w:ascii="Times New Roman" w:hAnsi="Times New Roman"/>
          <w:sz w:val="22"/>
          <w:szCs w:val="22"/>
        </w:rPr>
      </w:pPr>
    </w:p>
  </w:endnote>
  <w:endnote w:id="4">
    <w:p w14:paraId="7E74203A" w14:textId="1E2AC0CD" w:rsidR="008C34AF" w:rsidRPr="009E2242" w:rsidRDefault="008C34AF">
      <w:pPr>
        <w:pStyle w:val="EndnoteText"/>
        <w:rPr>
          <w:rFonts w:ascii="Times New Roman" w:hAnsi="Times New Roman"/>
          <w:sz w:val="22"/>
          <w:szCs w:val="22"/>
          <w:lang w:val="en-US"/>
        </w:rPr>
      </w:pPr>
      <w:r w:rsidRPr="009E2242">
        <w:rPr>
          <w:rStyle w:val="EndnoteReference"/>
          <w:rFonts w:ascii="Times New Roman" w:hAnsi="Times New Roman"/>
          <w:sz w:val="22"/>
          <w:szCs w:val="22"/>
        </w:rPr>
        <w:endnoteRef/>
      </w:r>
      <w:r w:rsidRPr="009E2242">
        <w:rPr>
          <w:rFonts w:ascii="Times New Roman" w:hAnsi="Times New Roman"/>
          <w:sz w:val="22"/>
          <w:szCs w:val="22"/>
        </w:rPr>
        <w:t xml:space="preserve"> Christine Allison charts the rich legacy of verbal artistry in Kurdish culture—a legacy that endures, albeit precariously, in spite of predictions of its decline: ‘</w:t>
      </w:r>
      <w:r w:rsidRPr="009E2242">
        <w:rPr>
          <w:rFonts w:ascii="Times New Roman" w:hAnsi="Times New Roman"/>
          <w:sz w:val="22"/>
          <w:szCs w:val="22"/>
          <w:lang w:val="en-US"/>
        </w:rPr>
        <w:t xml:space="preserve">Kurdish Oral Literature’, in Philip G. Kreyenbroek and Ulrich Marzolph (eds), </w:t>
      </w:r>
      <w:r w:rsidRPr="009E2242">
        <w:rPr>
          <w:rFonts w:ascii="Times New Roman" w:hAnsi="Times New Roman"/>
          <w:i/>
          <w:iCs/>
          <w:sz w:val="22"/>
          <w:szCs w:val="22"/>
          <w:lang w:val="en-US"/>
        </w:rPr>
        <w:t>Oral Literature of Iranian Languages: Kurdish, Pashto, Baluchi, Ossetic; Persian, Tajik: Companion volume 2 to A History of Persian Literature</w:t>
      </w:r>
      <w:r w:rsidRPr="009E2242">
        <w:rPr>
          <w:rFonts w:ascii="Times New Roman" w:hAnsi="Times New Roman"/>
          <w:sz w:val="22"/>
          <w:szCs w:val="22"/>
          <w:lang w:val="en-US"/>
        </w:rPr>
        <w:t>, New York and London: I B Tauris, 2010, pp 33-69</w:t>
      </w:r>
      <w:r w:rsidRPr="009E2242">
        <w:rPr>
          <w:rFonts w:ascii="Times New Roman" w:hAnsi="Times New Roman"/>
          <w:sz w:val="22"/>
          <w:szCs w:val="22"/>
        </w:rPr>
        <w:t xml:space="preserve">. See also the chapter on this topic in Robert L. Brenneman, </w:t>
      </w:r>
      <w:r w:rsidRPr="009E2242">
        <w:rPr>
          <w:rFonts w:ascii="Times New Roman" w:hAnsi="Times New Roman"/>
          <w:i/>
          <w:sz w:val="22"/>
          <w:szCs w:val="22"/>
        </w:rPr>
        <w:t>As Strong as the Mountains: A Kurdish Cultural Journey</w:t>
      </w:r>
      <w:r w:rsidRPr="009E2242">
        <w:rPr>
          <w:rFonts w:ascii="Times New Roman" w:hAnsi="Times New Roman"/>
          <w:sz w:val="22"/>
          <w:szCs w:val="22"/>
        </w:rPr>
        <w:t xml:space="preserve">, Long Grove, IL: Waveland Press, 2009, pp 51-66. For efforts to document Kurdish oral traditions and oral histories in the wider diaspora, see Gina Lennox (ed), </w:t>
      </w:r>
      <w:r w:rsidRPr="009E2242">
        <w:rPr>
          <w:rFonts w:ascii="Times New Roman" w:hAnsi="Times New Roman"/>
          <w:i/>
          <w:sz w:val="22"/>
          <w:szCs w:val="22"/>
        </w:rPr>
        <w:t>Fire, Snow, and Honey: Voices from Kurdistan</w:t>
      </w:r>
      <w:r w:rsidRPr="009E2242">
        <w:rPr>
          <w:rFonts w:ascii="Times New Roman" w:hAnsi="Times New Roman"/>
          <w:sz w:val="22"/>
          <w:szCs w:val="22"/>
        </w:rPr>
        <w:t xml:space="preserve">, Sydney: Halstead Press, 2001; and Philip G. Kreyenbroek, </w:t>
      </w:r>
      <w:r w:rsidRPr="009E2242">
        <w:rPr>
          <w:rFonts w:ascii="Times New Roman" w:hAnsi="Times New Roman"/>
          <w:i/>
          <w:sz w:val="22"/>
          <w:szCs w:val="22"/>
        </w:rPr>
        <w:t>Yezidism in Europe: Different Generations Speak about Their Religion</w:t>
      </w:r>
      <w:r w:rsidRPr="009E2242">
        <w:rPr>
          <w:rFonts w:ascii="Times New Roman" w:hAnsi="Times New Roman"/>
          <w:sz w:val="22"/>
          <w:szCs w:val="22"/>
        </w:rPr>
        <w:t xml:space="preserve">, Wiesbaden: Harrassowitz, 2009. </w:t>
      </w:r>
    </w:p>
  </w:endnote>
  <w:endnote w:id="5">
    <w:p w14:paraId="5915A970" w14:textId="77777777" w:rsidR="008C34AF" w:rsidRPr="009E2242" w:rsidRDefault="008C34AF">
      <w:pPr>
        <w:pStyle w:val="EndnoteText"/>
        <w:rPr>
          <w:rFonts w:ascii="Times New Roman" w:hAnsi="Times New Roman"/>
          <w:sz w:val="22"/>
          <w:szCs w:val="22"/>
        </w:rPr>
      </w:pPr>
    </w:p>
    <w:p w14:paraId="1EFCEB8E" w14:textId="06C64689" w:rsidR="008C34AF" w:rsidRPr="009E2242" w:rsidRDefault="008C34AF">
      <w:pPr>
        <w:pStyle w:val="EndnoteText"/>
        <w:rPr>
          <w:rFonts w:ascii="Times New Roman" w:hAnsi="Times New Roman"/>
          <w:sz w:val="22"/>
          <w:szCs w:val="22"/>
        </w:rPr>
      </w:pPr>
      <w:r w:rsidRPr="009E2242">
        <w:rPr>
          <w:rStyle w:val="EndnoteReference"/>
          <w:rFonts w:ascii="Times New Roman" w:hAnsi="Times New Roman"/>
          <w:sz w:val="22"/>
          <w:szCs w:val="22"/>
        </w:rPr>
        <w:endnoteRef/>
      </w:r>
      <w:r w:rsidRPr="009E2242">
        <w:rPr>
          <w:rFonts w:ascii="Times New Roman" w:hAnsi="Times New Roman"/>
          <w:sz w:val="22"/>
          <w:szCs w:val="22"/>
        </w:rPr>
        <w:t xml:space="preserve"> </w:t>
      </w:r>
      <w:r w:rsidRPr="009E2242">
        <w:rPr>
          <w:rFonts w:ascii="Times New Roman" w:hAnsi="Times New Roman"/>
          <w:i/>
          <w:sz w:val="22"/>
          <w:szCs w:val="22"/>
        </w:rPr>
        <w:t>Oral Tradition as History</w:t>
      </w:r>
      <w:r w:rsidRPr="009E2242">
        <w:rPr>
          <w:rFonts w:ascii="Times New Roman" w:hAnsi="Times New Roman"/>
          <w:sz w:val="22"/>
          <w:szCs w:val="22"/>
        </w:rPr>
        <w:t xml:space="preserve">, Madison: University of Wisconsin Press, 1985, pp 3, 12-13. </w:t>
      </w:r>
    </w:p>
    <w:p w14:paraId="4F1D785A" w14:textId="77777777" w:rsidR="008C34AF" w:rsidRPr="009E2242" w:rsidRDefault="008C34AF">
      <w:pPr>
        <w:pStyle w:val="EndnoteText"/>
        <w:rPr>
          <w:rFonts w:ascii="Times New Roman" w:hAnsi="Times New Roman"/>
          <w:sz w:val="22"/>
          <w:szCs w:val="22"/>
          <w:lang w:val="en-US"/>
        </w:rPr>
      </w:pPr>
    </w:p>
  </w:endnote>
  <w:endnote w:id="6">
    <w:p w14:paraId="36F1E269" w14:textId="3DE0DBD9" w:rsidR="008C34AF" w:rsidRPr="009E2242" w:rsidRDefault="008C34AF">
      <w:pPr>
        <w:pStyle w:val="EndnoteText"/>
        <w:rPr>
          <w:rFonts w:ascii="Times New Roman" w:hAnsi="Times New Roman"/>
          <w:sz w:val="22"/>
          <w:szCs w:val="22"/>
          <w:lang w:val="en-US"/>
        </w:rPr>
      </w:pPr>
      <w:r w:rsidRPr="009E2242">
        <w:rPr>
          <w:rStyle w:val="EndnoteReference"/>
          <w:rFonts w:ascii="Times New Roman" w:hAnsi="Times New Roman"/>
          <w:sz w:val="22"/>
          <w:szCs w:val="22"/>
        </w:rPr>
        <w:endnoteRef/>
      </w:r>
      <w:r w:rsidRPr="009E2242">
        <w:rPr>
          <w:rFonts w:ascii="Times New Roman" w:hAnsi="Times New Roman"/>
          <w:sz w:val="22"/>
          <w:szCs w:val="22"/>
        </w:rPr>
        <w:t xml:space="preserve"> Recent theorists have called attention to the potential for overlap between oral tradition and oral history. See Ruth Finnegan, </w:t>
      </w:r>
      <w:r w:rsidRPr="009E2242">
        <w:rPr>
          <w:rFonts w:ascii="Times New Roman" w:hAnsi="Times New Roman"/>
          <w:i/>
          <w:sz w:val="22"/>
          <w:szCs w:val="22"/>
        </w:rPr>
        <w:t>Oral Traditions and the Verbal Arts: A Guide to Research Practices</w:t>
      </w:r>
      <w:r w:rsidRPr="009E2242">
        <w:rPr>
          <w:rFonts w:ascii="Times New Roman" w:hAnsi="Times New Roman"/>
          <w:sz w:val="22"/>
          <w:szCs w:val="22"/>
        </w:rPr>
        <w:t xml:space="preserve">, London: Routledge, 1992, pp 44-45; and Lynn Abrams, </w:t>
      </w:r>
      <w:r w:rsidRPr="009E2242">
        <w:rPr>
          <w:rFonts w:ascii="Times New Roman" w:hAnsi="Times New Roman"/>
          <w:i/>
          <w:sz w:val="22"/>
          <w:szCs w:val="22"/>
        </w:rPr>
        <w:t>Oral History Theory</w:t>
      </w:r>
      <w:r w:rsidRPr="009E2242">
        <w:rPr>
          <w:rFonts w:ascii="Times New Roman" w:hAnsi="Times New Roman"/>
          <w:sz w:val="22"/>
          <w:szCs w:val="22"/>
        </w:rPr>
        <w:t xml:space="preserve">, London: Routledge, 2010, pp 25-26. </w:t>
      </w:r>
    </w:p>
  </w:endnote>
  <w:endnote w:id="7">
    <w:p w14:paraId="4F68F91B" w14:textId="77777777" w:rsidR="008C34AF" w:rsidRPr="009E2242" w:rsidRDefault="008C34AF">
      <w:pPr>
        <w:pStyle w:val="EndnoteText"/>
        <w:rPr>
          <w:rFonts w:ascii="Times New Roman" w:hAnsi="Times New Roman"/>
          <w:sz w:val="22"/>
          <w:szCs w:val="22"/>
        </w:rPr>
      </w:pPr>
    </w:p>
    <w:p w14:paraId="61B4BC94" w14:textId="708EF27B" w:rsidR="008C34AF" w:rsidRPr="009E2242" w:rsidRDefault="008C34AF">
      <w:pPr>
        <w:pStyle w:val="EndnoteText"/>
        <w:rPr>
          <w:rFonts w:ascii="Times New Roman" w:hAnsi="Times New Roman"/>
          <w:sz w:val="22"/>
          <w:szCs w:val="22"/>
        </w:rPr>
      </w:pPr>
      <w:r w:rsidRPr="009E2242">
        <w:rPr>
          <w:rStyle w:val="EndnoteReference"/>
          <w:rFonts w:ascii="Times New Roman" w:hAnsi="Times New Roman"/>
          <w:sz w:val="22"/>
          <w:szCs w:val="22"/>
        </w:rPr>
        <w:endnoteRef/>
      </w:r>
      <w:r w:rsidRPr="009E2242">
        <w:rPr>
          <w:rFonts w:ascii="Times New Roman" w:hAnsi="Times New Roman"/>
          <w:sz w:val="22"/>
          <w:szCs w:val="22"/>
        </w:rPr>
        <w:t xml:space="preserve"> Vansina, 1985, p 13. </w:t>
      </w:r>
    </w:p>
    <w:p w14:paraId="7955DC25" w14:textId="77777777" w:rsidR="008C34AF" w:rsidRPr="009E2242" w:rsidRDefault="008C34AF">
      <w:pPr>
        <w:pStyle w:val="EndnoteText"/>
        <w:rPr>
          <w:rFonts w:ascii="Times New Roman" w:hAnsi="Times New Roman"/>
          <w:sz w:val="22"/>
          <w:szCs w:val="22"/>
          <w:lang w:val="en-US"/>
        </w:rPr>
      </w:pPr>
    </w:p>
  </w:endnote>
  <w:endnote w:id="8">
    <w:p w14:paraId="3FFCE447" w14:textId="6E5E1917" w:rsidR="008C34AF" w:rsidRPr="009E2242" w:rsidRDefault="008C34AF">
      <w:pPr>
        <w:pStyle w:val="EndnoteText"/>
        <w:rPr>
          <w:rFonts w:ascii="Times New Roman" w:hAnsi="Times New Roman"/>
          <w:sz w:val="22"/>
          <w:szCs w:val="22"/>
          <w:lang w:val="en-US"/>
        </w:rPr>
      </w:pPr>
      <w:r w:rsidRPr="009E2242">
        <w:rPr>
          <w:rStyle w:val="EndnoteReference"/>
          <w:rFonts w:ascii="Times New Roman" w:hAnsi="Times New Roman"/>
          <w:sz w:val="22"/>
          <w:szCs w:val="22"/>
        </w:rPr>
        <w:endnoteRef/>
      </w:r>
      <w:r w:rsidRPr="009E2242">
        <w:rPr>
          <w:rFonts w:ascii="Times New Roman" w:hAnsi="Times New Roman"/>
          <w:sz w:val="22"/>
          <w:szCs w:val="22"/>
        </w:rPr>
        <w:t xml:space="preserve"> The lack of women among the informants for the present study is a gap that calls for further investigation. Christine Allison has reported that Kurdish women express shame about oral performances before a mixed audience, yet can reveal a vast repertoire of oral lore when their audience is limited to other women or children: ‘Folklore and Fantasy: The Presentation of Women in Kurdish Oral Tradition’, in Shahrzad Mojab (ed), </w:t>
      </w:r>
      <w:r w:rsidRPr="009E2242">
        <w:rPr>
          <w:rFonts w:ascii="Times New Roman" w:hAnsi="Times New Roman"/>
          <w:i/>
          <w:sz w:val="22"/>
          <w:szCs w:val="22"/>
        </w:rPr>
        <w:t>Women of a Non-State Nation: The Kurds</w:t>
      </w:r>
      <w:r w:rsidRPr="009E2242">
        <w:rPr>
          <w:rFonts w:ascii="Times New Roman" w:hAnsi="Times New Roman"/>
          <w:sz w:val="22"/>
          <w:szCs w:val="22"/>
        </w:rPr>
        <w:t>, Costa Mesa: Mazda Press, 2001, p 184, pp 181-194.</w:t>
      </w:r>
    </w:p>
  </w:endnote>
  <w:endnote w:id="9">
    <w:p w14:paraId="6DEB7D09" w14:textId="77777777" w:rsidR="008C34AF" w:rsidRPr="009E2242" w:rsidRDefault="008C34AF" w:rsidP="001D66DA">
      <w:pPr>
        <w:pStyle w:val="EndnoteText"/>
        <w:rPr>
          <w:rFonts w:ascii="Times New Roman" w:hAnsi="Times New Roman"/>
          <w:sz w:val="22"/>
          <w:szCs w:val="22"/>
        </w:rPr>
      </w:pPr>
    </w:p>
    <w:p w14:paraId="77413CB4" w14:textId="05DC651E" w:rsidR="008C34AF" w:rsidRPr="009E2242" w:rsidRDefault="008C34AF" w:rsidP="001D66DA">
      <w:pPr>
        <w:pStyle w:val="EndnoteText"/>
        <w:rPr>
          <w:rFonts w:ascii="Times New Roman" w:hAnsi="Times New Roman"/>
          <w:sz w:val="22"/>
          <w:szCs w:val="22"/>
          <w:lang w:val="en-US"/>
        </w:rPr>
      </w:pPr>
      <w:r w:rsidRPr="009E2242">
        <w:rPr>
          <w:rStyle w:val="EndnoteReference"/>
          <w:rFonts w:ascii="Times New Roman" w:hAnsi="Times New Roman"/>
          <w:sz w:val="22"/>
          <w:szCs w:val="22"/>
        </w:rPr>
        <w:endnoteRef/>
      </w:r>
      <w:r w:rsidRPr="009E2242">
        <w:rPr>
          <w:rFonts w:ascii="Times New Roman" w:hAnsi="Times New Roman"/>
          <w:sz w:val="22"/>
          <w:szCs w:val="22"/>
        </w:rPr>
        <w:t xml:space="preserve"> Azim Nanji, </w:t>
      </w:r>
      <w:r w:rsidRPr="009E2242">
        <w:rPr>
          <w:rFonts w:ascii="Times New Roman" w:hAnsi="Times New Roman"/>
          <w:i/>
          <w:sz w:val="22"/>
          <w:szCs w:val="22"/>
        </w:rPr>
        <w:t xml:space="preserve">The </w:t>
      </w:r>
      <w:r w:rsidRPr="009E2242">
        <w:rPr>
          <w:rFonts w:ascii="Times New Roman" w:hAnsi="Times New Roman"/>
          <w:i/>
          <w:sz w:val="22"/>
          <w:szCs w:val="22"/>
          <w:lang w:val="en-US"/>
        </w:rPr>
        <w:t>Penguin Dictionary of Islam</w:t>
      </w:r>
      <w:r w:rsidRPr="009E2242">
        <w:rPr>
          <w:rFonts w:ascii="Times New Roman" w:hAnsi="Times New Roman"/>
          <w:sz w:val="22"/>
          <w:szCs w:val="22"/>
          <w:lang w:val="en-US"/>
        </w:rPr>
        <w:t xml:space="preserve">, London: Penguin, 2008, sv ‘Companions of the Prophet’; Fu’ad Jabali, </w:t>
      </w:r>
      <w:r w:rsidRPr="009E2242">
        <w:rPr>
          <w:rFonts w:ascii="Times New Roman" w:hAnsi="Times New Roman"/>
          <w:i/>
          <w:sz w:val="22"/>
          <w:szCs w:val="22"/>
          <w:lang w:val="en-US"/>
        </w:rPr>
        <w:t>The Companions of the Prophet: A Study of Geographical Distribution and Political Alignments</w:t>
      </w:r>
      <w:r w:rsidRPr="009E2242">
        <w:rPr>
          <w:rFonts w:ascii="Times New Roman" w:hAnsi="Times New Roman"/>
          <w:sz w:val="22"/>
          <w:szCs w:val="22"/>
          <w:lang w:val="en-US"/>
        </w:rPr>
        <w:t>, Leiden and Boston: Brill, 2003, pp 41-55.</w:t>
      </w:r>
    </w:p>
  </w:endnote>
  <w:endnote w:id="10">
    <w:p w14:paraId="4D24C652" w14:textId="77777777" w:rsidR="008C34AF" w:rsidRPr="009E2242" w:rsidRDefault="008C34AF" w:rsidP="004E667C">
      <w:pPr>
        <w:pStyle w:val="EndnoteText"/>
        <w:rPr>
          <w:rFonts w:ascii="Times New Roman" w:hAnsi="Times New Roman"/>
          <w:sz w:val="22"/>
          <w:szCs w:val="22"/>
        </w:rPr>
      </w:pPr>
    </w:p>
    <w:p w14:paraId="35A6C051" w14:textId="4CD947AD" w:rsidR="008C34AF" w:rsidRPr="009E2242" w:rsidRDefault="008C34AF" w:rsidP="004E667C">
      <w:pPr>
        <w:pStyle w:val="EndnoteText"/>
        <w:rPr>
          <w:rFonts w:ascii="Times New Roman" w:hAnsi="Times New Roman"/>
          <w:sz w:val="22"/>
          <w:szCs w:val="22"/>
          <w:lang w:val="en-US"/>
        </w:rPr>
      </w:pPr>
      <w:r w:rsidRPr="009E2242">
        <w:rPr>
          <w:rStyle w:val="EndnoteReference"/>
          <w:rFonts w:ascii="Times New Roman" w:hAnsi="Times New Roman"/>
          <w:sz w:val="22"/>
          <w:szCs w:val="22"/>
        </w:rPr>
        <w:endnoteRef/>
      </w:r>
      <w:r w:rsidRPr="009E2242">
        <w:rPr>
          <w:rFonts w:ascii="Times New Roman" w:hAnsi="Times New Roman"/>
          <w:sz w:val="22"/>
          <w:szCs w:val="22"/>
        </w:rPr>
        <w:t xml:space="preserve"> Suleiman Ali Mourad, </w:t>
      </w:r>
      <w:r w:rsidRPr="009E2242">
        <w:rPr>
          <w:rFonts w:ascii="Times New Roman" w:hAnsi="Times New Roman"/>
          <w:i/>
          <w:sz w:val="22"/>
          <w:szCs w:val="22"/>
        </w:rPr>
        <w:t>Early Islam between Myth and History: Al-Hasan al-Basri (d. 110H / 728 CE) and the Formation of His Legacy in Classical Islamic Scholarship</w:t>
      </w:r>
      <w:r w:rsidRPr="009E2242">
        <w:rPr>
          <w:rFonts w:ascii="Times New Roman" w:hAnsi="Times New Roman"/>
          <w:sz w:val="22"/>
          <w:szCs w:val="22"/>
        </w:rPr>
        <w:t>, Leiden and Boston: Brill, 2006, pp 1-16 and 23-25.</w:t>
      </w:r>
    </w:p>
  </w:endnote>
  <w:endnote w:id="11">
    <w:p w14:paraId="16D922CA" w14:textId="77777777" w:rsidR="008C34AF" w:rsidRPr="009E2242" w:rsidRDefault="008C34AF">
      <w:pPr>
        <w:pStyle w:val="EndnoteText"/>
        <w:rPr>
          <w:rFonts w:ascii="Times New Roman" w:hAnsi="Times New Roman"/>
          <w:sz w:val="22"/>
          <w:szCs w:val="22"/>
        </w:rPr>
      </w:pPr>
    </w:p>
    <w:p w14:paraId="22BE9720" w14:textId="267178A7" w:rsidR="008C34AF" w:rsidRPr="009E2242" w:rsidRDefault="008C34AF">
      <w:pPr>
        <w:pStyle w:val="EndnoteText"/>
        <w:rPr>
          <w:rFonts w:ascii="Times New Roman" w:hAnsi="Times New Roman"/>
          <w:sz w:val="22"/>
          <w:szCs w:val="22"/>
          <w:lang w:val="en-US"/>
        </w:rPr>
      </w:pPr>
      <w:r w:rsidRPr="009E2242">
        <w:rPr>
          <w:rStyle w:val="EndnoteReference"/>
          <w:rFonts w:ascii="Times New Roman" w:hAnsi="Times New Roman"/>
          <w:sz w:val="22"/>
          <w:szCs w:val="22"/>
        </w:rPr>
        <w:endnoteRef/>
      </w:r>
      <w:r w:rsidRPr="009E2242">
        <w:rPr>
          <w:rFonts w:ascii="Times New Roman" w:hAnsi="Times New Roman"/>
          <w:sz w:val="22"/>
          <w:szCs w:val="22"/>
        </w:rPr>
        <w:t xml:space="preserve"> Robert L Winzeler, </w:t>
      </w:r>
      <w:r w:rsidRPr="009E2242">
        <w:rPr>
          <w:rFonts w:ascii="Times New Roman" w:hAnsi="Times New Roman"/>
          <w:i/>
          <w:sz w:val="22"/>
          <w:szCs w:val="22"/>
        </w:rPr>
        <w:t>Anthropology and Religion</w:t>
      </w:r>
      <w:r w:rsidRPr="009E2242">
        <w:rPr>
          <w:rFonts w:ascii="Times New Roman" w:hAnsi="Times New Roman"/>
          <w:sz w:val="22"/>
          <w:szCs w:val="22"/>
        </w:rPr>
        <w:t>, second edition, Lanham and Plymouth: AltaMira, 2012, pp 130, 292.</w:t>
      </w:r>
    </w:p>
  </w:endnote>
  <w:endnote w:id="12">
    <w:p w14:paraId="2318618C" w14:textId="77777777" w:rsidR="008C34AF" w:rsidRPr="009E2242" w:rsidRDefault="008C34AF" w:rsidP="0038595C">
      <w:pPr>
        <w:pStyle w:val="EndnoteText"/>
        <w:rPr>
          <w:rFonts w:ascii="Times New Roman" w:hAnsi="Times New Roman"/>
          <w:sz w:val="22"/>
          <w:szCs w:val="22"/>
        </w:rPr>
      </w:pPr>
    </w:p>
    <w:p w14:paraId="2E07AC6B" w14:textId="77777777" w:rsidR="008C34AF" w:rsidRPr="009E2242" w:rsidRDefault="008C34AF" w:rsidP="0038595C">
      <w:pPr>
        <w:pStyle w:val="EndnoteText"/>
        <w:rPr>
          <w:rFonts w:ascii="Times New Roman" w:hAnsi="Times New Roman"/>
          <w:sz w:val="22"/>
          <w:szCs w:val="22"/>
          <w:lang w:val="en-US"/>
        </w:rPr>
      </w:pPr>
      <w:r w:rsidRPr="009E2242">
        <w:rPr>
          <w:rStyle w:val="EndnoteReference"/>
          <w:rFonts w:ascii="Times New Roman" w:hAnsi="Times New Roman"/>
          <w:sz w:val="22"/>
          <w:szCs w:val="22"/>
        </w:rPr>
        <w:endnoteRef/>
      </w:r>
      <w:r w:rsidRPr="009E2242">
        <w:rPr>
          <w:rFonts w:ascii="Times New Roman" w:hAnsi="Times New Roman"/>
          <w:sz w:val="22"/>
          <w:szCs w:val="22"/>
        </w:rPr>
        <w:t xml:space="preserve"> </w:t>
      </w:r>
      <w:r w:rsidRPr="009E2242">
        <w:rPr>
          <w:rFonts w:ascii="Times New Roman" w:hAnsi="Times New Roman"/>
          <w:i/>
          <w:sz w:val="22"/>
          <w:szCs w:val="22"/>
        </w:rPr>
        <w:t>The Dustbin of History</w:t>
      </w:r>
      <w:r w:rsidRPr="009E2242">
        <w:rPr>
          <w:rFonts w:ascii="Times New Roman" w:hAnsi="Times New Roman"/>
          <w:sz w:val="22"/>
          <w:szCs w:val="22"/>
        </w:rPr>
        <w:t xml:space="preserve">, Cambridge MA: Harvard University Press, 1995, </w:t>
      </w:r>
      <w:r w:rsidRPr="009E2242">
        <w:rPr>
          <w:rFonts w:ascii="Times New Roman" w:hAnsi="Times New Roman"/>
          <w:sz w:val="22"/>
          <w:szCs w:val="22"/>
          <w:lang w:val="en-US"/>
        </w:rPr>
        <w:t>p 24.</w:t>
      </w:r>
    </w:p>
  </w:endnote>
  <w:endnote w:id="13">
    <w:p w14:paraId="7962FA3E" w14:textId="77777777" w:rsidR="008C34AF" w:rsidRPr="009E2242" w:rsidRDefault="008C34AF" w:rsidP="006C4C3A">
      <w:pPr>
        <w:rPr>
          <w:rFonts w:ascii="Times New Roman" w:hAnsi="Times New Roman"/>
          <w:sz w:val="22"/>
          <w:szCs w:val="22"/>
        </w:rPr>
      </w:pPr>
    </w:p>
    <w:p w14:paraId="3075764D" w14:textId="36E61B46" w:rsidR="008C34AF" w:rsidRPr="009E2242" w:rsidRDefault="008C34AF" w:rsidP="006C4C3A">
      <w:pPr>
        <w:rPr>
          <w:rFonts w:ascii="Times New Roman" w:hAnsi="Times New Roman"/>
          <w:sz w:val="22"/>
          <w:szCs w:val="22"/>
        </w:rPr>
      </w:pPr>
      <w:r w:rsidRPr="009E2242">
        <w:rPr>
          <w:rStyle w:val="EndnoteReference"/>
          <w:rFonts w:ascii="Times New Roman" w:hAnsi="Times New Roman"/>
          <w:sz w:val="22"/>
          <w:szCs w:val="22"/>
        </w:rPr>
        <w:endnoteRef/>
      </w:r>
      <w:r w:rsidRPr="009E2242">
        <w:rPr>
          <w:rFonts w:ascii="Times New Roman" w:hAnsi="Times New Roman"/>
          <w:sz w:val="22"/>
          <w:szCs w:val="22"/>
        </w:rPr>
        <w:t xml:space="preserve"> This particular dimension of the oral lore concerning the Sahaba Cemetery corroborates what Sarah C Williams has asserted in the pages of this journal: oral history ‘offers a medium by which to counterbalance the opinions of the socio-religious commentators and to explore para-institutional expressions of religiosity in some depth’ (in ‘The problem of belief: the place of oral history in the study of popular religion’, </w:t>
      </w:r>
      <w:r w:rsidRPr="009E2242">
        <w:rPr>
          <w:rFonts w:ascii="Times New Roman" w:hAnsi="Times New Roman"/>
          <w:i/>
          <w:sz w:val="22"/>
          <w:szCs w:val="22"/>
        </w:rPr>
        <w:t>Oral History</w:t>
      </w:r>
      <w:r w:rsidRPr="009E2242">
        <w:rPr>
          <w:rFonts w:ascii="Times New Roman" w:hAnsi="Times New Roman"/>
          <w:sz w:val="22"/>
          <w:szCs w:val="22"/>
        </w:rPr>
        <w:t>, vol 24, no 2, 1996, p</w:t>
      </w:r>
      <w:r w:rsidRPr="009E2242">
        <w:rPr>
          <w:rFonts w:ascii="Times New Roman" w:hAnsi="Times New Roman"/>
          <w:sz w:val="22"/>
          <w:szCs w:val="22"/>
          <w:lang w:val="en-US"/>
        </w:rPr>
        <w:t xml:space="preserve">p 27-34). </w:t>
      </w:r>
      <w:r w:rsidRPr="009E2242">
        <w:rPr>
          <w:rFonts w:ascii="Times New Roman" w:hAnsi="Times New Roman"/>
          <w:sz w:val="22"/>
          <w:szCs w:val="22"/>
        </w:rPr>
        <w:t xml:space="preserve">The local definition of </w:t>
      </w:r>
      <w:r w:rsidRPr="009E2242">
        <w:rPr>
          <w:rFonts w:ascii="Times New Roman" w:hAnsi="Times New Roman"/>
          <w:i/>
          <w:sz w:val="22"/>
          <w:szCs w:val="22"/>
        </w:rPr>
        <w:t>Sahaba</w:t>
      </w:r>
      <w:r w:rsidRPr="009E2242">
        <w:rPr>
          <w:rFonts w:ascii="Times New Roman" w:hAnsi="Times New Roman"/>
          <w:sz w:val="22"/>
          <w:szCs w:val="22"/>
        </w:rPr>
        <w:t xml:space="preserve">, as we have seen, goes beyond the orthodox categorization, while the contested taboo operates outside of canonical Islamic teachings concerning transgressions and retribution. The subtly heterodox aspects of Shaqlawa’s tradition grant it a dynamic vigour. </w:t>
      </w:r>
    </w:p>
  </w:endnote>
  <w:endnote w:id="14">
    <w:p w14:paraId="282421B7" w14:textId="77777777" w:rsidR="008C34AF" w:rsidRPr="009E2242" w:rsidRDefault="008C34AF">
      <w:pPr>
        <w:pStyle w:val="EndnoteText"/>
        <w:rPr>
          <w:rFonts w:ascii="Times New Roman" w:hAnsi="Times New Roman"/>
          <w:sz w:val="22"/>
          <w:szCs w:val="22"/>
        </w:rPr>
      </w:pPr>
    </w:p>
    <w:p w14:paraId="7B0DC3CF" w14:textId="4724DA31" w:rsidR="008C34AF" w:rsidRPr="009E2242" w:rsidRDefault="008C34AF">
      <w:pPr>
        <w:pStyle w:val="EndnoteText"/>
        <w:rPr>
          <w:lang w:val="en-US"/>
        </w:rPr>
      </w:pPr>
      <w:r w:rsidRPr="009E2242">
        <w:rPr>
          <w:rStyle w:val="EndnoteReference"/>
          <w:rFonts w:ascii="Times New Roman" w:hAnsi="Times New Roman"/>
          <w:sz w:val="22"/>
          <w:szCs w:val="22"/>
        </w:rPr>
        <w:endnoteRef/>
      </w:r>
      <w:r w:rsidRPr="009E2242">
        <w:rPr>
          <w:rFonts w:ascii="Times New Roman" w:hAnsi="Times New Roman"/>
          <w:sz w:val="22"/>
          <w:szCs w:val="22"/>
        </w:rPr>
        <w:t xml:space="preserve"> </w:t>
      </w:r>
      <w:r w:rsidRPr="009E2242">
        <w:rPr>
          <w:rFonts w:ascii="Times New Roman" w:hAnsi="Times New Roman"/>
          <w:sz w:val="22"/>
          <w:szCs w:val="22"/>
          <w:lang w:val="en-US"/>
        </w:rPr>
        <w:t xml:space="preserve">Shelley Trower (ed), </w:t>
      </w:r>
      <w:r w:rsidRPr="009E2242">
        <w:rPr>
          <w:rFonts w:ascii="Times New Roman" w:hAnsi="Times New Roman"/>
          <w:i/>
          <w:sz w:val="22"/>
          <w:szCs w:val="22"/>
        </w:rPr>
        <w:t>Place, Writing, and Voice in Oral History</w:t>
      </w:r>
      <w:r w:rsidRPr="009E2242">
        <w:rPr>
          <w:rFonts w:ascii="Times New Roman" w:hAnsi="Times New Roman"/>
          <w:sz w:val="22"/>
          <w:szCs w:val="22"/>
        </w:rPr>
        <w:t>, Basingstoke: Palgrave Macmillan, 2011, p 12.</w:t>
      </w:r>
    </w:p>
  </w:endnote>
  <w:endnote w:id="15">
    <w:p w14:paraId="0D2E3C81" w14:textId="77777777" w:rsidR="008C34AF" w:rsidRPr="009E2242" w:rsidRDefault="008C34AF" w:rsidP="00E237DB">
      <w:pPr>
        <w:pStyle w:val="EndnoteText"/>
        <w:rPr>
          <w:rFonts w:ascii="Times New Roman" w:hAnsi="Times New Roman"/>
          <w:sz w:val="22"/>
          <w:szCs w:val="22"/>
        </w:rPr>
      </w:pPr>
    </w:p>
    <w:p w14:paraId="37A6E881" w14:textId="77777777" w:rsidR="008C34AF" w:rsidRPr="009E2242" w:rsidRDefault="008C34AF" w:rsidP="00E237DB">
      <w:pPr>
        <w:pStyle w:val="EndnoteText"/>
        <w:rPr>
          <w:sz w:val="22"/>
          <w:szCs w:val="22"/>
          <w:lang w:val="en-US"/>
        </w:rPr>
      </w:pPr>
      <w:r w:rsidRPr="009E2242">
        <w:rPr>
          <w:rStyle w:val="EndnoteReference"/>
          <w:rFonts w:ascii="Times New Roman" w:hAnsi="Times New Roman"/>
          <w:sz w:val="22"/>
          <w:szCs w:val="22"/>
        </w:rPr>
        <w:endnoteRef/>
      </w:r>
      <w:r w:rsidRPr="009E2242">
        <w:rPr>
          <w:rFonts w:ascii="Times New Roman" w:hAnsi="Times New Roman"/>
          <w:sz w:val="22"/>
          <w:szCs w:val="22"/>
        </w:rPr>
        <w:t xml:space="preserve"> </w:t>
      </w:r>
      <w:r w:rsidRPr="009E2242">
        <w:rPr>
          <w:rFonts w:ascii="Times New Roman" w:hAnsi="Times New Roman"/>
          <w:sz w:val="22"/>
          <w:szCs w:val="22"/>
          <w:lang w:val="en-US"/>
        </w:rPr>
        <w:t xml:space="preserve">John Marshall, ‘The sense of place, past society and the oral historian’, </w:t>
      </w:r>
      <w:r w:rsidRPr="009E2242">
        <w:rPr>
          <w:rFonts w:ascii="Times New Roman" w:hAnsi="Times New Roman"/>
          <w:i/>
          <w:sz w:val="22"/>
          <w:szCs w:val="22"/>
          <w:lang w:val="en-US"/>
        </w:rPr>
        <w:t>Oral History</w:t>
      </w:r>
      <w:r w:rsidRPr="009E2242">
        <w:rPr>
          <w:rFonts w:ascii="Times New Roman" w:hAnsi="Times New Roman"/>
          <w:sz w:val="22"/>
          <w:szCs w:val="22"/>
          <w:lang w:val="en-US"/>
        </w:rPr>
        <w:t>, vol 3, no 1, 1975, pp 19-25.</w:t>
      </w:r>
    </w:p>
  </w:endnote>
  <w:endnote w:id="16">
    <w:p w14:paraId="41D3DE3B" w14:textId="77777777" w:rsidR="008C34AF" w:rsidRPr="009E2242" w:rsidRDefault="008C34AF">
      <w:pPr>
        <w:pStyle w:val="EndnoteText"/>
        <w:rPr>
          <w:rFonts w:ascii="Times New Roman" w:hAnsi="Times New Roman"/>
          <w:sz w:val="22"/>
          <w:szCs w:val="22"/>
        </w:rPr>
      </w:pPr>
    </w:p>
    <w:p w14:paraId="482D9A01" w14:textId="5D79E28D" w:rsidR="008C34AF" w:rsidRPr="00C539F1" w:rsidRDefault="008C34AF">
      <w:pPr>
        <w:pStyle w:val="EndnoteText"/>
        <w:rPr>
          <w:rFonts w:ascii="Times New Roman" w:hAnsi="Times New Roman"/>
          <w:sz w:val="22"/>
          <w:szCs w:val="22"/>
          <w:lang w:val="en-US"/>
        </w:rPr>
      </w:pPr>
      <w:r w:rsidRPr="009E2242">
        <w:rPr>
          <w:rStyle w:val="EndnoteReference"/>
          <w:rFonts w:ascii="Times New Roman" w:hAnsi="Times New Roman"/>
          <w:sz w:val="22"/>
          <w:szCs w:val="22"/>
        </w:rPr>
        <w:endnoteRef/>
      </w:r>
      <w:r w:rsidRPr="009E2242">
        <w:rPr>
          <w:rFonts w:ascii="Times New Roman" w:hAnsi="Times New Roman"/>
          <w:sz w:val="22"/>
          <w:szCs w:val="22"/>
        </w:rPr>
        <w:t xml:space="preserve"> Trower (ed), 2011, pp 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D4650" w14:textId="77777777" w:rsidR="008C34AF" w:rsidRDefault="008C34AF" w:rsidP="007947D8">
      <w:r>
        <w:separator/>
      </w:r>
    </w:p>
  </w:footnote>
  <w:footnote w:type="continuationSeparator" w:id="0">
    <w:p w14:paraId="5DBC09AB" w14:textId="77777777" w:rsidR="008C34AF" w:rsidRDefault="008C34AF" w:rsidP="00794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revisionView w:inkAnnotation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93E"/>
    <w:rsid w:val="000006A9"/>
    <w:rsid w:val="00003ACF"/>
    <w:rsid w:val="00015C17"/>
    <w:rsid w:val="00017319"/>
    <w:rsid w:val="00020481"/>
    <w:rsid w:val="0002505B"/>
    <w:rsid w:val="00027DA6"/>
    <w:rsid w:val="00030AE4"/>
    <w:rsid w:val="00031F8D"/>
    <w:rsid w:val="00032329"/>
    <w:rsid w:val="00045344"/>
    <w:rsid w:val="000457FB"/>
    <w:rsid w:val="00045905"/>
    <w:rsid w:val="00046E00"/>
    <w:rsid w:val="00051E60"/>
    <w:rsid w:val="0005256A"/>
    <w:rsid w:val="000558AF"/>
    <w:rsid w:val="00057A63"/>
    <w:rsid w:val="00057B2D"/>
    <w:rsid w:val="00062F24"/>
    <w:rsid w:val="00063169"/>
    <w:rsid w:val="000655BE"/>
    <w:rsid w:val="0006662E"/>
    <w:rsid w:val="00067793"/>
    <w:rsid w:val="000732AB"/>
    <w:rsid w:val="000832A3"/>
    <w:rsid w:val="00084E0C"/>
    <w:rsid w:val="0009527C"/>
    <w:rsid w:val="000A383C"/>
    <w:rsid w:val="000A7E1C"/>
    <w:rsid w:val="000B3367"/>
    <w:rsid w:val="000B3A31"/>
    <w:rsid w:val="000B6662"/>
    <w:rsid w:val="000D060F"/>
    <w:rsid w:val="000E445B"/>
    <w:rsid w:val="000E5EE6"/>
    <w:rsid w:val="000E77E3"/>
    <w:rsid w:val="000F52FB"/>
    <w:rsid w:val="000F69A5"/>
    <w:rsid w:val="00105BF8"/>
    <w:rsid w:val="00111C1F"/>
    <w:rsid w:val="0011400B"/>
    <w:rsid w:val="00114853"/>
    <w:rsid w:val="001328BB"/>
    <w:rsid w:val="0013498E"/>
    <w:rsid w:val="00135A61"/>
    <w:rsid w:val="00146514"/>
    <w:rsid w:val="00154FDC"/>
    <w:rsid w:val="00164410"/>
    <w:rsid w:val="00167688"/>
    <w:rsid w:val="00175F26"/>
    <w:rsid w:val="00182FC1"/>
    <w:rsid w:val="00185CC1"/>
    <w:rsid w:val="001861AA"/>
    <w:rsid w:val="001903A9"/>
    <w:rsid w:val="00193CDC"/>
    <w:rsid w:val="00193DD0"/>
    <w:rsid w:val="0019496B"/>
    <w:rsid w:val="00195C84"/>
    <w:rsid w:val="001A0DA7"/>
    <w:rsid w:val="001A5F74"/>
    <w:rsid w:val="001A7B9E"/>
    <w:rsid w:val="001B46ED"/>
    <w:rsid w:val="001C76F9"/>
    <w:rsid w:val="001C7887"/>
    <w:rsid w:val="001D2D85"/>
    <w:rsid w:val="001D644D"/>
    <w:rsid w:val="001D66DA"/>
    <w:rsid w:val="001E0E59"/>
    <w:rsid w:val="001E2FA4"/>
    <w:rsid w:val="001E3AE3"/>
    <w:rsid w:val="001F1D12"/>
    <w:rsid w:val="001F3A34"/>
    <w:rsid w:val="001F7195"/>
    <w:rsid w:val="00204DE4"/>
    <w:rsid w:val="0020614F"/>
    <w:rsid w:val="00214C91"/>
    <w:rsid w:val="002160AC"/>
    <w:rsid w:val="00220FE0"/>
    <w:rsid w:val="002228DE"/>
    <w:rsid w:val="00224F30"/>
    <w:rsid w:val="00227FB0"/>
    <w:rsid w:val="002318FD"/>
    <w:rsid w:val="00234CAA"/>
    <w:rsid w:val="0024335E"/>
    <w:rsid w:val="00245F8E"/>
    <w:rsid w:val="00246BDE"/>
    <w:rsid w:val="00261007"/>
    <w:rsid w:val="00265AC0"/>
    <w:rsid w:val="002702EC"/>
    <w:rsid w:val="00273F38"/>
    <w:rsid w:val="00276D0E"/>
    <w:rsid w:val="00280380"/>
    <w:rsid w:val="00280B6F"/>
    <w:rsid w:val="002842BD"/>
    <w:rsid w:val="002857BE"/>
    <w:rsid w:val="00286153"/>
    <w:rsid w:val="00286F89"/>
    <w:rsid w:val="0029121F"/>
    <w:rsid w:val="00296483"/>
    <w:rsid w:val="00297E37"/>
    <w:rsid w:val="002A589A"/>
    <w:rsid w:val="002A619A"/>
    <w:rsid w:val="002A7613"/>
    <w:rsid w:val="002B151F"/>
    <w:rsid w:val="002C0960"/>
    <w:rsid w:val="002C1562"/>
    <w:rsid w:val="002C4FEC"/>
    <w:rsid w:val="002D0F94"/>
    <w:rsid w:val="002D122D"/>
    <w:rsid w:val="002D51DC"/>
    <w:rsid w:val="002D68E0"/>
    <w:rsid w:val="002E2803"/>
    <w:rsid w:val="002E5B2C"/>
    <w:rsid w:val="002E7553"/>
    <w:rsid w:val="002F0CF5"/>
    <w:rsid w:val="002F1073"/>
    <w:rsid w:val="002F3446"/>
    <w:rsid w:val="002F4867"/>
    <w:rsid w:val="002F68CB"/>
    <w:rsid w:val="002F7B77"/>
    <w:rsid w:val="002F7ED4"/>
    <w:rsid w:val="00301D1D"/>
    <w:rsid w:val="00313D6E"/>
    <w:rsid w:val="003143EF"/>
    <w:rsid w:val="00335495"/>
    <w:rsid w:val="00337659"/>
    <w:rsid w:val="00337919"/>
    <w:rsid w:val="0034048F"/>
    <w:rsid w:val="00345C98"/>
    <w:rsid w:val="00354C9F"/>
    <w:rsid w:val="00362A89"/>
    <w:rsid w:val="00365BC7"/>
    <w:rsid w:val="00367166"/>
    <w:rsid w:val="00376F8B"/>
    <w:rsid w:val="0038256C"/>
    <w:rsid w:val="00382720"/>
    <w:rsid w:val="0038463D"/>
    <w:rsid w:val="0038595C"/>
    <w:rsid w:val="00392C3D"/>
    <w:rsid w:val="003936CB"/>
    <w:rsid w:val="00396B3E"/>
    <w:rsid w:val="003972FC"/>
    <w:rsid w:val="00397871"/>
    <w:rsid w:val="003C1B4D"/>
    <w:rsid w:val="003C6403"/>
    <w:rsid w:val="003D0F3D"/>
    <w:rsid w:val="003D16CA"/>
    <w:rsid w:val="003D37C4"/>
    <w:rsid w:val="003E1409"/>
    <w:rsid w:val="003F3A1C"/>
    <w:rsid w:val="003F3AD3"/>
    <w:rsid w:val="003F5E14"/>
    <w:rsid w:val="003F6E10"/>
    <w:rsid w:val="00403622"/>
    <w:rsid w:val="004066C7"/>
    <w:rsid w:val="0041035C"/>
    <w:rsid w:val="004178AD"/>
    <w:rsid w:val="00417C3C"/>
    <w:rsid w:val="00422527"/>
    <w:rsid w:val="00423619"/>
    <w:rsid w:val="004307DE"/>
    <w:rsid w:val="00430858"/>
    <w:rsid w:val="00435627"/>
    <w:rsid w:val="00435DCB"/>
    <w:rsid w:val="00440D2D"/>
    <w:rsid w:val="00446CD3"/>
    <w:rsid w:val="004472C3"/>
    <w:rsid w:val="00447CE1"/>
    <w:rsid w:val="00453A15"/>
    <w:rsid w:val="004606BA"/>
    <w:rsid w:val="00460B07"/>
    <w:rsid w:val="00461432"/>
    <w:rsid w:val="00465EFA"/>
    <w:rsid w:val="0046793B"/>
    <w:rsid w:val="00472FB4"/>
    <w:rsid w:val="004773A0"/>
    <w:rsid w:val="004914B7"/>
    <w:rsid w:val="00497645"/>
    <w:rsid w:val="004A35C1"/>
    <w:rsid w:val="004B0F9B"/>
    <w:rsid w:val="004B599E"/>
    <w:rsid w:val="004C16D1"/>
    <w:rsid w:val="004C4410"/>
    <w:rsid w:val="004C6A07"/>
    <w:rsid w:val="004D08A0"/>
    <w:rsid w:val="004E0034"/>
    <w:rsid w:val="004E0A05"/>
    <w:rsid w:val="004E2C5D"/>
    <w:rsid w:val="004E667C"/>
    <w:rsid w:val="004F0BE2"/>
    <w:rsid w:val="004F25D5"/>
    <w:rsid w:val="004F4D2A"/>
    <w:rsid w:val="004F7F99"/>
    <w:rsid w:val="0050118A"/>
    <w:rsid w:val="00505529"/>
    <w:rsid w:val="00507D69"/>
    <w:rsid w:val="0052189E"/>
    <w:rsid w:val="00522DAD"/>
    <w:rsid w:val="0053345B"/>
    <w:rsid w:val="00544B2D"/>
    <w:rsid w:val="0055493E"/>
    <w:rsid w:val="00555510"/>
    <w:rsid w:val="005632A7"/>
    <w:rsid w:val="00567226"/>
    <w:rsid w:val="00575CB5"/>
    <w:rsid w:val="005761B9"/>
    <w:rsid w:val="005907C8"/>
    <w:rsid w:val="00594680"/>
    <w:rsid w:val="005A3F69"/>
    <w:rsid w:val="005A43B3"/>
    <w:rsid w:val="005A7A99"/>
    <w:rsid w:val="005B45BD"/>
    <w:rsid w:val="005B5BF0"/>
    <w:rsid w:val="005B758E"/>
    <w:rsid w:val="005C2115"/>
    <w:rsid w:val="005C5153"/>
    <w:rsid w:val="005D0A82"/>
    <w:rsid w:val="005D4717"/>
    <w:rsid w:val="005D5166"/>
    <w:rsid w:val="005E2C0F"/>
    <w:rsid w:val="005E3528"/>
    <w:rsid w:val="005E36AE"/>
    <w:rsid w:val="005F48AD"/>
    <w:rsid w:val="00600877"/>
    <w:rsid w:val="00601031"/>
    <w:rsid w:val="0060585D"/>
    <w:rsid w:val="0061252D"/>
    <w:rsid w:val="006149CB"/>
    <w:rsid w:val="00621753"/>
    <w:rsid w:val="00627D12"/>
    <w:rsid w:val="00630005"/>
    <w:rsid w:val="00630A2F"/>
    <w:rsid w:val="00630EF8"/>
    <w:rsid w:val="00634A96"/>
    <w:rsid w:val="006413AD"/>
    <w:rsid w:val="0064743A"/>
    <w:rsid w:val="0065300E"/>
    <w:rsid w:val="00657677"/>
    <w:rsid w:val="006605A2"/>
    <w:rsid w:val="00662CB7"/>
    <w:rsid w:val="006642A9"/>
    <w:rsid w:val="00670C33"/>
    <w:rsid w:val="00673AE0"/>
    <w:rsid w:val="00675EC2"/>
    <w:rsid w:val="006824E6"/>
    <w:rsid w:val="00687151"/>
    <w:rsid w:val="006871D7"/>
    <w:rsid w:val="0069145E"/>
    <w:rsid w:val="006A3817"/>
    <w:rsid w:val="006A5E6E"/>
    <w:rsid w:val="006A7CBB"/>
    <w:rsid w:val="006B0647"/>
    <w:rsid w:val="006B33FE"/>
    <w:rsid w:val="006B7117"/>
    <w:rsid w:val="006C01F2"/>
    <w:rsid w:val="006C4C3A"/>
    <w:rsid w:val="006C735B"/>
    <w:rsid w:val="006D1CAB"/>
    <w:rsid w:val="006D785F"/>
    <w:rsid w:val="006E203F"/>
    <w:rsid w:val="006E3C20"/>
    <w:rsid w:val="006F210A"/>
    <w:rsid w:val="006F53CC"/>
    <w:rsid w:val="00700599"/>
    <w:rsid w:val="00703A33"/>
    <w:rsid w:val="007043B0"/>
    <w:rsid w:val="00715F78"/>
    <w:rsid w:val="0071679F"/>
    <w:rsid w:val="00720139"/>
    <w:rsid w:val="00723002"/>
    <w:rsid w:val="00723FDD"/>
    <w:rsid w:val="00726A4D"/>
    <w:rsid w:val="00732C2C"/>
    <w:rsid w:val="00734F19"/>
    <w:rsid w:val="00740161"/>
    <w:rsid w:val="00743D89"/>
    <w:rsid w:val="007445A2"/>
    <w:rsid w:val="00744F00"/>
    <w:rsid w:val="00745B39"/>
    <w:rsid w:val="00747444"/>
    <w:rsid w:val="007543EE"/>
    <w:rsid w:val="007600E8"/>
    <w:rsid w:val="007721BF"/>
    <w:rsid w:val="00772B4D"/>
    <w:rsid w:val="007947D8"/>
    <w:rsid w:val="00796C7F"/>
    <w:rsid w:val="007A1BF1"/>
    <w:rsid w:val="007A2614"/>
    <w:rsid w:val="007B02E8"/>
    <w:rsid w:val="007B21CC"/>
    <w:rsid w:val="007B7D03"/>
    <w:rsid w:val="007C0F30"/>
    <w:rsid w:val="007C39BA"/>
    <w:rsid w:val="007C4AB6"/>
    <w:rsid w:val="007D0E6C"/>
    <w:rsid w:val="007D2101"/>
    <w:rsid w:val="007D331F"/>
    <w:rsid w:val="007D4DB4"/>
    <w:rsid w:val="007E3478"/>
    <w:rsid w:val="007F4CD2"/>
    <w:rsid w:val="00803B6C"/>
    <w:rsid w:val="00804705"/>
    <w:rsid w:val="00805FCD"/>
    <w:rsid w:val="00814465"/>
    <w:rsid w:val="00817F94"/>
    <w:rsid w:val="00824E17"/>
    <w:rsid w:val="00827A0C"/>
    <w:rsid w:val="00837309"/>
    <w:rsid w:val="008441ED"/>
    <w:rsid w:val="0084559C"/>
    <w:rsid w:val="00853E47"/>
    <w:rsid w:val="008571B2"/>
    <w:rsid w:val="008674AE"/>
    <w:rsid w:val="00872A21"/>
    <w:rsid w:val="00875194"/>
    <w:rsid w:val="0087566C"/>
    <w:rsid w:val="0087624C"/>
    <w:rsid w:val="00876750"/>
    <w:rsid w:val="00883A80"/>
    <w:rsid w:val="0088642F"/>
    <w:rsid w:val="008A5B85"/>
    <w:rsid w:val="008A779C"/>
    <w:rsid w:val="008B2A71"/>
    <w:rsid w:val="008C34AF"/>
    <w:rsid w:val="008C7BE4"/>
    <w:rsid w:val="008D0B52"/>
    <w:rsid w:val="008D71C7"/>
    <w:rsid w:val="008E0C31"/>
    <w:rsid w:val="008E209C"/>
    <w:rsid w:val="008E6997"/>
    <w:rsid w:val="008F41BF"/>
    <w:rsid w:val="00900CC8"/>
    <w:rsid w:val="00902940"/>
    <w:rsid w:val="0090356E"/>
    <w:rsid w:val="00905A0C"/>
    <w:rsid w:val="0092319E"/>
    <w:rsid w:val="00923DDE"/>
    <w:rsid w:val="00927EFC"/>
    <w:rsid w:val="00936141"/>
    <w:rsid w:val="0094489C"/>
    <w:rsid w:val="00944CEC"/>
    <w:rsid w:val="00956AC5"/>
    <w:rsid w:val="009747F2"/>
    <w:rsid w:val="00975E84"/>
    <w:rsid w:val="00981060"/>
    <w:rsid w:val="00991CEC"/>
    <w:rsid w:val="00993B9A"/>
    <w:rsid w:val="00997D1F"/>
    <w:rsid w:val="009A3A13"/>
    <w:rsid w:val="009B02B6"/>
    <w:rsid w:val="009B3F02"/>
    <w:rsid w:val="009B5159"/>
    <w:rsid w:val="009B6AD2"/>
    <w:rsid w:val="009C4290"/>
    <w:rsid w:val="009C4F11"/>
    <w:rsid w:val="009D244D"/>
    <w:rsid w:val="009D2C18"/>
    <w:rsid w:val="009E099C"/>
    <w:rsid w:val="009E1F4F"/>
    <w:rsid w:val="009E2242"/>
    <w:rsid w:val="009F0B19"/>
    <w:rsid w:val="009F4046"/>
    <w:rsid w:val="009F4A49"/>
    <w:rsid w:val="009F65DD"/>
    <w:rsid w:val="009F676F"/>
    <w:rsid w:val="00A0511F"/>
    <w:rsid w:val="00A06873"/>
    <w:rsid w:val="00A1534A"/>
    <w:rsid w:val="00A15DCD"/>
    <w:rsid w:val="00A26CE7"/>
    <w:rsid w:val="00A270A1"/>
    <w:rsid w:val="00A32FB3"/>
    <w:rsid w:val="00A33249"/>
    <w:rsid w:val="00A40A19"/>
    <w:rsid w:val="00A40A1A"/>
    <w:rsid w:val="00A4227F"/>
    <w:rsid w:val="00A4311C"/>
    <w:rsid w:val="00A432A6"/>
    <w:rsid w:val="00A44F8C"/>
    <w:rsid w:val="00A56C45"/>
    <w:rsid w:val="00A575A5"/>
    <w:rsid w:val="00A60D27"/>
    <w:rsid w:val="00A60FE0"/>
    <w:rsid w:val="00A61B92"/>
    <w:rsid w:val="00A6555E"/>
    <w:rsid w:val="00A66C78"/>
    <w:rsid w:val="00A6792F"/>
    <w:rsid w:val="00A718E9"/>
    <w:rsid w:val="00A7282F"/>
    <w:rsid w:val="00A816FD"/>
    <w:rsid w:val="00A8320D"/>
    <w:rsid w:val="00A8418B"/>
    <w:rsid w:val="00A85C28"/>
    <w:rsid w:val="00A90CE1"/>
    <w:rsid w:val="00A90FD1"/>
    <w:rsid w:val="00A96FD6"/>
    <w:rsid w:val="00AA3A23"/>
    <w:rsid w:val="00AA6A7D"/>
    <w:rsid w:val="00AA6CCD"/>
    <w:rsid w:val="00AA7C0C"/>
    <w:rsid w:val="00AB432C"/>
    <w:rsid w:val="00AB614F"/>
    <w:rsid w:val="00AD1059"/>
    <w:rsid w:val="00AE065F"/>
    <w:rsid w:val="00AE0A1B"/>
    <w:rsid w:val="00AE5D59"/>
    <w:rsid w:val="00AF0196"/>
    <w:rsid w:val="00AF0804"/>
    <w:rsid w:val="00AF0989"/>
    <w:rsid w:val="00AF7787"/>
    <w:rsid w:val="00B0475E"/>
    <w:rsid w:val="00B05B4A"/>
    <w:rsid w:val="00B102C5"/>
    <w:rsid w:val="00B11A72"/>
    <w:rsid w:val="00B13C94"/>
    <w:rsid w:val="00B16FA9"/>
    <w:rsid w:val="00B26456"/>
    <w:rsid w:val="00B3309B"/>
    <w:rsid w:val="00B35228"/>
    <w:rsid w:val="00B36DE2"/>
    <w:rsid w:val="00B44394"/>
    <w:rsid w:val="00B515DA"/>
    <w:rsid w:val="00B53171"/>
    <w:rsid w:val="00B55938"/>
    <w:rsid w:val="00B6081B"/>
    <w:rsid w:val="00B65803"/>
    <w:rsid w:val="00B67512"/>
    <w:rsid w:val="00B70C70"/>
    <w:rsid w:val="00B7205E"/>
    <w:rsid w:val="00B74ED2"/>
    <w:rsid w:val="00B7616A"/>
    <w:rsid w:val="00B773B6"/>
    <w:rsid w:val="00B83426"/>
    <w:rsid w:val="00BA34E7"/>
    <w:rsid w:val="00BA6523"/>
    <w:rsid w:val="00BA6D7B"/>
    <w:rsid w:val="00BB4E42"/>
    <w:rsid w:val="00BB63E4"/>
    <w:rsid w:val="00BC0499"/>
    <w:rsid w:val="00BC0794"/>
    <w:rsid w:val="00BC2B4C"/>
    <w:rsid w:val="00BD6047"/>
    <w:rsid w:val="00BD7023"/>
    <w:rsid w:val="00BE058B"/>
    <w:rsid w:val="00BE0F92"/>
    <w:rsid w:val="00BE5BBE"/>
    <w:rsid w:val="00BE745B"/>
    <w:rsid w:val="00BF0BFE"/>
    <w:rsid w:val="00BF1AE1"/>
    <w:rsid w:val="00C05A29"/>
    <w:rsid w:val="00C062EB"/>
    <w:rsid w:val="00C10F5B"/>
    <w:rsid w:val="00C15A0E"/>
    <w:rsid w:val="00C1715E"/>
    <w:rsid w:val="00C17F35"/>
    <w:rsid w:val="00C368FD"/>
    <w:rsid w:val="00C37921"/>
    <w:rsid w:val="00C415DF"/>
    <w:rsid w:val="00C41A83"/>
    <w:rsid w:val="00C42353"/>
    <w:rsid w:val="00C47988"/>
    <w:rsid w:val="00C50126"/>
    <w:rsid w:val="00C539F1"/>
    <w:rsid w:val="00C547F4"/>
    <w:rsid w:val="00C554D4"/>
    <w:rsid w:val="00C74790"/>
    <w:rsid w:val="00C765B8"/>
    <w:rsid w:val="00C77FAD"/>
    <w:rsid w:val="00C81D7B"/>
    <w:rsid w:val="00C83396"/>
    <w:rsid w:val="00C87C0C"/>
    <w:rsid w:val="00C93D43"/>
    <w:rsid w:val="00C94896"/>
    <w:rsid w:val="00C94A8C"/>
    <w:rsid w:val="00C94E95"/>
    <w:rsid w:val="00CA35F8"/>
    <w:rsid w:val="00CA37C5"/>
    <w:rsid w:val="00CB505E"/>
    <w:rsid w:val="00CB7969"/>
    <w:rsid w:val="00CB7D9D"/>
    <w:rsid w:val="00CC14D3"/>
    <w:rsid w:val="00CC3FA2"/>
    <w:rsid w:val="00CD215B"/>
    <w:rsid w:val="00CD7B68"/>
    <w:rsid w:val="00CE2D5A"/>
    <w:rsid w:val="00CE342E"/>
    <w:rsid w:val="00CE446B"/>
    <w:rsid w:val="00CE6A5B"/>
    <w:rsid w:val="00CF64A0"/>
    <w:rsid w:val="00CF6892"/>
    <w:rsid w:val="00D00793"/>
    <w:rsid w:val="00D04AB3"/>
    <w:rsid w:val="00D06307"/>
    <w:rsid w:val="00D13DD9"/>
    <w:rsid w:val="00D16A08"/>
    <w:rsid w:val="00D20D0D"/>
    <w:rsid w:val="00D226BB"/>
    <w:rsid w:val="00D2407A"/>
    <w:rsid w:val="00D3231B"/>
    <w:rsid w:val="00D32EE0"/>
    <w:rsid w:val="00D36262"/>
    <w:rsid w:val="00D429F4"/>
    <w:rsid w:val="00D523C0"/>
    <w:rsid w:val="00D55348"/>
    <w:rsid w:val="00D61F06"/>
    <w:rsid w:val="00D66E5D"/>
    <w:rsid w:val="00D673BF"/>
    <w:rsid w:val="00D70D3B"/>
    <w:rsid w:val="00D73E51"/>
    <w:rsid w:val="00D91814"/>
    <w:rsid w:val="00D92214"/>
    <w:rsid w:val="00DA4ECA"/>
    <w:rsid w:val="00DA620F"/>
    <w:rsid w:val="00DA6E0A"/>
    <w:rsid w:val="00DC3A63"/>
    <w:rsid w:val="00DC3B02"/>
    <w:rsid w:val="00DD5365"/>
    <w:rsid w:val="00DD67F5"/>
    <w:rsid w:val="00DD6F41"/>
    <w:rsid w:val="00DE2985"/>
    <w:rsid w:val="00DE302F"/>
    <w:rsid w:val="00DE7D5C"/>
    <w:rsid w:val="00DF0ED9"/>
    <w:rsid w:val="00DF3496"/>
    <w:rsid w:val="00DF4890"/>
    <w:rsid w:val="00DF5114"/>
    <w:rsid w:val="00E04526"/>
    <w:rsid w:val="00E06503"/>
    <w:rsid w:val="00E1502D"/>
    <w:rsid w:val="00E16342"/>
    <w:rsid w:val="00E22CA4"/>
    <w:rsid w:val="00E234D6"/>
    <w:rsid w:val="00E237DB"/>
    <w:rsid w:val="00E23E96"/>
    <w:rsid w:val="00E2687F"/>
    <w:rsid w:val="00E32F9A"/>
    <w:rsid w:val="00E36542"/>
    <w:rsid w:val="00E36553"/>
    <w:rsid w:val="00E4167B"/>
    <w:rsid w:val="00E5605E"/>
    <w:rsid w:val="00E6741B"/>
    <w:rsid w:val="00E67A74"/>
    <w:rsid w:val="00E813F5"/>
    <w:rsid w:val="00E840FA"/>
    <w:rsid w:val="00E844FB"/>
    <w:rsid w:val="00E87D53"/>
    <w:rsid w:val="00E925D4"/>
    <w:rsid w:val="00E939CA"/>
    <w:rsid w:val="00E96843"/>
    <w:rsid w:val="00E97E22"/>
    <w:rsid w:val="00EA6B9D"/>
    <w:rsid w:val="00EA7DD9"/>
    <w:rsid w:val="00EB3697"/>
    <w:rsid w:val="00EC3BEF"/>
    <w:rsid w:val="00ED0DD5"/>
    <w:rsid w:val="00ED23AB"/>
    <w:rsid w:val="00ED3FAC"/>
    <w:rsid w:val="00ED73BA"/>
    <w:rsid w:val="00EF0534"/>
    <w:rsid w:val="00EF074C"/>
    <w:rsid w:val="00EF0F75"/>
    <w:rsid w:val="00F21791"/>
    <w:rsid w:val="00F24D84"/>
    <w:rsid w:val="00F256A0"/>
    <w:rsid w:val="00F265C9"/>
    <w:rsid w:val="00F30C0D"/>
    <w:rsid w:val="00F30E48"/>
    <w:rsid w:val="00F3674D"/>
    <w:rsid w:val="00F36CDC"/>
    <w:rsid w:val="00F3751B"/>
    <w:rsid w:val="00F41D8C"/>
    <w:rsid w:val="00F425FE"/>
    <w:rsid w:val="00F441EB"/>
    <w:rsid w:val="00F47779"/>
    <w:rsid w:val="00F50458"/>
    <w:rsid w:val="00F526CE"/>
    <w:rsid w:val="00F53DE4"/>
    <w:rsid w:val="00F557D8"/>
    <w:rsid w:val="00F63F0F"/>
    <w:rsid w:val="00F65CC2"/>
    <w:rsid w:val="00F670B2"/>
    <w:rsid w:val="00F77C8D"/>
    <w:rsid w:val="00F807EB"/>
    <w:rsid w:val="00F81C25"/>
    <w:rsid w:val="00F94C0C"/>
    <w:rsid w:val="00F95994"/>
    <w:rsid w:val="00F97945"/>
    <w:rsid w:val="00FA3A43"/>
    <w:rsid w:val="00FA52B5"/>
    <w:rsid w:val="00FA6941"/>
    <w:rsid w:val="00FB395F"/>
    <w:rsid w:val="00FC3B20"/>
    <w:rsid w:val="00FC3C17"/>
    <w:rsid w:val="00FC40C0"/>
    <w:rsid w:val="00FC63FF"/>
    <w:rsid w:val="00FC7B0F"/>
    <w:rsid w:val="00FC7C10"/>
    <w:rsid w:val="00FD13CC"/>
    <w:rsid w:val="00FD1714"/>
    <w:rsid w:val="00FD1B90"/>
    <w:rsid w:val="00FD3532"/>
    <w:rsid w:val="00FE193A"/>
    <w:rsid w:val="00FE53B2"/>
    <w:rsid w:val="00FE62FF"/>
    <w:rsid w:val="00FF1B08"/>
    <w:rsid w:val="00FF2E21"/>
    <w:rsid w:val="00FF4A4F"/>
    <w:rsid w:val="00FF4C7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AB0463"/>
  <w15:docId w15:val="{4A997FC1-653C-43EC-941B-B5B2863A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7947D8"/>
  </w:style>
  <w:style w:type="character" w:customStyle="1" w:styleId="EndnoteTextChar">
    <w:name w:val="Endnote Text Char"/>
    <w:link w:val="EndnoteText"/>
    <w:uiPriority w:val="99"/>
    <w:rsid w:val="007947D8"/>
    <w:rPr>
      <w:sz w:val="24"/>
      <w:szCs w:val="24"/>
    </w:rPr>
  </w:style>
  <w:style w:type="character" w:styleId="EndnoteReference">
    <w:name w:val="endnote reference"/>
    <w:uiPriority w:val="99"/>
    <w:unhideWhenUsed/>
    <w:rsid w:val="007947D8"/>
    <w:rPr>
      <w:vertAlign w:val="superscript"/>
    </w:rPr>
  </w:style>
  <w:style w:type="paragraph" w:styleId="FootnoteText">
    <w:name w:val="footnote text"/>
    <w:basedOn w:val="Normal"/>
    <w:link w:val="FootnoteTextChar"/>
    <w:uiPriority w:val="99"/>
    <w:unhideWhenUsed/>
    <w:rsid w:val="00C539F1"/>
  </w:style>
  <w:style w:type="character" w:customStyle="1" w:styleId="FootnoteTextChar">
    <w:name w:val="Footnote Text Char"/>
    <w:basedOn w:val="DefaultParagraphFont"/>
    <w:link w:val="FootnoteText"/>
    <w:uiPriority w:val="99"/>
    <w:rsid w:val="00C539F1"/>
    <w:rPr>
      <w:sz w:val="24"/>
      <w:szCs w:val="24"/>
    </w:rPr>
  </w:style>
  <w:style w:type="character" w:styleId="FootnoteReference">
    <w:name w:val="footnote reference"/>
    <w:basedOn w:val="DefaultParagraphFont"/>
    <w:uiPriority w:val="99"/>
    <w:unhideWhenUsed/>
    <w:rsid w:val="00C539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5389</Words>
  <Characters>30718</Characters>
  <Application>Microsoft Office Word</Application>
  <DocSecurity>4</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Exeter College</Company>
  <LinksUpToDate>false</LinksUpToDate>
  <CharactersWithSpaces>36035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Fisher</dc:creator>
  <cp:keywords/>
  <dc:description/>
  <cp:lastModifiedBy>Bernadette Flynn</cp:lastModifiedBy>
  <cp:revision>2</cp:revision>
  <cp:lastPrinted>2015-07-22T16:59:00Z</cp:lastPrinted>
  <dcterms:created xsi:type="dcterms:W3CDTF">2016-07-06T13:19:00Z</dcterms:created>
  <dcterms:modified xsi:type="dcterms:W3CDTF">2016-07-06T13:19:00Z</dcterms:modified>
</cp:coreProperties>
</file>