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73D" w:rsidRPr="00AF2A8F" w:rsidRDefault="0089773D" w:rsidP="0089773D">
      <w:pPr>
        <w:spacing w:line="240" w:lineRule="auto"/>
        <w:jc w:val="center"/>
        <w:rPr>
          <w:b/>
          <w:szCs w:val="24"/>
        </w:rPr>
      </w:pPr>
      <w:bookmarkStart w:id="0" w:name="_GoBack"/>
      <w:r w:rsidRPr="00AF2A8F">
        <w:rPr>
          <w:b/>
          <w:szCs w:val="24"/>
        </w:rPr>
        <w:t>The psychometric properties of the Ages &amp; Stages Questionnaires</w:t>
      </w:r>
      <w:r>
        <w:rPr>
          <w:b/>
          <w:szCs w:val="24"/>
        </w:rPr>
        <w:t xml:space="preserve"> for use as population outcome indicators at 2.5 years in England</w:t>
      </w:r>
      <w:r w:rsidRPr="00AF2A8F">
        <w:rPr>
          <w:b/>
          <w:szCs w:val="24"/>
        </w:rPr>
        <w:t>: A systematic review</w:t>
      </w:r>
    </w:p>
    <w:bookmarkEnd w:id="0"/>
    <w:p w:rsidR="0089773D" w:rsidRDefault="0089773D" w:rsidP="0089773D">
      <w:pPr>
        <w:spacing w:line="240" w:lineRule="auto"/>
        <w:rPr>
          <w:szCs w:val="24"/>
        </w:rPr>
      </w:pPr>
    </w:p>
    <w:p w:rsidR="0089773D" w:rsidRDefault="0089773D" w:rsidP="0089773D">
      <w:pPr>
        <w:spacing w:line="240" w:lineRule="auto"/>
        <w:rPr>
          <w:szCs w:val="24"/>
        </w:rPr>
      </w:pPr>
      <w:r w:rsidRPr="007A19F7">
        <w:rPr>
          <w:szCs w:val="24"/>
        </w:rPr>
        <w:t>Tjasa Velikonja</w:t>
      </w:r>
      <w:r>
        <w:rPr>
          <w:szCs w:val="24"/>
        </w:rPr>
        <w:t>, PhD, MSc, Project Coordinator</w:t>
      </w:r>
      <w:r w:rsidRPr="007A19F7">
        <w:rPr>
          <w:szCs w:val="24"/>
          <w:vertAlign w:val="superscript"/>
        </w:rPr>
        <w:t>1</w:t>
      </w:r>
    </w:p>
    <w:p w:rsidR="0089773D" w:rsidRDefault="0089773D" w:rsidP="0089773D">
      <w:pPr>
        <w:spacing w:line="240" w:lineRule="auto"/>
        <w:rPr>
          <w:szCs w:val="24"/>
        </w:rPr>
      </w:pPr>
      <w:r w:rsidRPr="007A19F7">
        <w:rPr>
          <w:szCs w:val="24"/>
        </w:rPr>
        <w:t>Julian Edbrooke-Childs</w:t>
      </w:r>
      <w:r>
        <w:rPr>
          <w:szCs w:val="24"/>
        </w:rPr>
        <w:t>, PhD, MSc</w:t>
      </w:r>
      <w:r w:rsidRPr="007A19F7">
        <w:rPr>
          <w:szCs w:val="24"/>
        </w:rPr>
        <w:t>,</w:t>
      </w:r>
      <w:r>
        <w:rPr>
          <w:szCs w:val="24"/>
        </w:rPr>
        <w:t xml:space="preserve"> Senior Research Fellow</w:t>
      </w:r>
      <w:r w:rsidRPr="007A19F7">
        <w:rPr>
          <w:szCs w:val="24"/>
          <w:vertAlign w:val="superscript"/>
        </w:rPr>
        <w:t>1</w:t>
      </w:r>
    </w:p>
    <w:p w:rsidR="0089773D" w:rsidRDefault="0089773D" w:rsidP="0089773D">
      <w:pPr>
        <w:spacing w:line="240" w:lineRule="auto"/>
        <w:rPr>
          <w:szCs w:val="24"/>
          <w:vertAlign w:val="superscript"/>
        </w:rPr>
      </w:pPr>
      <w:r w:rsidRPr="007A19F7">
        <w:rPr>
          <w:szCs w:val="24"/>
        </w:rPr>
        <w:t>Ana Calderon</w:t>
      </w:r>
      <w:r>
        <w:rPr>
          <w:szCs w:val="24"/>
        </w:rPr>
        <w:t>, PhD, MSc, Research Fellow</w:t>
      </w:r>
      <w:r w:rsidRPr="007A19F7">
        <w:rPr>
          <w:szCs w:val="24"/>
          <w:vertAlign w:val="superscript"/>
        </w:rPr>
        <w:t>1</w:t>
      </w:r>
    </w:p>
    <w:p w:rsidR="0089773D" w:rsidRDefault="0089773D" w:rsidP="0089773D">
      <w:pPr>
        <w:spacing w:line="240" w:lineRule="auto"/>
        <w:rPr>
          <w:szCs w:val="24"/>
        </w:rPr>
      </w:pPr>
      <w:r w:rsidRPr="007A19F7">
        <w:rPr>
          <w:szCs w:val="24"/>
        </w:rPr>
        <w:t>Michelle Sleed</w:t>
      </w:r>
      <w:r>
        <w:rPr>
          <w:szCs w:val="24"/>
        </w:rPr>
        <w:t xml:space="preserve">, PhD, MSc, </w:t>
      </w:r>
      <w:r w:rsidRPr="003B26C3">
        <w:rPr>
          <w:szCs w:val="24"/>
        </w:rPr>
        <w:t>Senior Research Psyc</w:t>
      </w:r>
      <w:r>
        <w:rPr>
          <w:szCs w:val="24"/>
        </w:rPr>
        <w:t>hologist</w:t>
      </w:r>
      <w:r w:rsidRPr="007A19F7">
        <w:rPr>
          <w:szCs w:val="24"/>
          <w:vertAlign w:val="superscript"/>
        </w:rPr>
        <w:t>1</w:t>
      </w:r>
    </w:p>
    <w:p w:rsidR="0089773D" w:rsidRDefault="0089773D" w:rsidP="0089773D">
      <w:pPr>
        <w:spacing w:line="240" w:lineRule="auto"/>
        <w:rPr>
          <w:szCs w:val="24"/>
          <w:vertAlign w:val="superscript"/>
        </w:rPr>
      </w:pPr>
      <w:r w:rsidRPr="007A19F7">
        <w:rPr>
          <w:szCs w:val="24"/>
        </w:rPr>
        <w:t>Anna Brown</w:t>
      </w:r>
      <w:r>
        <w:rPr>
          <w:szCs w:val="24"/>
        </w:rPr>
        <w:t>, PhD, MMath, Senior Lecturer</w:t>
      </w:r>
      <w:r w:rsidRPr="007A19F7">
        <w:rPr>
          <w:szCs w:val="24"/>
          <w:vertAlign w:val="superscript"/>
        </w:rPr>
        <w:t>2</w:t>
      </w:r>
    </w:p>
    <w:p w:rsidR="0089773D" w:rsidRDefault="0089773D" w:rsidP="0089773D">
      <w:pPr>
        <w:spacing w:line="240" w:lineRule="auto"/>
        <w:rPr>
          <w:szCs w:val="24"/>
          <w:vertAlign w:val="superscript"/>
        </w:rPr>
      </w:pPr>
      <w:r w:rsidRPr="007A19F7">
        <w:rPr>
          <w:szCs w:val="24"/>
        </w:rPr>
        <w:t>Jessica Deighton</w:t>
      </w:r>
      <w:r>
        <w:rPr>
          <w:szCs w:val="24"/>
        </w:rPr>
        <w:t xml:space="preserve">, PhD, MSc, </w:t>
      </w:r>
      <w:r w:rsidRPr="003B26C3">
        <w:rPr>
          <w:szCs w:val="24"/>
        </w:rPr>
        <w:t xml:space="preserve">Research Programme Lead and </w:t>
      </w:r>
      <w:r>
        <w:rPr>
          <w:szCs w:val="24"/>
        </w:rPr>
        <w:t>Deputy Director</w:t>
      </w:r>
      <w:r w:rsidRPr="007A19F7">
        <w:rPr>
          <w:szCs w:val="24"/>
          <w:vertAlign w:val="superscript"/>
        </w:rPr>
        <w:t>1</w:t>
      </w:r>
    </w:p>
    <w:p w:rsidR="0089773D" w:rsidRPr="00F63F43" w:rsidRDefault="0089773D" w:rsidP="0089773D">
      <w:pPr>
        <w:spacing w:line="240" w:lineRule="auto"/>
        <w:rPr>
          <w:szCs w:val="24"/>
        </w:rPr>
      </w:pPr>
      <w:r w:rsidRPr="007A19F7">
        <w:rPr>
          <w:b/>
          <w:szCs w:val="24"/>
        </w:rPr>
        <w:t>Affiliations</w:t>
      </w:r>
      <w:r w:rsidRPr="007A19F7">
        <w:rPr>
          <w:szCs w:val="24"/>
        </w:rPr>
        <w:t xml:space="preserve">: </w:t>
      </w:r>
      <w:r w:rsidRPr="00F63F43">
        <w:rPr>
          <w:szCs w:val="24"/>
          <w:vertAlign w:val="superscript"/>
        </w:rPr>
        <w:t>1</w:t>
      </w:r>
      <w:r w:rsidRPr="00F63F43">
        <w:rPr>
          <w:szCs w:val="24"/>
        </w:rPr>
        <w:t xml:space="preserve"> Evidence Based Practice Unit, University College London </w:t>
      </w:r>
      <w:r>
        <w:rPr>
          <w:szCs w:val="24"/>
        </w:rPr>
        <w:t xml:space="preserve">&amp; Anna Freud Centre, London, UK; </w:t>
      </w:r>
      <w:r w:rsidRPr="00F63F43">
        <w:rPr>
          <w:szCs w:val="24"/>
          <w:vertAlign w:val="superscript"/>
        </w:rPr>
        <w:t>2</w:t>
      </w:r>
      <w:r w:rsidRPr="00F63F43">
        <w:rPr>
          <w:szCs w:val="24"/>
        </w:rPr>
        <w:t xml:space="preserve"> School of Psychology, University of Kent, Kent, UK</w:t>
      </w:r>
    </w:p>
    <w:p w:rsidR="0089773D" w:rsidRDefault="0089773D" w:rsidP="0089773D">
      <w:pPr>
        <w:pStyle w:val="Heading1"/>
      </w:pPr>
    </w:p>
    <w:p w:rsidR="0089773D" w:rsidRPr="00F63F43" w:rsidRDefault="0089773D" w:rsidP="0089773D">
      <w:pPr>
        <w:pStyle w:val="Heading1"/>
        <w:rPr>
          <w:b w:val="0"/>
          <w:color w:val="000000"/>
        </w:rPr>
      </w:pPr>
      <w:r w:rsidRPr="007A19F7">
        <w:t>Funding</w:t>
      </w:r>
      <w:r>
        <w:t xml:space="preserve"> source: </w:t>
      </w:r>
      <w:r w:rsidRPr="00F63F43">
        <w:rPr>
          <w:b w:val="0"/>
          <w:color w:val="000000"/>
        </w:rPr>
        <w:t>The review was funded by the Policy Research Programme in the Department of Health.</w:t>
      </w:r>
    </w:p>
    <w:p w:rsidR="0089773D" w:rsidRPr="00CA6AD5" w:rsidRDefault="0089773D" w:rsidP="0089773D">
      <w:pPr>
        <w:spacing w:line="240" w:lineRule="auto"/>
        <w:rPr>
          <w:szCs w:val="24"/>
        </w:rPr>
      </w:pPr>
      <w:r>
        <w:rPr>
          <w:b/>
          <w:szCs w:val="24"/>
        </w:rPr>
        <w:t xml:space="preserve">Financial disclosure: </w:t>
      </w:r>
      <w:r w:rsidRPr="006D6A52">
        <w:rPr>
          <w:szCs w:val="24"/>
        </w:rPr>
        <w:t>none</w:t>
      </w:r>
      <w:r>
        <w:rPr>
          <w:szCs w:val="24"/>
        </w:rPr>
        <w:t>.</w:t>
      </w:r>
    </w:p>
    <w:p w:rsidR="0089773D" w:rsidRDefault="0089773D" w:rsidP="0089773D">
      <w:pPr>
        <w:spacing w:line="240" w:lineRule="auto"/>
        <w:rPr>
          <w:szCs w:val="24"/>
        </w:rPr>
      </w:pPr>
      <w:r>
        <w:rPr>
          <w:b/>
          <w:szCs w:val="24"/>
        </w:rPr>
        <w:t xml:space="preserve">Conflict of Interest: </w:t>
      </w:r>
      <w:r w:rsidRPr="004A2684">
        <w:rPr>
          <w:szCs w:val="24"/>
        </w:rPr>
        <w:t>The authors have no conflicts of interest relevant to this article to disclose</w:t>
      </w:r>
      <w:r w:rsidRPr="006D6A52">
        <w:rPr>
          <w:szCs w:val="24"/>
        </w:rPr>
        <w:t>.</w:t>
      </w:r>
      <w:r>
        <w:rPr>
          <w:szCs w:val="24"/>
        </w:rPr>
        <w:t xml:space="preserve"> </w:t>
      </w:r>
    </w:p>
    <w:p w:rsidR="0089773D" w:rsidRPr="007A19F7" w:rsidRDefault="0089773D" w:rsidP="0089773D">
      <w:pPr>
        <w:spacing w:line="240" w:lineRule="auto"/>
        <w:rPr>
          <w:b/>
          <w:szCs w:val="24"/>
        </w:rPr>
      </w:pPr>
      <w:r w:rsidRPr="007A19F7">
        <w:rPr>
          <w:b/>
          <w:szCs w:val="24"/>
        </w:rPr>
        <w:t>Disclaimer</w:t>
      </w:r>
    </w:p>
    <w:p w:rsidR="0089773D" w:rsidRPr="007A19F7" w:rsidRDefault="0089773D" w:rsidP="0089773D">
      <w:pPr>
        <w:spacing w:line="240" w:lineRule="auto"/>
        <w:rPr>
          <w:color w:val="000000"/>
          <w:szCs w:val="24"/>
        </w:rPr>
      </w:pPr>
      <w:r w:rsidRPr="007A19F7">
        <w:rPr>
          <w:color w:val="000000"/>
          <w:szCs w:val="24"/>
        </w:rPr>
        <w:t xml:space="preserve">This is an independent </w:t>
      </w:r>
      <w:r>
        <w:rPr>
          <w:color w:val="000000"/>
          <w:szCs w:val="24"/>
        </w:rPr>
        <w:t>review</w:t>
      </w:r>
      <w:r w:rsidRPr="007A19F7">
        <w:rPr>
          <w:color w:val="000000"/>
          <w:szCs w:val="24"/>
        </w:rPr>
        <w:t xml:space="preserve"> commissioned and funded by the Policy Research Programme in the Department of Health. The views expressed are not necessarily those of the Department.</w:t>
      </w:r>
    </w:p>
    <w:p w:rsidR="0089773D" w:rsidRPr="007A19F7" w:rsidRDefault="0089773D" w:rsidP="0089773D">
      <w:pPr>
        <w:spacing w:line="240" w:lineRule="auto"/>
        <w:rPr>
          <w:b/>
          <w:szCs w:val="24"/>
        </w:rPr>
      </w:pPr>
      <w:r w:rsidRPr="00915F60">
        <w:rPr>
          <w:b/>
          <w:szCs w:val="24"/>
        </w:rPr>
        <w:t>Abbreviations</w:t>
      </w:r>
      <w:r>
        <w:rPr>
          <w:szCs w:val="24"/>
        </w:rPr>
        <w:t xml:space="preserve">: </w:t>
      </w:r>
    </w:p>
    <w:p w:rsidR="0089773D" w:rsidRPr="00915F60" w:rsidRDefault="0089773D" w:rsidP="0089773D">
      <w:pPr>
        <w:spacing w:line="240" w:lineRule="auto"/>
        <w:rPr>
          <w:szCs w:val="24"/>
        </w:rPr>
      </w:pPr>
      <w:r w:rsidRPr="00915F60">
        <w:rPr>
          <w:szCs w:val="24"/>
        </w:rPr>
        <w:t xml:space="preserve">ASQ: </w:t>
      </w:r>
      <w:r>
        <w:rPr>
          <w:szCs w:val="24"/>
        </w:rPr>
        <w:t>Ages and Stages Questionnaires</w:t>
      </w:r>
    </w:p>
    <w:p w:rsidR="0089773D" w:rsidRPr="00915F60" w:rsidRDefault="0089773D" w:rsidP="0089773D">
      <w:pPr>
        <w:spacing w:line="240" w:lineRule="auto"/>
        <w:rPr>
          <w:szCs w:val="24"/>
        </w:rPr>
      </w:pPr>
      <w:r w:rsidRPr="00915F60">
        <w:rPr>
          <w:szCs w:val="24"/>
        </w:rPr>
        <w:t>ASQ-3</w:t>
      </w:r>
      <w:r w:rsidRPr="00915F60">
        <w:rPr>
          <w:szCs w:val="24"/>
          <w:vertAlign w:val="superscript"/>
        </w:rPr>
        <w:t>TM</w:t>
      </w:r>
      <w:r w:rsidRPr="00915F60">
        <w:rPr>
          <w:szCs w:val="24"/>
        </w:rPr>
        <w:t>:</w:t>
      </w:r>
      <w:r>
        <w:rPr>
          <w:szCs w:val="24"/>
        </w:rPr>
        <w:t xml:space="preserve"> Third edition of the </w:t>
      </w:r>
      <w:r w:rsidRPr="007A19F7">
        <w:rPr>
          <w:szCs w:val="24"/>
        </w:rPr>
        <w:t>Ages &amp; Stages Questionnaires</w:t>
      </w:r>
      <w:r w:rsidRPr="007A19F7">
        <w:rPr>
          <w:szCs w:val="24"/>
          <w:vertAlign w:val="superscript"/>
        </w:rPr>
        <w:t>®</w:t>
      </w:r>
      <w:r w:rsidRPr="007A19F7">
        <w:rPr>
          <w:szCs w:val="24"/>
        </w:rPr>
        <w:t>: A Parent-Completed Child Monitoring System</w:t>
      </w:r>
    </w:p>
    <w:p w:rsidR="0089773D" w:rsidRPr="00915F60" w:rsidRDefault="0089773D" w:rsidP="0089773D">
      <w:pPr>
        <w:spacing w:line="240" w:lineRule="auto"/>
        <w:rPr>
          <w:szCs w:val="24"/>
        </w:rPr>
      </w:pPr>
      <w:r w:rsidRPr="00915F60">
        <w:rPr>
          <w:szCs w:val="24"/>
        </w:rPr>
        <w:lastRenderedPageBreak/>
        <w:t>ASQ:SE:</w:t>
      </w:r>
      <w:r>
        <w:rPr>
          <w:szCs w:val="24"/>
        </w:rPr>
        <w:t xml:space="preserve"> </w:t>
      </w:r>
      <w:r w:rsidRPr="007A19F7">
        <w:rPr>
          <w:szCs w:val="24"/>
        </w:rPr>
        <w:t>The Ages &amp; Stages Questionnaires</w:t>
      </w:r>
      <w:r w:rsidRPr="007A19F7">
        <w:rPr>
          <w:szCs w:val="24"/>
          <w:vertAlign w:val="superscript"/>
        </w:rPr>
        <w:t>®</w:t>
      </w:r>
      <w:r>
        <w:rPr>
          <w:szCs w:val="24"/>
        </w:rPr>
        <w:t xml:space="preserve">: Social-Emotional: </w:t>
      </w:r>
      <w:r w:rsidRPr="007A19F7">
        <w:rPr>
          <w:szCs w:val="24"/>
        </w:rPr>
        <w:t>A Parent-Completed Child Monitoring System for Social-Emotional Behaviours</w:t>
      </w:r>
    </w:p>
    <w:p w:rsidR="0089773D" w:rsidRDefault="0089773D" w:rsidP="0089773D">
      <w:pPr>
        <w:spacing w:line="240" w:lineRule="auto"/>
        <w:rPr>
          <w:szCs w:val="24"/>
        </w:rPr>
      </w:pPr>
      <w:r w:rsidRPr="007A19F7">
        <w:rPr>
          <w:szCs w:val="24"/>
        </w:rPr>
        <w:t>BSID</w:t>
      </w:r>
      <w:r>
        <w:rPr>
          <w:szCs w:val="24"/>
        </w:rPr>
        <w:t xml:space="preserve">: </w:t>
      </w:r>
      <w:r w:rsidRPr="007A19F7">
        <w:rPr>
          <w:szCs w:val="24"/>
        </w:rPr>
        <w:t xml:space="preserve">Bayley Scales of Infant </w:t>
      </w:r>
      <w:r>
        <w:rPr>
          <w:szCs w:val="24"/>
        </w:rPr>
        <w:t>Development</w:t>
      </w:r>
    </w:p>
    <w:p w:rsidR="0089773D" w:rsidRDefault="0089773D" w:rsidP="0089773D">
      <w:pPr>
        <w:spacing w:line="240" w:lineRule="auto"/>
        <w:rPr>
          <w:szCs w:val="24"/>
        </w:rPr>
      </w:pPr>
      <w:r w:rsidRPr="007A19F7">
        <w:rPr>
          <w:szCs w:val="24"/>
        </w:rPr>
        <w:t>BSID</w:t>
      </w:r>
      <w:r>
        <w:rPr>
          <w:szCs w:val="24"/>
        </w:rPr>
        <w:t xml:space="preserve">-III: The </w:t>
      </w:r>
      <w:r w:rsidRPr="007A19F7">
        <w:rPr>
          <w:szCs w:val="24"/>
        </w:rPr>
        <w:t xml:space="preserve">Bayley Scales of Infant </w:t>
      </w:r>
      <w:r>
        <w:rPr>
          <w:szCs w:val="24"/>
        </w:rPr>
        <w:t>Development – Third Edition</w:t>
      </w:r>
    </w:p>
    <w:p w:rsidR="0089773D" w:rsidRDefault="0089773D" w:rsidP="0089773D">
      <w:pPr>
        <w:spacing w:line="240" w:lineRule="auto"/>
        <w:rPr>
          <w:szCs w:val="24"/>
        </w:rPr>
      </w:pPr>
      <w:r w:rsidRPr="003B6893">
        <w:rPr>
          <w:szCs w:val="24"/>
        </w:rPr>
        <w:t>BSID-II</w:t>
      </w:r>
      <w:r>
        <w:rPr>
          <w:szCs w:val="24"/>
        </w:rPr>
        <w:t>:</w:t>
      </w:r>
      <w:r w:rsidRPr="003B6893">
        <w:rPr>
          <w:szCs w:val="24"/>
        </w:rPr>
        <w:t xml:space="preserve"> The Bayley Scales of Infant Development – S</w:t>
      </w:r>
      <w:r>
        <w:rPr>
          <w:szCs w:val="24"/>
        </w:rPr>
        <w:t>econd Edition</w:t>
      </w:r>
    </w:p>
    <w:p w:rsidR="0089773D" w:rsidRDefault="0089773D" w:rsidP="0089773D">
      <w:pPr>
        <w:spacing w:line="240" w:lineRule="auto"/>
        <w:rPr>
          <w:szCs w:val="24"/>
        </w:rPr>
      </w:pPr>
      <w:r w:rsidRPr="007A19F7">
        <w:rPr>
          <w:szCs w:val="24"/>
        </w:rPr>
        <w:t>CBCL</w:t>
      </w:r>
      <w:r>
        <w:rPr>
          <w:szCs w:val="24"/>
        </w:rPr>
        <w:t>:</w:t>
      </w:r>
      <w:r w:rsidRPr="007A19F7">
        <w:rPr>
          <w:szCs w:val="24"/>
        </w:rPr>
        <w:t xml:space="preserve"> Child Behavior Checklist </w:t>
      </w:r>
    </w:p>
    <w:p w:rsidR="0089773D" w:rsidRDefault="0089773D" w:rsidP="0089773D">
      <w:pPr>
        <w:spacing w:line="240" w:lineRule="auto"/>
      </w:pPr>
      <w:r w:rsidRPr="00915F60">
        <w:rPr>
          <w:szCs w:val="24"/>
        </w:rPr>
        <w:t>COSMIN:</w:t>
      </w:r>
      <w:r>
        <w:rPr>
          <w:szCs w:val="24"/>
        </w:rPr>
        <w:t xml:space="preserve"> </w:t>
      </w:r>
      <w:r w:rsidRPr="007A19F7">
        <w:rPr>
          <w:szCs w:val="24"/>
        </w:rPr>
        <w:t>COnsensus-based Standards for the selection of health Measurement I</w:t>
      </w:r>
      <w:r>
        <w:rPr>
          <w:szCs w:val="24"/>
        </w:rPr>
        <w:t>n</w:t>
      </w:r>
      <w:r w:rsidRPr="007A19F7">
        <w:rPr>
          <w:szCs w:val="24"/>
        </w:rPr>
        <w:t>struments</w:t>
      </w:r>
      <w:r>
        <w:t>, criteria against which the quality of reporting studies of psychometric properties may be assessed.</w:t>
      </w:r>
    </w:p>
    <w:p w:rsidR="0089773D" w:rsidRDefault="0089773D" w:rsidP="0089773D">
      <w:pPr>
        <w:spacing w:line="240" w:lineRule="auto"/>
        <w:rPr>
          <w:szCs w:val="24"/>
        </w:rPr>
      </w:pPr>
      <w:r>
        <w:rPr>
          <w:szCs w:val="24"/>
        </w:rPr>
        <w:t>ICC: Intraclass Correlation Coefficient</w:t>
      </w:r>
    </w:p>
    <w:p w:rsidR="0089773D" w:rsidRDefault="0089773D" w:rsidP="0089773D">
      <w:pPr>
        <w:spacing w:line="240" w:lineRule="auto"/>
        <w:rPr>
          <w:szCs w:val="24"/>
        </w:rPr>
      </w:pPr>
      <w:r>
        <w:rPr>
          <w:szCs w:val="24"/>
        </w:rPr>
        <w:t xml:space="preserve">PEDS: </w:t>
      </w:r>
      <w:r w:rsidRPr="007A19F7">
        <w:rPr>
          <w:szCs w:val="24"/>
        </w:rPr>
        <w:t>Parent’s Evaluation of Developmental Status</w:t>
      </w:r>
    </w:p>
    <w:p w:rsidR="0089773D" w:rsidRPr="00915F60" w:rsidRDefault="0089773D" w:rsidP="0089773D">
      <w:pPr>
        <w:spacing w:line="240" w:lineRule="auto"/>
        <w:rPr>
          <w:szCs w:val="24"/>
        </w:rPr>
      </w:pPr>
      <w:r>
        <w:t>PRISMA: Preferred Reporting Items for Systematic Reviews and Meta-Analyses (PRISMA), which are reporting guidelines for systematic reviews.</w:t>
      </w:r>
    </w:p>
    <w:p w:rsidR="0089773D" w:rsidRDefault="0089773D" w:rsidP="0089773D">
      <w:pPr>
        <w:spacing w:line="240" w:lineRule="auto"/>
        <w:rPr>
          <w:szCs w:val="24"/>
        </w:rPr>
      </w:pPr>
      <w:r>
        <w:t xml:space="preserve">Terwee et al. </w:t>
      </w:r>
      <w:r w:rsidRPr="007A19F7">
        <w:t>criteria</w:t>
      </w:r>
      <w:r>
        <w:t>:</w:t>
      </w:r>
      <w:r w:rsidRPr="007A19F7">
        <w:t xml:space="preserve"> </w:t>
      </w:r>
      <w:r>
        <w:t>criteria against which psychometric properties may be assessed.</w:t>
      </w:r>
      <w:r w:rsidRPr="007A19F7">
        <w:t xml:space="preserve"> </w:t>
      </w:r>
    </w:p>
    <w:p w:rsidR="0089773D" w:rsidRDefault="0089773D" w:rsidP="0089773D">
      <w:pPr>
        <w:spacing w:line="240" w:lineRule="auto"/>
        <w:rPr>
          <w:b/>
          <w:szCs w:val="24"/>
        </w:rPr>
      </w:pPr>
    </w:p>
    <w:p w:rsidR="0089773D" w:rsidRPr="00610ABD" w:rsidRDefault="0089773D" w:rsidP="0089773D">
      <w:pPr>
        <w:spacing w:line="240" w:lineRule="auto"/>
        <w:rPr>
          <w:b/>
          <w:szCs w:val="24"/>
        </w:rPr>
      </w:pPr>
      <w:r>
        <w:rPr>
          <w:b/>
          <w:szCs w:val="24"/>
        </w:rPr>
        <w:t xml:space="preserve">Contributors’ statements: </w:t>
      </w:r>
    </w:p>
    <w:p w:rsidR="0089773D" w:rsidRDefault="0089773D" w:rsidP="0089773D">
      <w:pPr>
        <w:spacing w:line="240" w:lineRule="auto"/>
        <w:rPr>
          <w:color w:val="000000"/>
          <w:szCs w:val="24"/>
        </w:rPr>
      </w:pPr>
      <w:r w:rsidRPr="00610ABD">
        <w:rPr>
          <w:color w:val="000000"/>
          <w:szCs w:val="24"/>
        </w:rPr>
        <w:t xml:space="preserve">Dr Velikonja conducted database searches, filtering, conducted quality assessment and interpretation of results and reviewed and revised the manuscript. </w:t>
      </w:r>
    </w:p>
    <w:p w:rsidR="0089773D" w:rsidRDefault="0089773D" w:rsidP="0089773D">
      <w:pPr>
        <w:spacing w:line="240" w:lineRule="auto"/>
        <w:rPr>
          <w:color w:val="000000"/>
          <w:szCs w:val="24"/>
        </w:rPr>
      </w:pPr>
      <w:r w:rsidRPr="00610ABD">
        <w:rPr>
          <w:color w:val="000000"/>
          <w:szCs w:val="24"/>
        </w:rPr>
        <w:t xml:space="preserve">Dr. Edbrooke-Childs and Dr. Deighton conceived of the study, contributed to study design, data interpretation and reviewed and revised the manuscript. </w:t>
      </w:r>
    </w:p>
    <w:p w:rsidR="0089773D" w:rsidRDefault="0089773D" w:rsidP="0089773D">
      <w:pPr>
        <w:spacing w:line="240" w:lineRule="auto"/>
        <w:rPr>
          <w:color w:val="000000"/>
          <w:szCs w:val="24"/>
        </w:rPr>
      </w:pPr>
      <w:r w:rsidRPr="00610ABD">
        <w:rPr>
          <w:color w:val="000000"/>
          <w:szCs w:val="24"/>
        </w:rPr>
        <w:t xml:space="preserve">Dr. Sleed contributed to data filtering, quality assessments and reviewed the manuscript. </w:t>
      </w:r>
    </w:p>
    <w:p w:rsidR="0089773D" w:rsidRDefault="0089773D" w:rsidP="0089773D">
      <w:pPr>
        <w:spacing w:line="240" w:lineRule="auto"/>
        <w:rPr>
          <w:color w:val="000000"/>
          <w:szCs w:val="24"/>
        </w:rPr>
      </w:pPr>
      <w:r w:rsidRPr="00610ABD">
        <w:rPr>
          <w:color w:val="000000"/>
          <w:szCs w:val="24"/>
        </w:rPr>
        <w:t xml:space="preserve">Dr. Brown is an expert on psychometric measurement, contributed to the study design, data interpretation and also reviewed the manuscript. </w:t>
      </w:r>
    </w:p>
    <w:p w:rsidR="0089773D" w:rsidRDefault="0089773D" w:rsidP="0089773D">
      <w:pPr>
        <w:spacing w:line="240" w:lineRule="auto"/>
        <w:rPr>
          <w:color w:val="000000"/>
          <w:szCs w:val="24"/>
        </w:rPr>
      </w:pPr>
      <w:r w:rsidRPr="00610ABD">
        <w:rPr>
          <w:color w:val="000000"/>
          <w:szCs w:val="24"/>
        </w:rPr>
        <w:t>Dr. Calderon contributed to the review and interpretation of findings, prepared the first draft of the manuscript and reviewed the revised versions.</w:t>
      </w:r>
    </w:p>
    <w:p w:rsidR="0089773D" w:rsidRDefault="0089773D" w:rsidP="0089773D">
      <w:pPr>
        <w:spacing w:line="240" w:lineRule="auto"/>
        <w:rPr>
          <w:b/>
          <w:szCs w:val="24"/>
        </w:rPr>
      </w:pPr>
    </w:p>
    <w:p w:rsidR="0089773D" w:rsidRPr="007A19F7" w:rsidRDefault="0089773D" w:rsidP="0089773D">
      <w:pPr>
        <w:spacing w:line="240" w:lineRule="auto"/>
        <w:rPr>
          <w:b/>
          <w:szCs w:val="24"/>
        </w:rPr>
      </w:pPr>
      <w:r w:rsidRPr="007A19F7">
        <w:rPr>
          <w:b/>
          <w:szCs w:val="24"/>
        </w:rPr>
        <w:t>Acknowledgements</w:t>
      </w:r>
    </w:p>
    <w:p w:rsidR="0089773D" w:rsidRPr="007A19F7" w:rsidRDefault="0089773D" w:rsidP="0089773D">
      <w:pPr>
        <w:spacing w:line="240" w:lineRule="auto"/>
        <w:rPr>
          <w:color w:val="000000"/>
          <w:szCs w:val="24"/>
        </w:rPr>
      </w:pPr>
      <w:r w:rsidRPr="007A19F7">
        <w:rPr>
          <w:color w:val="000000"/>
          <w:szCs w:val="24"/>
        </w:rPr>
        <w:t xml:space="preserve">We would like to thank </w:t>
      </w:r>
      <w:r w:rsidRPr="007A19F7">
        <w:rPr>
          <w:szCs w:val="24"/>
        </w:rPr>
        <w:t>members of the Policy Research Unit in the Health of Children, Young People and Families: Terence Stephenson, Catherine Law, Amanda Edwards, Steve Morris, Helen Roberts, Cathy Street, Russell Viner and Miranda Wolpert.</w:t>
      </w:r>
    </w:p>
    <w:p w:rsidR="0089773D" w:rsidRPr="007A19F7" w:rsidRDefault="0089773D" w:rsidP="0089773D">
      <w:pPr>
        <w:spacing w:line="240" w:lineRule="auto"/>
        <w:rPr>
          <w:color w:val="000000"/>
          <w:szCs w:val="24"/>
        </w:rPr>
      </w:pPr>
      <w:r w:rsidRPr="007A19F7">
        <w:rPr>
          <w:color w:val="000000"/>
          <w:szCs w:val="24"/>
        </w:rPr>
        <w:t>Special thanks go to the advisory team members: Catherine Law, Miranda Wolpert, Ruth Gilbert, Helen Roberts, Helen Bedford, Steve Pilling and Jane Barlow.</w:t>
      </w:r>
    </w:p>
    <w:p w:rsidR="0089773D" w:rsidRDefault="0089773D">
      <w:pPr>
        <w:spacing w:line="276" w:lineRule="auto"/>
        <w:rPr>
          <w:rFonts w:cs="Times New Roman"/>
          <w:b/>
          <w:szCs w:val="24"/>
        </w:rPr>
      </w:pPr>
      <w:r>
        <w:rPr>
          <w:rFonts w:cs="Times New Roman"/>
          <w:b/>
          <w:szCs w:val="24"/>
        </w:rPr>
        <w:br w:type="page"/>
      </w:r>
    </w:p>
    <w:p w:rsidR="00884ADD" w:rsidRPr="00AF2A8F" w:rsidRDefault="00884ADD" w:rsidP="00884ADD">
      <w:pPr>
        <w:spacing w:line="240" w:lineRule="auto"/>
        <w:jc w:val="center"/>
        <w:rPr>
          <w:rFonts w:cs="Times New Roman"/>
          <w:b/>
          <w:szCs w:val="24"/>
        </w:rPr>
      </w:pPr>
      <w:r w:rsidRPr="00AF2A8F">
        <w:rPr>
          <w:rFonts w:cs="Times New Roman"/>
          <w:b/>
          <w:szCs w:val="24"/>
        </w:rPr>
        <w:lastRenderedPageBreak/>
        <w:t>The psychometric properties of the Ages &amp; Stages Questionnaires</w:t>
      </w:r>
      <w:r>
        <w:rPr>
          <w:rFonts w:cs="Times New Roman"/>
          <w:b/>
          <w:szCs w:val="24"/>
        </w:rPr>
        <w:t xml:space="preserve"> for </w:t>
      </w:r>
      <w:r w:rsidR="005B33E6">
        <w:rPr>
          <w:rFonts w:cs="Times New Roman"/>
          <w:b/>
          <w:szCs w:val="24"/>
        </w:rPr>
        <w:t>ages 2-2.5</w:t>
      </w:r>
      <w:r w:rsidRPr="00AF2A8F">
        <w:rPr>
          <w:rFonts w:cs="Times New Roman"/>
          <w:b/>
          <w:szCs w:val="24"/>
        </w:rPr>
        <w:t>: A systematic review</w:t>
      </w:r>
    </w:p>
    <w:p w:rsidR="00884ADD" w:rsidRPr="00C91ABF" w:rsidRDefault="00884ADD" w:rsidP="00C91ABF"/>
    <w:p w:rsidR="000F1053" w:rsidRPr="007A19F7" w:rsidRDefault="000F1053" w:rsidP="00116334">
      <w:pPr>
        <w:pStyle w:val="Heading1"/>
      </w:pPr>
      <w:r w:rsidRPr="007A19F7">
        <w:t xml:space="preserve">Abstract </w:t>
      </w:r>
    </w:p>
    <w:p w:rsidR="006B1A96" w:rsidRPr="00596AB5" w:rsidRDefault="00552222" w:rsidP="00596AB5">
      <w:pPr>
        <w:spacing w:line="240" w:lineRule="auto"/>
        <w:rPr>
          <w:rFonts w:cs="Times New Roman"/>
          <w:szCs w:val="24"/>
        </w:rPr>
      </w:pPr>
      <w:r w:rsidRPr="00884ADD">
        <w:rPr>
          <w:rFonts w:cs="Times New Roman"/>
          <w:b/>
          <w:szCs w:val="24"/>
        </w:rPr>
        <w:t>Background:</w:t>
      </w:r>
      <w:r w:rsidRPr="00596AB5">
        <w:rPr>
          <w:rFonts w:cs="Times New Roman"/>
          <w:szCs w:val="24"/>
        </w:rPr>
        <w:t xml:space="preserve"> </w:t>
      </w:r>
      <w:r w:rsidR="006B1A96" w:rsidRPr="00596AB5">
        <w:rPr>
          <w:rFonts w:cs="Times New Roman"/>
          <w:szCs w:val="24"/>
        </w:rPr>
        <w:t xml:space="preserve">Early identification of children </w:t>
      </w:r>
      <w:r w:rsidR="000E3743">
        <w:rPr>
          <w:rFonts w:cs="Times New Roman"/>
          <w:szCs w:val="24"/>
        </w:rPr>
        <w:t>with potential development delay</w:t>
      </w:r>
      <w:r w:rsidR="006B1A96" w:rsidRPr="00596AB5">
        <w:rPr>
          <w:rFonts w:cs="Times New Roman"/>
          <w:szCs w:val="24"/>
        </w:rPr>
        <w:t xml:space="preserve"> is essential to ensure access to care. The Ages &amp; Stages Questionnaires (ASQ</w:t>
      </w:r>
      <w:r w:rsidR="006B1A96" w:rsidRPr="00F02CA7">
        <w:rPr>
          <w:rFonts w:cs="Times New Roman"/>
          <w:szCs w:val="24"/>
        </w:rPr>
        <w:t xml:space="preserve">) are used as population outcome indicators in England as part of the 2.5 year review. </w:t>
      </w:r>
      <w:r w:rsidRPr="00F02CA7">
        <w:rPr>
          <w:rFonts w:cs="Times New Roman"/>
          <w:szCs w:val="24"/>
        </w:rPr>
        <w:br/>
      </w:r>
      <w:r w:rsidRPr="00884ADD">
        <w:rPr>
          <w:rFonts w:cs="Times New Roman"/>
          <w:b/>
          <w:szCs w:val="24"/>
        </w:rPr>
        <w:t>Method:</w:t>
      </w:r>
      <w:r w:rsidRPr="00D31ED8">
        <w:rPr>
          <w:rFonts w:cs="Times New Roman"/>
          <w:szCs w:val="24"/>
        </w:rPr>
        <w:t xml:space="preserve"> </w:t>
      </w:r>
      <w:r w:rsidR="006B1A96" w:rsidRPr="00D31ED8">
        <w:rPr>
          <w:rFonts w:cs="Times New Roman"/>
          <w:szCs w:val="24"/>
        </w:rPr>
        <w:t>Th</w:t>
      </w:r>
      <w:r w:rsidR="00645152">
        <w:rPr>
          <w:rFonts w:cs="Times New Roman"/>
          <w:szCs w:val="24"/>
        </w:rPr>
        <w:t>e aim of this</w:t>
      </w:r>
      <w:r w:rsidR="006B1A96" w:rsidRPr="00D31ED8">
        <w:rPr>
          <w:rFonts w:cs="Times New Roman"/>
          <w:szCs w:val="24"/>
        </w:rPr>
        <w:t xml:space="preserve"> article </w:t>
      </w:r>
      <w:r w:rsidR="00645152">
        <w:rPr>
          <w:rFonts w:cs="Times New Roman"/>
          <w:szCs w:val="24"/>
        </w:rPr>
        <w:t xml:space="preserve">was to </w:t>
      </w:r>
      <w:r w:rsidR="006B1A96" w:rsidRPr="00D31ED8">
        <w:rPr>
          <w:rFonts w:cs="Times New Roman"/>
          <w:szCs w:val="24"/>
        </w:rPr>
        <w:t xml:space="preserve">systematically review the worldwide evidence for the psychometric properties of the ASQ </w:t>
      </w:r>
      <w:r w:rsidR="004B5A6F" w:rsidRPr="00596AB5">
        <w:rPr>
          <w:rFonts w:cs="Times New Roman"/>
          <w:szCs w:val="24"/>
        </w:rPr>
        <w:t xml:space="preserve">third edition </w:t>
      </w:r>
      <w:r w:rsidR="006B1A96" w:rsidRPr="00596AB5">
        <w:rPr>
          <w:rFonts w:cs="Times New Roman"/>
          <w:szCs w:val="24"/>
        </w:rPr>
        <w:t>(ASQ-3</w:t>
      </w:r>
      <w:r w:rsidR="006B1A96" w:rsidRPr="00596AB5">
        <w:rPr>
          <w:rFonts w:cs="Times New Roman"/>
          <w:szCs w:val="24"/>
          <w:vertAlign w:val="superscript"/>
        </w:rPr>
        <w:t>TM</w:t>
      </w:r>
      <w:r w:rsidR="006B1A96" w:rsidRPr="00596AB5">
        <w:rPr>
          <w:rFonts w:cs="Times New Roman"/>
          <w:szCs w:val="24"/>
        </w:rPr>
        <w:t>) and the Ages &amp; Stages Questionnaires</w:t>
      </w:r>
      <w:r w:rsidR="006B1A96" w:rsidRPr="00596AB5">
        <w:rPr>
          <w:rFonts w:cs="Times New Roman"/>
          <w:szCs w:val="24"/>
          <w:vertAlign w:val="superscript"/>
        </w:rPr>
        <w:t>®</w:t>
      </w:r>
      <w:r w:rsidR="006B1A96" w:rsidRPr="00596AB5">
        <w:rPr>
          <w:rFonts w:cs="Times New Roman"/>
          <w:szCs w:val="24"/>
        </w:rPr>
        <w:t>: Social-Emotional (ASQ:SE).</w:t>
      </w:r>
      <w:r w:rsidR="00F56A01" w:rsidRPr="00596AB5">
        <w:rPr>
          <w:rFonts w:cs="Times New Roman"/>
          <w:szCs w:val="24"/>
        </w:rPr>
        <w:t xml:space="preserve"> </w:t>
      </w:r>
      <w:r w:rsidR="006B1A96" w:rsidRPr="00596AB5">
        <w:rPr>
          <w:rFonts w:cs="Times New Roman"/>
          <w:szCs w:val="24"/>
        </w:rPr>
        <w:t>Eight electronic databases and grey literature were searched for original research studies available in English language, which reported reliability, validity, or responsiveness of the ASQ-3</w:t>
      </w:r>
      <w:r w:rsidR="006B1A96" w:rsidRPr="00596AB5">
        <w:rPr>
          <w:rFonts w:cs="Times New Roman"/>
          <w:szCs w:val="24"/>
          <w:vertAlign w:val="superscript"/>
        </w:rPr>
        <w:t>TM</w:t>
      </w:r>
      <w:r w:rsidR="006B1A96" w:rsidRPr="00596AB5">
        <w:rPr>
          <w:rFonts w:cs="Times New Roman"/>
          <w:szCs w:val="24"/>
        </w:rPr>
        <w:t xml:space="preserve"> or ASQ:SE for children aged between 2 and 2.5 years. Twenty studies were included. </w:t>
      </w:r>
      <w:r w:rsidR="006B1A96">
        <w:t xml:space="preserve">Eligible studies </w:t>
      </w:r>
      <w:r w:rsidR="006B1A96" w:rsidRPr="003D0C6E">
        <w:t>used</w:t>
      </w:r>
      <w:r w:rsidR="006B1A96">
        <w:t xml:space="preserve"> either the </w:t>
      </w:r>
      <w:r w:rsidR="006B1A96" w:rsidRPr="007A19F7">
        <w:t>ASQ-3</w:t>
      </w:r>
      <w:r w:rsidR="006B1A96" w:rsidRPr="00596AB5">
        <w:rPr>
          <w:vertAlign w:val="superscript"/>
        </w:rPr>
        <w:t>TM</w:t>
      </w:r>
      <w:r w:rsidR="006B1A96" w:rsidRPr="007A19F7">
        <w:t xml:space="preserve"> or </w:t>
      </w:r>
      <w:r w:rsidR="006B1A96">
        <w:t xml:space="preserve">the </w:t>
      </w:r>
      <w:r w:rsidR="006B1A96" w:rsidRPr="007A19F7">
        <w:t>ASQ:SE</w:t>
      </w:r>
      <w:r w:rsidR="006B1A96">
        <w:t xml:space="preserve"> and reported</w:t>
      </w:r>
      <w:r w:rsidR="006B1A96" w:rsidRPr="00BE034D">
        <w:t xml:space="preserve"> </w:t>
      </w:r>
      <w:r w:rsidR="006B1A96">
        <w:t xml:space="preserve">at least </w:t>
      </w:r>
      <w:r w:rsidR="006B1A96" w:rsidRPr="00BE034D">
        <w:t>one</w:t>
      </w:r>
      <w:r w:rsidR="006B1A96">
        <w:t xml:space="preserve"> </w:t>
      </w:r>
      <w:r w:rsidR="006B1A96" w:rsidRPr="00BE034D">
        <w:t xml:space="preserve">measurement property </w:t>
      </w:r>
      <w:r w:rsidR="006B1A96" w:rsidRPr="007A19F7">
        <w:t>of the ASQ-3</w:t>
      </w:r>
      <w:r w:rsidR="006B1A96" w:rsidRPr="00596AB5">
        <w:rPr>
          <w:vertAlign w:val="superscript"/>
        </w:rPr>
        <w:t>TM</w:t>
      </w:r>
      <w:r w:rsidR="006B1A96" w:rsidRPr="007A19F7">
        <w:t xml:space="preserve"> and/or ASQ:SE</w:t>
      </w:r>
      <w:r w:rsidR="006B1A96">
        <w:t xml:space="preserve">. </w:t>
      </w:r>
      <w:r w:rsidR="00F02CA7" w:rsidRPr="00F63F43">
        <w:rPr>
          <w:rFonts w:cs="Times New Roman"/>
          <w:szCs w:val="24"/>
        </w:rPr>
        <w:t>Data were extracted from all papers identified for final inclusion, drawing on Cochrane guidelines</w:t>
      </w:r>
      <w:r w:rsidR="00F02CA7">
        <w:rPr>
          <w:rFonts w:cs="Times New Roman"/>
          <w:szCs w:val="24"/>
        </w:rPr>
        <w:t>.</w:t>
      </w:r>
      <w:r>
        <w:br/>
      </w:r>
      <w:r w:rsidRPr="00884ADD">
        <w:rPr>
          <w:b/>
        </w:rPr>
        <w:t>Results:</w:t>
      </w:r>
      <w:r>
        <w:t xml:space="preserve"> </w:t>
      </w:r>
      <w:r w:rsidR="006B1A96" w:rsidRPr="00596AB5">
        <w:rPr>
          <w:rFonts w:cs="Times New Roman"/>
          <w:szCs w:val="24"/>
        </w:rPr>
        <w:t xml:space="preserve">Using </w:t>
      </w:r>
      <w:r w:rsidR="006B1A96">
        <w:t xml:space="preserve">‘positive’, ‘intermediate’, and ‘negative’ criteria for evaluating psychometric properties, </w:t>
      </w:r>
      <w:r w:rsidR="006B1A96" w:rsidRPr="00596AB5">
        <w:rPr>
          <w:rFonts w:cs="Times New Roman"/>
          <w:szCs w:val="24"/>
        </w:rPr>
        <w:t>results showed ‘p</w:t>
      </w:r>
      <w:r w:rsidR="006B1A96" w:rsidRPr="00596AB5">
        <w:rPr>
          <w:rFonts w:cs="Times New Roman"/>
          <w:bCs/>
          <w:color w:val="000000"/>
          <w:szCs w:val="24"/>
        </w:rPr>
        <w:t>ositive’ reliability values in 11/18 instances reported, ‘positive’ sensitivity values in 1</w:t>
      </w:r>
      <w:r w:rsidR="005B33E6">
        <w:rPr>
          <w:rFonts w:cs="Times New Roman"/>
          <w:bCs/>
          <w:color w:val="000000"/>
          <w:szCs w:val="24"/>
        </w:rPr>
        <w:t>3</w:t>
      </w:r>
      <w:r w:rsidR="006B1A96" w:rsidRPr="00F02CA7">
        <w:rPr>
          <w:rFonts w:cs="Times New Roman"/>
          <w:bCs/>
          <w:color w:val="000000"/>
          <w:szCs w:val="24"/>
        </w:rPr>
        <w:t>/</w:t>
      </w:r>
      <w:r w:rsidR="005B33E6">
        <w:rPr>
          <w:rFonts w:cs="Times New Roman"/>
          <w:bCs/>
          <w:color w:val="000000"/>
          <w:szCs w:val="24"/>
        </w:rPr>
        <w:t>18</w:t>
      </w:r>
      <w:r w:rsidR="006B1A96" w:rsidRPr="00F02CA7">
        <w:rPr>
          <w:rFonts w:cs="Times New Roman"/>
          <w:bCs/>
          <w:color w:val="000000"/>
          <w:szCs w:val="24"/>
        </w:rPr>
        <w:t xml:space="preserve"> instances reported, and ‘positive’ specificity values in </w:t>
      </w:r>
      <w:r w:rsidR="005B33E6">
        <w:rPr>
          <w:rFonts w:cs="Times New Roman"/>
          <w:bCs/>
          <w:color w:val="000000"/>
          <w:szCs w:val="24"/>
        </w:rPr>
        <w:t>19/19</w:t>
      </w:r>
      <w:r w:rsidR="006B1A96" w:rsidRPr="00F02CA7">
        <w:rPr>
          <w:rFonts w:cs="Times New Roman"/>
          <w:bCs/>
          <w:color w:val="000000"/>
          <w:szCs w:val="24"/>
        </w:rPr>
        <w:t xml:space="preserve"> instances reported. </w:t>
      </w:r>
      <w:r w:rsidR="00596AB5" w:rsidRPr="00F02CA7">
        <w:rPr>
          <w:rFonts w:cs="Times New Roman"/>
          <w:szCs w:val="24"/>
        </w:rPr>
        <w:br/>
      </w:r>
      <w:r w:rsidR="00596AB5" w:rsidRPr="00884ADD">
        <w:rPr>
          <w:rFonts w:cs="Times New Roman"/>
          <w:b/>
          <w:szCs w:val="24"/>
        </w:rPr>
        <w:t>Conclusions:</w:t>
      </w:r>
      <w:r w:rsidR="00596AB5" w:rsidRPr="00F02CA7">
        <w:rPr>
          <w:rFonts w:cs="Times New Roman"/>
          <w:szCs w:val="24"/>
        </w:rPr>
        <w:t xml:space="preserve"> </w:t>
      </w:r>
      <w:r w:rsidR="00F02CA7" w:rsidRPr="00B23EA6">
        <w:rPr>
          <w:rFonts w:cs="Times New Roman"/>
          <w:szCs w:val="24"/>
        </w:rPr>
        <w:t xml:space="preserve">Variations in age or language versions used, quality of psychometric properties, and quality of papers resulted in heterogeneous evidence. </w:t>
      </w:r>
      <w:r w:rsidR="00596AB5" w:rsidRPr="00F02CA7">
        <w:rPr>
          <w:rFonts w:cs="Times New Roman"/>
          <w:szCs w:val="24"/>
        </w:rPr>
        <w:t>It is important to consider d</w:t>
      </w:r>
      <w:r w:rsidR="00596AB5" w:rsidRPr="00F02CA7">
        <w:rPr>
          <w:rFonts w:cs="Times New Roman"/>
        </w:rPr>
        <w:t xml:space="preserve">ifferences in cultural and contextual factors when measuring child development </w:t>
      </w:r>
      <w:r w:rsidR="00596AB5" w:rsidRPr="00D31ED8">
        <w:rPr>
          <w:rFonts w:cs="Times New Roman"/>
        </w:rPr>
        <w:t>using these indicators</w:t>
      </w:r>
      <w:r w:rsidR="00596AB5" w:rsidRPr="00596AB5">
        <w:rPr>
          <w:rFonts w:cs="Times New Roman"/>
        </w:rPr>
        <w:t xml:space="preserve">. </w:t>
      </w:r>
      <w:r w:rsidR="006B1A96" w:rsidRPr="00596AB5">
        <w:rPr>
          <w:bCs/>
          <w:color w:val="000000"/>
        </w:rPr>
        <w:t>F</w:t>
      </w:r>
      <w:r w:rsidR="006B1A96" w:rsidRPr="007A19F7">
        <w:t xml:space="preserve">urther research is very likely to have an important impact on the </w:t>
      </w:r>
      <w:r w:rsidR="006B1A96">
        <w:t>interpretation</w:t>
      </w:r>
      <w:r w:rsidR="006B1A96" w:rsidRPr="007A19F7">
        <w:t xml:space="preserve"> of the ASQ-3</w:t>
      </w:r>
      <w:r w:rsidR="006B1A96" w:rsidRPr="00596AB5">
        <w:rPr>
          <w:vertAlign w:val="superscript"/>
        </w:rPr>
        <w:t>TM</w:t>
      </w:r>
      <w:r w:rsidR="006B1A96" w:rsidRPr="007A19F7">
        <w:t xml:space="preserve"> and ASQ:SE psychometric evidence.</w:t>
      </w:r>
    </w:p>
    <w:p w:rsidR="00F63F43" w:rsidRDefault="00F63F43" w:rsidP="00044621">
      <w:pPr>
        <w:spacing w:line="240" w:lineRule="auto"/>
      </w:pPr>
    </w:p>
    <w:p w:rsidR="00F63F43" w:rsidRDefault="00F63F43" w:rsidP="00F63F43">
      <w:pPr>
        <w:pStyle w:val="PlainText"/>
      </w:pPr>
      <w:r>
        <w:t xml:space="preserve"> </w:t>
      </w:r>
    </w:p>
    <w:p w:rsidR="00F63F43" w:rsidRPr="00884ADD" w:rsidRDefault="00B80436" w:rsidP="00F63F43">
      <w:pPr>
        <w:pStyle w:val="PlainText"/>
        <w:rPr>
          <w:rFonts w:ascii="Times New Roman" w:hAnsi="Times New Roman" w:cs="Times New Roman"/>
          <w:b/>
        </w:rPr>
      </w:pPr>
      <w:r w:rsidRPr="00884ADD">
        <w:rPr>
          <w:rFonts w:ascii="Times New Roman" w:hAnsi="Times New Roman" w:cs="Times New Roman"/>
          <w:b/>
        </w:rPr>
        <w:t>Key messages</w:t>
      </w:r>
    </w:p>
    <w:p w:rsidR="00B80436" w:rsidRDefault="00B80436" w:rsidP="00F63F43">
      <w:pPr>
        <w:pStyle w:val="PlainText"/>
      </w:pPr>
    </w:p>
    <w:p w:rsidR="00F02CA7" w:rsidRPr="00F02CA7" w:rsidRDefault="00F02CA7" w:rsidP="00F02CA7">
      <w:pPr>
        <w:pStyle w:val="ListParagraph"/>
        <w:numPr>
          <w:ilvl w:val="0"/>
          <w:numId w:val="37"/>
        </w:numPr>
        <w:spacing w:line="240" w:lineRule="auto"/>
        <w:rPr>
          <w:rFonts w:cs="Times New Roman"/>
          <w:b/>
          <w:szCs w:val="24"/>
        </w:rPr>
      </w:pPr>
      <w:r>
        <w:lastRenderedPageBreak/>
        <w:t xml:space="preserve">This is the </w:t>
      </w:r>
      <w:r w:rsidRPr="007A19F7">
        <w:t xml:space="preserve">first systematic review of the psychometric properties of the current versions of the Ages &amp; Stages Questionnaires relevant to the use of the measures as a population outcome indicator. </w:t>
      </w:r>
      <w:r w:rsidRPr="00F02CA7">
        <w:rPr>
          <w:bCs/>
          <w:color w:val="000000"/>
        </w:rPr>
        <w:t xml:space="preserve">The findings were generally positive for the measures’ reliability, sensitivity </w:t>
      </w:r>
      <w:r w:rsidRPr="00D31ED8">
        <w:rPr>
          <w:bCs/>
          <w:color w:val="000000"/>
        </w:rPr>
        <w:t>and specificity</w:t>
      </w:r>
      <w:r>
        <w:rPr>
          <w:bCs/>
          <w:color w:val="000000"/>
        </w:rPr>
        <w:t>.</w:t>
      </w:r>
      <w:r w:rsidRPr="00F02CA7">
        <w:rPr>
          <w:bCs/>
          <w:color w:val="000000"/>
        </w:rPr>
        <w:t xml:space="preserve"> </w:t>
      </w:r>
    </w:p>
    <w:p w:rsidR="00596AB5" w:rsidRPr="00D31ED8" w:rsidRDefault="00596AB5" w:rsidP="00F02CA7">
      <w:pPr>
        <w:pStyle w:val="ListParagraph"/>
        <w:numPr>
          <w:ilvl w:val="0"/>
          <w:numId w:val="37"/>
        </w:numPr>
        <w:spacing w:line="240" w:lineRule="auto"/>
        <w:rPr>
          <w:rFonts w:cs="Times New Roman"/>
          <w:b/>
          <w:szCs w:val="24"/>
        </w:rPr>
      </w:pPr>
      <w:r w:rsidRPr="00F02CA7">
        <w:rPr>
          <w:rFonts w:cs="Times New Roman"/>
        </w:rPr>
        <w:t>The reliability, sensitivity, and specificity of the translated/adapted ASQ-3</w:t>
      </w:r>
      <w:r w:rsidRPr="00F02CA7">
        <w:rPr>
          <w:rFonts w:cs="Times New Roman"/>
          <w:vertAlign w:val="superscript"/>
        </w:rPr>
        <w:t>TM</w:t>
      </w:r>
      <w:r w:rsidRPr="00F02CA7">
        <w:rPr>
          <w:rFonts w:cs="Times New Roman"/>
        </w:rPr>
        <w:t xml:space="preserve"> and ASQ:SE questionnaires were generally more mixed compared to the original questionnaires</w:t>
      </w:r>
      <w:r w:rsidR="00F014D1">
        <w:rPr>
          <w:rFonts w:cs="Times New Roman"/>
        </w:rPr>
        <w:t>,</w:t>
      </w:r>
      <w:r w:rsidR="006D1262">
        <w:rPr>
          <w:rFonts w:cs="Times New Roman"/>
        </w:rPr>
        <w:t xml:space="preserve"> </w:t>
      </w:r>
      <w:r w:rsidR="006D1262">
        <w:t>particularly for more culturally</w:t>
      </w:r>
      <w:r w:rsidR="00F014D1">
        <w:t xml:space="preserve"> </w:t>
      </w:r>
      <w:r w:rsidR="006D1262">
        <w:t>specific domains</w:t>
      </w:r>
      <w:r w:rsidR="00F014D1">
        <w:t>.</w:t>
      </w:r>
    </w:p>
    <w:p w:rsidR="00F63F43" w:rsidRPr="00596AB5" w:rsidRDefault="00596AB5" w:rsidP="00596AB5">
      <w:pPr>
        <w:pStyle w:val="ListParagraph"/>
        <w:numPr>
          <w:ilvl w:val="0"/>
          <w:numId w:val="37"/>
        </w:numPr>
        <w:spacing w:line="240" w:lineRule="auto"/>
        <w:rPr>
          <w:rFonts w:cs="Times New Roman"/>
          <w:b/>
          <w:szCs w:val="24"/>
        </w:rPr>
      </w:pPr>
      <w:r>
        <w:rPr>
          <w:rFonts w:cs="Times New Roman"/>
        </w:rPr>
        <w:t>D</w:t>
      </w:r>
      <w:r w:rsidRPr="005D459F">
        <w:rPr>
          <w:rFonts w:cs="Times New Roman"/>
        </w:rPr>
        <w:t>ifferences in cultural and contextual factors should be considered when measuring child development and determining what would be appropriate for a child at a given age.</w:t>
      </w:r>
    </w:p>
    <w:p w:rsidR="000F1053" w:rsidRPr="007A19F7" w:rsidRDefault="000F1053">
      <w:pPr>
        <w:spacing w:line="276" w:lineRule="auto"/>
        <w:rPr>
          <w:rFonts w:cs="Times New Roman"/>
          <w:b/>
          <w:szCs w:val="24"/>
        </w:rPr>
      </w:pPr>
      <w:r w:rsidRPr="007A19F7">
        <w:rPr>
          <w:rFonts w:cs="Times New Roman"/>
          <w:szCs w:val="24"/>
        </w:rPr>
        <w:br w:type="page"/>
      </w:r>
    </w:p>
    <w:p w:rsidR="0059572E" w:rsidRPr="00AF2A8F" w:rsidRDefault="0059572E" w:rsidP="0059572E">
      <w:pPr>
        <w:spacing w:line="240" w:lineRule="auto"/>
        <w:jc w:val="center"/>
        <w:rPr>
          <w:rFonts w:cs="Times New Roman"/>
          <w:b/>
          <w:szCs w:val="24"/>
        </w:rPr>
      </w:pPr>
      <w:r w:rsidRPr="00AF2A8F">
        <w:rPr>
          <w:rFonts w:cs="Times New Roman"/>
          <w:b/>
          <w:szCs w:val="24"/>
        </w:rPr>
        <w:lastRenderedPageBreak/>
        <w:t>The psychometric properties of the Ages &amp; Stages Questionnaires</w:t>
      </w:r>
      <w:r>
        <w:rPr>
          <w:rFonts w:cs="Times New Roman"/>
          <w:b/>
          <w:szCs w:val="24"/>
        </w:rPr>
        <w:t xml:space="preserve"> for </w:t>
      </w:r>
      <w:r w:rsidR="005B33E6">
        <w:rPr>
          <w:rFonts w:cs="Times New Roman"/>
          <w:b/>
          <w:szCs w:val="24"/>
        </w:rPr>
        <w:t>ages 2-2.5</w:t>
      </w:r>
      <w:r w:rsidRPr="00AF2A8F">
        <w:rPr>
          <w:rFonts w:cs="Times New Roman"/>
          <w:b/>
          <w:szCs w:val="24"/>
        </w:rPr>
        <w:t>: A systematic review</w:t>
      </w:r>
    </w:p>
    <w:p w:rsidR="003A13EB" w:rsidRDefault="003A13EB" w:rsidP="00681C38">
      <w:pPr>
        <w:jc w:val="center"/>
      </w:pPr>
    </w:p>
    <w:p w:rsidR="00552222" w:rsidRPr="00552222" w:rsidRDefault="00552222" w:rsidP="00575543">
      <w:pPr>
        <w:pStyle w:val="Heading1"/>
      </w:pPr>
      <w:r w:rsidRPr="00552222">
        <w:t>INTRODUCTION</w:t>
      </w:r>
    </w:p>
    <w:p w:rsidR="000F1053" w:rsidRDefault="000F1053" w:rsidP="00116334">
      <w:r w:rsidRPr="007A19F7">
        <w:t>Early identification of developmental problems and disabilities is essential to increas</w:t>
      </w:r>
      <w:r>
        <w:t>e</w:t>
      </w:r>
      <w:r w:rsidRPr="007A19F7">
        <w:t xml:space="preserve"> access to evaluation and intervention</w:t>
      </w:r>
      <w:r w:rsidR="00551892">
        <w:t xml:space="preserve"> </w:t>
      </w:r>
      <w:r w:rsidR="00551892">
        <w:fldChar w:fldCharType="begin"/>
      </w:r>
      <w:r w:rsidR="00BC77B2">
        <w:instrText xml:space="preserve"> ADDIN EN.CITE &lt;EndNote&gt;&lt;Cite&gt;&lt;Author&gt;Briggs-Gowan&lt;/Author&gt;&lt;Year&gt;2008&lt;/Year&gt;&lt;RecNum&gt;11579&lt;/RecNum&gt;&lt;DisplayText&gt;(Briggs-Gowan and Carter 2008)&lt;/DisplayText&gt;&lt;record&gt;&lt;rec-number&gt;11579&lt;/rec-number&gt;&lt;foreign-keys&gt;&lt;key app="EN" db-id="r5vfvxtrd2zwwretepspxrt4are5tvs0a2ps"&gt;11579&lt;/key&gt;&lt;/foreign-keys&gt;&lt;ref-type name="Journal Article"&gt;17&lt;/ref-type&gt;&lt;contributors&gt;&lt;authors&gt;&lt;author&gt;Briggs-Gowan, Margaret J.&lt;/author&gt;&lt;author&gt;Carter, A. S.&lt;/author&gt;&lt;/authors&gt;&lt;/contributors&gt;&lt;titles&gt;&lt;title&gt;Social-Emotional Screening Status in Early Childhood Predicts Elementary School Outcomes&lt;/title&gt;&lt;secondary-title&gt;Pediatrics&lt;/secondary-title&gt;&lt;/titles&gt;&lt;periodical&gt;&lt;full-title&gt;Pediatrics&lt;/full-title&gt;&lt;abbr-1&gt;Pediatrics&lt;/abbr-1&gt;&lt;abbr-2&gt;Pediatrics&lt;/abbr-2&gt;&lt;/periodical&gt;&lt;pages&gt;957-962&lt;/pages&gt;&lt;volume&gt;121&lt;/volume&gt;&lt;number&gt;5&lt;/number&gt;&lt;dates&gt;&lt;year&gt;2008&lt;/year&gt;&lt;/dates&gt;&lt;urls&gt;&lt;/urls&gt;&lt;electronic-resource-num&gt;10.1542/peds.2007-1948&lt;/electronic-resource-num&gt;&lt;/record&gt;&lt;/Cite&gt;&lt;/EndNote&gt;</w:instrText>
      </w:r>
      <w:r w:rsidR="00551892">
        <w:fldChar w:fldCharType="separate"/>
      </w:r>
      <w:r w:rsidR="00BC77B2">
        <w:rPr>
          <w:noProof/>
        </w:rPr>
        <w:t>(</w:t>
      </w:r>
      <w:hyperlink w:anchor="_ENREF_8" w:tooltip="Briggs-Gowan, 2008 #11579" w:history="1">
        <w:r w:rsidR="006463D6">
          <w:rPr>
            <w:noProof/>
          </w:rPr>
          <w:t>Briggs-Gowan and Carter 2008</w:t>
        </w:r>
      </w:hyperlink>
      <w:r w:rsidR="00BC77B2">
        <w:rPr>
          <w:noProof/>
        </w:rPr>
        <w:t>)</w:t>
      </w:r>
      <w:r w:rsidR="00551892">
        <w:fldChar w:fldCharType="end"/>
      </w:r>
      <w:r w:rsidRPr="007A19F7">
        <w:t xml:space="preserve">. Evidence suggests that </w:t>
      </w:r>
      <w:r w:rsidR="006038AD">
        <w:t xml:space="preserve">without appropriate support, </w:t>
      </w:r>
      <w:r w:rsidRPr="007A19F7">
        <w:t xml:space="preserve">early difficulties are </w:t>
      </w:r>
      <w:r w:rsidR="006038AD">
        <w:t xml:space="preserve">resistant to </w:t>
      </w:r>
      <w:r w:rsidRPr="007A19F7">
        <w:t>change and are even likely to intensify over time</w:t>
      </w:r>
      <w:r w:rsidR="00551892">
        <w:t xml:space="preserve"> </w:t>
      </w:r>
      <w:r w:rsidR="00551892">
        <w:fldChar w:fldCharType="begin"/>
      </w:r>
      <w:r w:rsidR="00BC77B2">
        <w:instrText xml:space="preserve"> ADDIN EN.CITE &lt;EndNote&gt;&lt;Cite&gt;&lt;Author&gt;Feil&lt;/Author&gt;&lt;Year&gt;1998&lt;/Year&gt;&lt;RecNum&gt;11580&lt;/RecNum&gt;&lt;DisplayText&gt;(Feil&lt;style face="italic"&gt; et al.&lt;/style&gt; 1998)&lt;/DisplayText&gt;&lt;record&gt;&lt;rec-number&gt;11580&lt;/rec-number&gt;&lt;foreign-keys&gt;&lt;key app="EN" db-id="r5vfvxtrd2zwwretepspxrt4are5tvs0a2ps"&gt;11580&lt;/key&gt;&lt;/foreign-keys&gt;&lt;ref-type name="Journal Article"&gt;17&lt;/ref-type&gt;&lt;contributors&gt;&lt;authors&gt;&lt;author&gt;Feil, Edward G.&lt;/author&gt;&lt;author&gt;Severson, Herbert H.&lt;/author&gt;&lt;author&gt;Walker, Hill M.&lt;/author&gt;&lt;/authors&gt;&lt;/contributors&gt;&lt;titles&gt;&lt;title&gt;Screening for Emotional and Behavioral Delays: The Early Screening Project&lt;/title&gt;&lt;secondary-title&gt;Journal of Early Intervention&lt;/secondary-title&gt;&lt;/titles&gt;&lt;periodical&gt;&lt;full-title&gt;Journal of Early Intervention&lt;/full-title&gt;&lt;/periodical&gt;&lt;pages&gt;252-266&lt;/pages&gt;&lt;volume&gt;21&lt;/volume&gt;&lt;number&gt;3&lt;/number&gt;&lt;dates&gt;&lt;year&gt;1998&lt;/year&gt;&lt;pub-dates&gt;&lt;date&gt;April 1, 1998&lt;/date&gt;&lt;/pub-dates&gt;&lt;/dates&gt;&lt;urls&gt;&lt;related-urls&gt;&lt;url&gt;http://jei.sagepub.com/content/21/3/252.abstract&lt;/url&gt;&lt;/related-urls&gt;&lt;/urls&gt;&lt;electronic-resource-num&gt;10.1177/105381519802100306&lt;/electronic-resource-num&gt;&lt;/record&gt;&lt;/Cite&gt;&lt;/EndNote&gt;</w:instrText>
      </w:r>
      <w:r w:rsidR="00551892">
        <w:fldChar w:fldCharType="separate"/>
      </w:r>
      <w:r w:rsidR="00BC77B2">
        <w:rPr>
          <w:noProof/>
        </w:rPr>
        <w:t>(</w:t>
      </w:r>
      <w:hyperlink w:anchor="_ENREF_19" w:tooltip="Feil, 1998 #11580" w:history="1">
        <w:r w:rsidR="006463D6">
          <w:rPr>
            <w:noProof/>
          </w:rPr>
          <w:t>Feil</w:t>
        </w:r>
        <w:r w:rsidR="006463D6" w:rsidRPr="00BC77B2">
          <w:rPr>
            <w:i/>
            <w:noProof/>
          </w:rPr>
          <w:t xml:space="preserve"> et al.</w:t>
        </w:r>
        <w:r w:rsidR="006463D6">
          <w:rPr>
            <w:noProof/>
          </w:rPr>
          <w:t xml:space="preserve"> 1998</w:t>
        </w:r>
      </w:hyperlink>
      <w:r w:rsidR="00BC77B2">
        <w:rPr>
          <w:noProof/>
        </w:rPr>
        <w:t>)</w:t>
      </w:r>
      <w:r w:rsidR="00551892">
        <w:fldChar w:fldCharType="end"/>
      </w:r>
      <w:r w:rsidRPr="007A19F7">
        <w:t xml:space="preserve">. The </w:t>
      </w:r>
      <w:r w:rsidR="008A3E27">
        <w:t xml:space="preserve">monitoring </w:t>
      </w:r>
      <w:r w:rsidRPr="007A19F7">
        <w:t xml:space="preserve">of child development has a pivotal role in paediatric </w:t>
      </w:r>
      <w:r w:rsidR="00AE66CB">
        <w:t xml:space="preserve">care </w:t>
      </w:r>
      <w:r w:rsidR="00AE66CB">
        <w:fldChar w:fldCharType="begin">
          <w:fldData xml:space="preserve">PEVuZE5vdGU+PENpdGU+PEF1dGhvcj5IZW88L0F1dGhvcj48WWVhcj4yMDEyPC9ZZWFyPjxSZWNO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</w:fldData>
        </w:fldChar>
      </w:r>
      <w:r w:rsidR="00AE66CB">
        <w:instrText xml:space="preserve"> ADDIN EN.CITE </w:instrText>
      </w:r>
      <w:r w:rsidR="00AE66CB">
        <w:fldChar w:fldCharType="begin">
          <w:fldData xml:space="preserve">PEVuZE5vdGU+PENpdGU+PEF1dGhvcj5IZW88L0F1dGhvcj48WWVhcj4yMDEyPC9ZZWFyPjxSZWNO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</w:fldData>
        </w:fldChar>
      </w:r>
      <w:r w:rsidR="00AE66CB">
        <w:instrText xml:space="preserve"> ADDIN EN.CITE.DATA </w:instrText>
      </w:r>
      <w:r w:rsidR="00AE66CB">
        <w:fldChar w:fldCharType="end"/>
      </w:r>
      <w:r w:rsidR="00AE66CB">
        <w:fldChar w:fldCharType="separate"/>
      </w:r>
      <w:r w:rsidR="00AE66CB">
        <w:rPr>
          <w:noProof/>
        </w:rPr>
        <w:t>(</w:t>
      </w:r>
      <w:hyperlink w:anchor="_ENREF_26" w:tooltip="Heo, 2012 #11581" w:history="1">
        <w:r w:rsidR="006463D6">
          <w:rPr>
            <w:noProof/>
          </w:rPr>
          <w:t>Heo and Squires 2012</w:t>
        </w:r>
      </w:hyperlink>
      <w:r w:rsidR="00AE66CB">
        <w:rPr>
          <w:noProof/>
        </w:rPr>
        <w:t xml:space="preserve">, </w:t>
      </w:r>
      <w:hyperlink w:anchor="_ENREF_51" w:tooltip="Sheldrick, 2013 #11582" w:history="1">
        <w:r w:rsidR="006463D6">
          <w:rPr>
            <w:noProof/>
          </w:rPr>
          <w:t>Sheldrick and Perrin 2013</w:t>
        </w:r>
      </w:hyperlink>
      <w:r w:rsidR="00AE66CB">
        <w:rPr>
          <w:noProof/>
        </w:rPr>
        <w:t>)</w:t>
      </w:r>
      <w:r w:rsidR="00AE66CB">
        <w:fldChar w:fldCharType="end"/>
      </w:r>
      <w:r w:rsidR="00AE66CB">
        <w:t xml:space="preserve">, </w:t>
      </w:r>
      <w:r w:rsidRPr="007A19F7">
        <w:t>as early identification and intervention may influence the course of otherwise persistent difficulties</w:t>
      </w:r>
      <w:r w:rsidR="005B6673">
        <w:t xml:space="preserve"> </w:t>
      </w:r>
      <w:r w:rsidR="005B6673">
        <w:fldChar w:fldCharType="begin">
          <w:fldData xml:space="preserve">PEVuZE5vdGU+PENpdGU+PEF1dGhvcj5CcnVnbWFuPC9BdXRob3I+PFllYXI+MjAwMTwvWWVhcj48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</w:fldData>
        </w:fldChar>
      </w:r>
      <w:r w:rsidR="00BC77B2">
        <w:instrText xml:space="preserve"> ADDIN EN.CITE </w:instrText>
      </w:r>
      <w:r w:rsidR="00BC77B2">
        <w:fldChar w:fldCharType="begin">
          <w:fldData xml:space="preserve">PEVuZE5vdGU+PENpdGU+PEF1dGhvcj5CcnVnbWFuPC9BdXRob3I+PFllYXI+MjAwMTwvWWVhcj48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</w:fldData>
        </w:fldChar>
      </w:r>
      <w:r w:rsidR="00BC77B2">
        <w:instrText xml:space="preserve"> ADDIN EN.CITE.DATA </w:instrText>
      </w:r>
      <w:r w:rsidR="00BC77B2">
        <w:fldChar w:fldCharType="end"/>
      </w:r>
      <w:r w:rsidR="005B6673">
        <w:fldChar w:fldCharType="separate"/>
      </w:r>
      <w:r w:rsidR="00BC77B2">
        <w:rPr>
          <w:noProof/>
        </w:rPr>
        <w:t>(</w:t>
      </w:r>
      <w:hyperlink w:anchor="_ENREF_10" w:tooltip="Brugman, 2001 #11583" w:history="1">
        <w:r w:rsidR="006463D6">
          <w:rPr>
            <w:noProof/>
          </w:rPr>
          <w:t>Brugman</w:t>
        </w:r>
        <w:r w:rsidR="006463D6" w:rsidRPr="00BC77B2">
          <w:rPr>
            <w:i/>
            <w:noProof/>
          </w:rPr>
          <w:t xml:space="preserve"> et al.</w:t>
        </w:r>
        <w:r w:rsidR="006463D6">
          <w:rPr>
            <w:noProof/>
          </w:rPr>
          <w:t xml:space="preserve"> 2001</w:t>
        </w:r>
      </w:hyperlink>
      <w:r w:rsidR="00BC77B2">
        <w:rPr>
          <w:noProof/>
        </w:rPr>
        <w:t xml:space="preserve">, </w:t>
      </w:r>
      <w:hyperlink w:anchor="_ENREF_8" w:tooltip="Briggs-Gowan, 2008 #11579" w:history="1">
        <w:r w:rsidR="006463D6">
          <w:rPr>
            <w:noProof/>
          </w:rPr>
          <w:t>Briggs-Gowan and Carter 2008</w:t>
        </w:r>
      </w:hyperlink>
      <w:r w:rsidR="00BC77B2">
        <w:rPr>
          <w:noProof/>
        </w:rPr>
        <w:t>)</w:t>
      </w:r>
      <w:r w:rsidR="005B6673">
        <w:fldChar w:fldCharType="end"/>
      </w:r>
      <w:hyperlink w:anchor="_ENREF_5" w:tooltip="Brugman, 2001 #10" w:history="1"/>
      <w:r>
        <w:t xml:space="preserve">. </w:t>
      </w:r>
    </w:p>
    <w:p w:rsidR="000F1053" w:rsidRDefault="005B33E6" w:rsidP="00116334">
      <w:pPr>
        <w:shd w:val="clear" w:color="auto" w:fill="FFFFFF" w:themeFill="background1"/>
        <w:jc w:val="both"/>
      </w:pPr>
      <w:r w:rsidRPr="00625D71">
        <w:t>In 2012/13, with a view to developing a public health outcome measure for children aged</w:t>
      </w:r>
      <w:r>
        <w:t xml:space="preserve"> </w:t>
      </w:r>
      <w:r w:rsidRPr="00625D71">
        <w:t xml:space="preserve">2-2.5, the Department of Health </w:t>
      </w:r>
      <w:r w:rsidRPr="00837AF6">
        <w:t xml:space="preserve">(DH) in England commissioned a review of </w:t>
      </w:r>
      <w:r w:rsidR="00AD6CB5">
        <w:t>various</w:t>
      </w:r>
      <w:r w:rsidRPr="00837AF6">
        <w:t xml:space="preserve"> existing measures of early development. The measure would be used to monitor child development across England</w:t>
      </w:r>
      <w:r w:rsidR="00AD6CB5">
        <w:t>,</w:t>
      </w:r>
      <w:r w:rsidRPr="00837AF6">
        <w:t xml:space="preserve"> with the following aims: (i) observe changes in population health </w:t>
      </w:r>
      <w:r w:rsidR="00A96A95">
        <w:t>over time</w:t>
      </w:r>
      <w:r w:rsidRPr="00837AF6">
        <w:t>; (ii) track children’s outcomes as they grow up; (iii) evaluate the effectiveness of services for 0-2 year olds, supportin</w:t>
      </w:r>
      <w:r w:rsidRPr="00036C99">
        <w:t>g planning</w:t>
      </w:r>
      <w:r>
        <w:t>;</w:t>
      </w:r>
      <w:r w:rsidRPr="00036C99">
        <w:t xml:space="preserve"> and (iv) assist health visitors with identification (and intervention) of children’s early developmental problems</w:t>
      </w:r>
      <w:r>
        <w:t xml:space="preserve"> </w:t>
      </w:r>
      <w:r>
        <w:fldChar w:fldCharType="begin"/>
      </w:r>
      <w:r w:rsidR="00CE5402">
        <w:instrText xml:space="preserve"> ADDIN EN.CITE &lt;EndNote&gt;&lt;Cite ExcludeAuth="1"&gt;&lt;Author&gt;Department of Health&lt;/Author&gt;&lt;Year&gt;2014&lt;/Year&gt;&lt;RecNum&gt;11584&lt;/RecNum&gt;&lt;Prefix&gt;DH &lt;/Prefix&gt;&lt;DisplayText&gt;(DH 2014)&lt;/DisplayText&gt;&lt;record&gt;&lt;rec-number&gt;11584&lt;/rec-number&gt;&lt;foreign-keys&gt;&lt;key app="EN" db-id="r5vfvxtrd2zwwretepspxrt4are5tvs0a2ps"&gt;11584&lt;/key&gt;&lt;/foreign-keys&gt;&lt;ref-type name="Generic"&gt;13&lt;/ref-type&gt;&lt;contributors&gt;&lt;authors&gt;&lt;author&gt;Department of Health,&lt;/author&gt;&lt;/authors&gt;&lt;/contributors&gt;&lt;titles&gt;&lt;title&gt;Factsheet: developing a public health outcome measure for children aged 2-2½ using ASQ-3TM&lt;/title&gt;&lt;/titles&gt;&lt;dates&gt;&lt;year&gt;2014&lt;/year&gt;&lt;/dates&gt;&lt;pub-location&gt;London&lt;/pub-location&gt;&lt;publisher&gt;Department of Health&lt;/publisher&gt;&lt;urls&gt;&lt;related-urls&gt;&lt;url&gt;https://www.gov.uk/government/uploads/system/uploads/attachment_data/file/392384/FACTSHEET.pdf &lt;/url&gt;&lt;/related-urls&gt;&lt;/urls&gt;&lt;/record&gt;&lt;/Cite&gt;&lt;/EndNote&gt;</w:instrText>
      </w:r>
      <w:r>
        <w:fldChar w:fldCharType="separate"/>
      </w:r>
      <w:r w:rsidR="00CE5402">
        <w:rPr>
          <w:noProof/>
        </w:rPr>
        <w:t>(</w:t>
      </w:r>
      <w:hyperlink w:anchor="_ENREF_16" w:tooltip="Department of Health, 2014 #11584" w:history="1">
        <w:r w:rsidR="006463D6">
          <w:rPr>
            <w:noProof/>
          </w:rPr>
          <w:t>DH 2014</w:t>
        </w:r>
      </w:hyperlink>
      <w:r w:rsidR="00CE5402">
        <w:rPr>
          <w:noProof/>
        </w:rPr>
        <w:t>)</w:t>
      </w:r>
      <w:r>
        <w:fldChar w:fldCharType="end"/>
      </w:r>
      <w:r>
        <w:t>.</w:t>
      </w:r>
    </w:p>
    <w:p w:rsidR="005B33E6" w:rsidRDefault="005B33E6" w:rsidP="005B33E6">
      <w:r w:rsidRPr="00625D71">
        <w:lastRenderedPageBreak/>
        <w:t>The two-phased review</w:t>
      </w:r>
      <w:r>
        <w:t xml:space="preserve"> </w:t>
      </w:r>
      <w:r>
        <w:fldChar w:fldCharType="begin"/>
      </w:r>
      <w:r>
        <w:instrText xml:space="preserve"> ADDIN EN.CITE &lt;EndNote&gt;&lt;Cite&gt;&lt;Author&gt;Bedford&lt;/Author&gt;&lt;Year&gt;2013&lt;/Year&gt;&lt;RecNum&gt;11585&lt;/RecNum&gt;&lt;DisplayText&gt;(Bedford&lt;style face="italic"&gt; et al.&lt;/style&gt; 2013, Kendall&lt;style face="italic"&gt; et al.&lt;/style&gt; 2014)&lt;/DisplayText&gt;&lt;record&gt;&lt;rec-number&gt;11585&lt;/rec-number&gt;&lt;foreign-keys&gt;&lt;key app="EN" db-id="r5vfvxtrd2zwwretepspxrt4are5tvs0a2ps"&gt;11585&lt;/key&gt;&lt;/foreign-keys&gt;&lt;ref-type name="Report"&gt;27&lt;/ref-type&gt;&lt;contributors&gt;&lt;authors&gt;&lt;author&gt;Bedford, H&lt;/author&gt;&lt;author&gt;Walton, S&lt;/author&gt;&lt;author&gt;Ahn, J&lt;/author&gt;&lt;/authors&gt;&lt;/contributors&gt;&lt;titles&gt;&lt;title&gt;Measures of child development: A review&lt;/title&gt;&lt;/titles&gt;&lt;dates&gt;&lt;year&gt;2013&lt;/year&gt;&lt;/dates&gt;&lt;publisher&gt;Centre for Paediatric Epidemiology and Biostatistics, UCL Institute of Child Health&lt;/publisher&gt;&lt;urls&gt;&lt;/urls&gt;&lt;/record&gt;&lt;/Cite&gt;&lt;Cite&gt;&lt;Author&gt;Kendall&lt;/Author&gt;&lt;Year&gt;2014&lt;/Year&gt;&lt;RecNum&gt;11586&lt;/RecNum&gt;&lt;record&gt;&lt;rec-number&gt;11586&lt;/rec-number&gt;&lt;foreign-keys&gt;&lt;key app="EN" db-id="r5vfvxtrd2zwwretepspxrt4are5tvs0a2ps"&gt;11586&lt;/key&gt;&lt;/foreign-keys&gt;&lt;ref-type name="Report"&gt;27&lt;/ref-type&gt;&lt;contributors&gt;&lt;authors&gt;&lt;author&gt;Kendall, S&lt;/author&gt;&lt;author&gt;Nash, A&lt;/author&gt;&lt;author&gt;Brown, A&lt;/author&gt;&lt;author&gt;Bastug, G&lt;/author&gt;&lt;author&gt;Rougeux, E&lt;/author&gt;&lt;author&gt;Bedford, H&lt;/author&gt;&lt;/authors&gt;&lt;/contributors&gt;&lt;titles&gt;&lt;title&gt;Evaluating the use of a population measure of child development in the Healthy Child Programme Two year review&lt;/title&gt;&lt;/titles&gt;&lt;dates&gt;&lt;year&gt;2014&lt;/year&gt;&lt;/dates&gt;&lt;publisher&gt;Centre for Paediatric Epidemiology and Biostatistics, UCL Institute of Child Health and School of Health and Social Work University of Hertfordshire&lt;/publisher&gt;&lt;urls&gt;&lt;/urls&gt;&lt;/record&gt;&lt;/Cite&gt;&lt;/EndNote&gt;</w:instrText>
      </w:r>
      <w:r>
        <w:fldChar w:fldCharType="separate"/>
      </w:r>
      <w:r>
        <w:rPr>
          <w:noProof/>
        </w:rPr>
        <w:t>(</w:t>
      </w:r>
      <w:hyperlink w:anchor="_ENREF_5" w:tooltip="Bedford, 2013 #11585" w:history="1">
        <w:r w:rsidR="006463D6">
          <w:rPr>
            <w:noProof/>
          </w:rPr>
          <w:t>Bedford</w:t>
        </w:r>
        <w:r w:rsidR="006463D6" w:rsidRPr="005B33E6">
          <w:rPr>
            <w:i/>
            <w:noProof/>
          </w:rPr>
          <w:t xml:space="preserve"> et al.</w:t>
        </w:r>
        <w:r w:rsidR="006463D6">
          <w:rPr>
            <w:noProof/>
          </w:rPr>
          <w:t xml:space="preserve"> 2013</w:t>
        </w:r>
      </w:hyperlink>
      <w:r>
        <w:rPr>
          <w:noProof/>
        </w:rPr>
        <w:t xml:space="preserve">, </w:t>
      </w:r>
      <w:hyperlink w:anchor="_ENREF_30" w:tooltip="Kendall, 2014 #11586" w:history="1">
        <w:r w:rsidR="006463D6">
          <w:rPr>
            <w:noProof/>
          </w:rPr>
          <w:t>Kendall</w:t>
        </w:r>
        <w:r w:rsidR="006463D6" w:rsidRPr="005B33E6">
          <w:rPr>
            <w:i/>
            <w:noProof/>
          </w:rPr>
          <w:t xml:space="preserve"> et al.</w:t>
        </w:r>
        <w:r w:rsidR="006463D6">
          <w:rPr>
            <w:noProof/>
          </w:rPr>
          <w:t xml:space="preserve"> 2014</w:t>
        </w:r>
      </w:hyperlink>
      <w:r>
        <w:rPr>
          <w:noProof/>
        </w:rPr>
        <w:t>)</w:t>
      </w:r>
      <w:r>
        <w:fldChar w:fldCharType="end"/>
      </w:r>
      <w:r w:rsidRPr="00625D71">
        <w:t xml:space="preserve"> identified the ASQ-3</w:t>
      </w:r>
      <w:r w:rsidRPr="000937A8">
        <w:rPr>
          <w:vertAlign w:val="superscript"/>
        </w:rPr>
        <w:t>TM</w:t>
      </w:r>
      <w:r w:rsidRPr="00625D71">
        <w:t xml:space="preserve"> as a measure of child</w:t>
      </w:r>
      <w:r w:rsidRPr="005E62E9">
        <w:t xml:space="preserve"> development </w:t>
      </w:r>
      <w:r w:rsidRPr="00837AF6">
        <w:t>best fitting the two main DH prerequisites: the inclusion of all aspects of child development (physical, social, emotional, cognitive</w:t>
      </w:r>
      <w:r w:rsidR="00AD6CB5">
        <w:t>,</w:t>
      </w:r>
      <w:r w:rsidRPr="00837AF6">
        <w:t xml:space="preserve"> and speech and language) and the ability to be applied as a population outcome measure. </w:t>
      </w:r>
    </w:p>
    <w:p w:rsidR="005B33E6" w:rsidRPr="00837AF6" w:rsidRDefault="005B33E6" w:rsidP="005B33E6">
      <w:r w:rsidRPr="00625D71">
        <w:t xml:space="preserve">Based on these findings, </w:t>
      </w:r>
      <w:r w:rsidR="000937A8">
        <w:t>our</w:t>
      </w:r>
      <w:r w:rsidR="000937A8" w:rsidRPr="00625D71">
        <w:t xml:space="preserve"> </w:t>
      </w:r>
      <w:r w:rsidRPr="00625D71">
        <w:t>objective was to examine studies published worldwide relating to the validity and reliability of the ASQ-3</w:t>
      </w:r>
      <w:r w:rsidRPr="009B5429">
        <w:rPr>
          <w:vertAlign w:val="superscript"/>
        </w:rPr>
        <w:t>TM</w:t>
      </w:r>
      <w:r w:rsidRPr="00625D71">
        <w:t xml:space="preserve"> and ASQ:SE</w:t>
      </w:r>
      <w:r w:rsidR="00AD6CB5">
        <w:t>,</w:t>
      </w:r>
      <w:r w:rsidRPr="00625D71">
        <w:t xml:space="preserve"> and seek to draw conclusions for </w:t>
      </w:r>
      <w:r w:rsidR="00AD6CB5">
        <w:t>the</w:t>
      </w:r>
      <w:r w:rsidRPr="00625D71">
        <w:t xml:space="preserve"> English context.</w:t>
      </w:r>
    </w:p>
    <w:p w:rsidR="005B33E6" w:rsidRPr="007A19F7" w:rsidRDefault="005B33E6" w:rsidP="00116334">
      <w:pPr>
        <w:shd w:val="clear" w:color="auto" w:fill="FFFFFF" w:themeFill="background1"/>
        <w:jc w:val="both"/>
        <w:rPr>
          <w:rFonts w:cs="Times New Roman"/>
          <w:szCs w:val="24"/>
        </w:rPr>
      </w:pPr>
    </w:p>
    <w:p w:rsidR="000F1053" w:rsidRPr="0033619C" w:rsidRDefault="000F1053" w:rsidP="00116334">
      <w:pPr>
        <w:jc w:val="both"/>
        <w:rPr>
          <w:rFonts w:cs="Times New Roman"/>
          <w:b/>
          <w:szCs w:val="24"/>
        </w:rPr>
      </w:pPr>
      <w:r>
        <w:rPr>
          <w:rFonts w:cs="Times New Roman"/>
          <w:b/>
          <w:szCs w:val="24"/>
        </w:rPr>
        <w:t xml:space="preserve">Background of the </w:t>
      </w:r>
      <w:r w:rsidR="008E016D">
        <w:rPr>
          <w:rFonts w:cs="Times New Roman"/>
          <w:b/>
          <w:szCs w:val="24"/>
        </w:rPr>
        <w:t>ASQ</w:t>
      </w:r>
    </w:p>
    <w:p w:rsidR="000F1053" w:rsidRPr="00543748" w:rsidRDefault="000F1053" w:rsidP="00116334">
      <w:r w:rsidRPr="007A19F7">
        <w:t xml:space="preserve">The </w:t>
      </w:r>
      <w:r w:rsidR="008E016D">
        <w:t>ASQ</w:t>
      </w:r>
      <w:r w:rsidRPr="007A19F7">
        <w:t xml:space="preserve"> were developed in </w:t>
      </w:r>
      <w:r w:rsidR="00E4708C">
        <w:t xml:space="preserve">the </w:t>
      </w:r>
      <w:r w:rsidR="002C09C9" w:rsidRPr="007A19F7">
        <w:t>19</w:t>
      </w:r>
      <w:r w:rsidR="002C09C9">
        <w:t>80s</w:t>
      </w:r>
      <w:r w:rsidR="002C09C9" w:rsidRPr="007A19F7">
        <w:t xml:space="preserve"> </w:t>
      </w:r>
      <w:r w:rsidRPr="007A19F7">
        <w:t>by Jane Squires and Diane Bricker</w:t>
      </w:r>
      <w:r w:rsidR="00E4708C" w:rsidRPr="00E4708C">
        <w:t xml:space="preserve"> </w:t>
      </w:r>
      <w:r w:rsidR="00E4708C" w:rsidRPr="001F2D43">
        <w:t>at the University of Oregon</w:t>
      </w:r>
      <w:r w:rsidRPr="007A19F7">
        <w:t xml:space="preserve">. </w:t>
      </w:r>
      <w:r w:rsidR="00ED582B">
        <w:t xml:space="preserve">After years of refinements, </w:t>
      </w:r>
      <w:r w:rsidR="00D77B6C">
        <w:t>the q</w:t>
      </w:r>
      <w:r w:rsidR="00D77B6C" w:rsidRPr="001F2D43">
        <w:t xml:space="preserve">uestionnaires </w:t>
      </w:r>
      <w:r w:rsidR="00D77B6C">
        <w:t xml:space="preserve">were published </w:t>
      </w:r>
      <w:r w:rsidR="0082766F">
        <w:t xml:space="preserve">in 1995 </w:t>
      </w:r>
      <w:r w:rsidR="008A3E27">
        <w:t>as</w:t>
      </w:r>
      <w:r w:rsidR="00D77B6C" w:rsidRPr="001F2D43">
        <w:t> </w:t>
      </w:r>
      <w:r w:rsidR="00D77B6C">
        <w:t>‘</w:t>
      </w:r>
      <w:r w:rsidR="00D77B6C" w:rsidRPr="001F2D43">
        <w:t>Ages &amp; Stages Questionnaires</w:t>
      </w:r>
      <w:r w:rsidR="00D77B6C" w:rsidRPr="00BC6668">
        <w:rPr>
          <w:vertAlign w:val="superscript"/>
        </w:rPr>
        <w:t>®</w:t>
      </w:r>
      <w:r w:rsidR="00D77B6C" w:rsidRPr="001F2D43">
        <w:t xml:space="preserve"> (ASQ): A Parent-Completed, Child-Monitoring System</w:t>
      </w:r>
      <w:r w:rsidR="00D77B6C">
        <w:t>’</w:t>
      </w:r>
      <w:r w:rsidR="00D77B6C" w:rsidRPr="001F2D43">
        <w:t>.</w:t>
      </w:r>
      <w:r w:rsidR="00D77B6C">
        <w:rPr>
          <w:rStyle w:val="apple-converted-space"/>
          <w:rFonts w:ascii="Arial" w:hAnsi="Arial" w:cs="Arial"/>
          <w:color w:val="444444"/>
          <w:sz w:val="27"/>
          <w:szCs w:val="27"/>
        </w:rPr>
        <w:t xml:space="preserve"> </w:t>
      </w:r>
      <w:r w:rsidRPr="007A19F7">
        <w:t>The third edition (</w:t>
      </w:r>
      <w:r w:rsidR="0082766F">
        <w:t xml:space="preserve">i.e., </w:t>
      </w:r>
      <w:r w:rsidRPr="007A19F7">
        <w:t>ASQ-3</w:t>
      </w:r>
      <w:r w:rsidRPr="007A19F7">
        <w:rPr>
          <w:vertAlign w:val="superscript"/>
        </w:rPr>
        <w:t>TM</w:t>
      </w:r>
      <w:r w:rsidRPr="007A19F7">
        <w:t xml:space="preserve">) was published in </w:t>
      </w:r>
      <w:r w:rsidR="002C09C9">
        <w:t>2009</w:t>
      </w:r>
      <w:r w:rsidRPr="007A19F7">
        <w:t>. The ASQ-3</w:t>
      </w:r>
      <w:r w:rsidRPr="007A19F7">
        <w:rPr>
          <w:vertAlign w:val="superscript"/>
        </w:rPr>
        <w:t xml:space="preserve">TM </w:t>
      </w:r>
      <w:r w:rsidRPr="007A19F7">
        <w:t xml:space="preserve">was designed to </w:t>
      </w:r>
      <w:r w:rsidR="008E016D">
        <w:t>identify potential developmental delay in</w:t>
      </w:r>
      <w:r w:rsidR="008E016D" w:rsidRPr="007A19F7">
        <w:t xml:space="preserve"> </w:t>
      </w:r>
      <w:r w:rsidRPr="007A19F7">
        <w:t xml:space="preserve">children </w:t>
      </w:r>
      <w:r>
        <w:t xml:space="preserve">aged </w:t>
      </w:r>
      <w:r w:rsidRPr="007A19F7">
        <w:t>between one month and 5.5 years</w:t>
      </w:r>
      <w:r>
        <w:t xml:space="preserve"> in five domains (communication, gross motor, fine motor, problem-solving</w:t>
      </w:r>
      <w:r w:rsidR="00742843">
        <w:t>,</w:t>
      </w:r>
      <w:r>
        <w:t xml:space="preserve"> and personal-social)</w:t>
      </w:r>
      <w:r w:rsidRPr="007A19F7">
        <w:t>.</w:t>
      </w:r>
      <w:r w:rsidRPr="002A7DC4">
        <w:t xml:space="preserve"> </w:t>
      </w:r>
      <w:r>
        <w:t xml:space="preserve">It </w:t>
      </w:r>
      <w:r w:rsidRPr="007A19F7">
        <w:t>has been used for research and in clinical context</w:t>
      </w:r>
      <w:r>
        <w:t>s</w:t>
      </w:r>
      <w:r w:rsidRPr="007A19F7">
        <w:t xml:space="preserve"> across disciplines; e.g. medical settings</w:t>
      </w:r>
      <w:r w:rsidR="00641C18">
        <w:t xml:space="preserve"> </w:t>
      </w:r>
      <w:r w:rsidR="00641C18">
        <w:fldChar w:fldCharType="begin">
          <w:fldData xml:space="preserve">PEVuZE5vdGU+PENpdGU+PEF1dGhvcj5QaW50by1NYXJ0aW48L0F1dGhvcj48WWVhcj4yMDA1PC9Z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=
</w:fldData>
        </w:fldChar>
      </w:r>
      <w:r w:rsidR="006B2AE4">
        <w:instrText xml:space="preserve"> ADDIN EN.CITE </w:instrText>
      </w:r>
      <w:r w:rsidR="006B2AE4">
        <w:fldChar w:fldCharType="begin">
          <w:fldData xml:space="preserve">PEVuZE5vdGU+PENpdGU+PEF1dGhvcj5QaW50by1NYXJ0aW48L0F1dGhvcj48WWVhcj4yMDA1PC9Z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=
</w:fldData>
        </w:fldChar>
      </w:r>
      <w:r w:rsidR="006B2AE4">
        <w:instrText xml:space="preserve"> ADDIN EN.CITE.DATA </w:instrText>
      </w:r>
      <w:r w:rsidR="006B2AE4">
        <w:fldChar w:fldCharType="end"/>
      </w:r>
      <w:r w:rsidR="00641C18">
        <w:fldChar w:fldCharType="separate"/>
      </w:r>
      <w:r w:rsidR="00BC77B2">
        <w:rPr>
          <w:noProof/>
        </w:rPr>
        <w:t>(</w:t>
      </w:r>
      <w:hyperlink w:anchor="_ENREF_43" w:tooltip="Pinto-Martin, 2005 #11587" w:history="1">
        <w:r w:rsidR="006463D6">
          <w:rPr>
            <w:noProof/>
          </w:rPr>
          <w:t>Pinto-Martin</w:t>
        </w:r>
        <w:r w:rsidR="006463D6" w:rsidRPr="00BC77B2">
          <w:rPr>
            <w:i/>
            <w:noProof/>
          </w:rPr>
          <w:t xml:space="preserve"> et al.</w:t>
        </w:r>
        <w:r w:rsidR="006463D6">
          <w:rPr>
            <w:noProof/>
          </w:rPr>
          <w:t xml:space="preserve"> </w:t>
        </w:r>
        <w:r w:rsidR="006463D6">
          <w:rPr>
            <w:noProof/>
          </w:rPr>
          <w:lastRenderedPageBreak/>
          <w:t>2005</w:t>
        </w:r>
      </w:hyperlink>
      <w:r w:rsidR="00BC77B2">
        <w:rPr>
          <w:noProof/>
        </w:rPr>
        <w:t xml:space="preserve">, </w:t>
      </w:r>
      <w:hyperlink w:anchor="_ENREF_13" w:tooltip="Council on Children With Disabilities, 2006 #11588" w:history="1">
        <w:r w:rsidR="006463D6">
          <w:rPr>
            <w:noProof/>
          </w:rPr>
          <w:t>Council on Children With Disabilities</w:t>
        </w:r>
        <w:r w:rsidR="006463D6" w:rsidRPr="00BC77B2">
          <w:rPr>
            <w:i/>
            <w:noProof/>
          </w:rPr>
          <w:t xml:space="preserve"> et al.</w:t>
        </w:r>
        <w:r w:rsidR="006463D6">
          <w:rPr>
            <w:noProof/>
          </w:rPr>
          <w:t xml:space="preserve"> 2006</w:t>
        </w:r>
      </w:hyperlink>
      <w:r w:rsidR="00BC77B2">
        <w:rPr>
          <w:noProof/>
        </w:rPr>
        <w:t>)</w:t>
      </w:r>
      <w:r w:rsidR="00641C18">
        <w:fldChar w:fldCharType="end"/>
      </w:r>
      <w:r w:rsidRPr="007A19F7">
        <w:t xml:space="preserve"> and early intervention services</w:t>
      </w:r>
      <w:r w:rsidR="002D6AE7">
        <w:t xml:space="preserve"> </w:t>
      </w:r>
      <w:r w:rsidR="002D6AE7">
        <w:fldChar w:fldCharType="begin">
          <w:fldData xml:space="preserve">PEVuZE5vdGU+PENpdGU+PEF1dGhvcj5CYWdnZXR0PC9BdXRob3I+PFllYXI+MjAwNzwvWWVhcj48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</w:fldData>
        </w:fldChar>
      </w:r>
      <w:r w:rsidR="00BC77B2">
        <w:instrText xml:space="preserve"> ADDIN EN.CITE </w:instrText>
      </w:r>
      <w:r w:rsidR="00BC77B2">
        <w:fldChar w:fldCharType="begin">
          <w:fldData xml:space="preserve">PEVuZE5vdGU+PENpdGU+PEF1dGhvcj5CYWdnZXR0PC9BdXRob3I+PFllYXI+MjAwNzwvWWVhcj48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</w:fldData>
        </w:fldChar>
      </w:r>
      <w:r w:rsidR="00BC77B2">
        <w:instrText xml:space="preserve"> ADDIN EN.CITE.DATA </w:instrText>
      </w:r>
      <w:r w:rsidR="00BC77B2">
        <w:fldChar w:fldCharType="end"/>
      </w:r>
      <w:r w:rsidR="002D6AE7">
        <w:fldChar w:fldCharType="separate"/>
      </w:r>
      <w:r w:rsidR="00BC77B2">
        <w:rPr>
          <w:noProof/>
        </w:rPr>
        <w:t>(</w:t>
      </w:r>
      <w:hyperlink w:anchor="_ENREF_3" w:tooltip="Baggett, 2007 #11589" w:history="1">
        <w:r w:rsidR="006463D6">
          <w:rPr>
            <w:noProof/>
          </w:rPr>
          <w:t>Baggett</w:t>
        </w:r>
        <w:r w:rsidR="006463D6" w:rsidRPr="00BC77B2">
          <w:rPr>
            <w:i/>
            <w:noProof/>
          </w:rPr>
          <w:t xml:space="preserve"> et al.</w:t>
        </w:r>
        <w:r w:rsidR="006463D6">
          <w:rPr>
            <w:noProof/>
          </w:rPr>
          <w:t xml:space="preserve"> 2007</w:t>
        </w:r>
      </w:hyperlink>
      <w:r w:rsidR="00BC77B2">
        <w:rPr>
          <w:noProof/>
        </w:rPr>
        <w:t xml:space="preserve">, </w:t>
      </w:r>
      <w:hyperlink w:anchor="_ENREF_23" w:tooltip="Flamant, 2011 #11590" w:history="1">
        <w:r w:rsidR="006463D6">
          <w:rPr>
            <w:noProof/>
          </w:rPr>
          <w:t>Flamant</w:t>
        </w:r>
        <w:r w:rsidR="006463D6" w:rsidRPr="00BC77B2">
          <w:rPr>
            <w:i/>
            <w:noProof/>
          </w:rPr>
          <w:t xml:space="preserve"> et al.</w:t>
        </w:r>
        <w:r w:rsidR="006463D6">
          <w:rPr>
            <w:noProof/>
          </w:rPr>
          <w:t xml:space="preserve"> 2011</w:t>
        </w:r>
      </w:hyperlink>
      <w:r w:rsidR="00BC77B2">
        <w:rPr>
          <w:noProof/>
        </w:rPr>
        <w:t>)</w:t>
      </w:r>
      <w:r w:rsidR="002D6AE7">
        <w:fldChar w:fldCharType="end"/>
      </w:r>
      <w:r w:rsidRPr="007A19F7">
        <w:t>.</w:t>
      </w:r>
      <w:r w:rsidR="00742843">
        <w:t xml:space="preserve"> </w:t>
      </w:r>
      <w:r>
        <w:t xml:space="preserve">As well as </w:t>
      </w:r>
      <w:r w:rsidR="000937A8">
        <w:t>its use</w:t>
      </w:r>
      <w:r w:rsidRPr="007A19F7">
        <w:t xml:space="preserve"> in </w:t>
      </w:r>
      <w:r w:rsidR="00044621">
        <w:t>North America,</w:t>
      </w:r>
      <w:r>
        <w:t xml:space="preserve"> it </w:t>
      </w:r>
      <w:r w:rsidR="00366A13">
        <w:t xml:space="preserve">has been translated and used </w:t>
      </w:r>
      <w:r w:rsidR="00F16A1E">
        <w:t>around the world</w:t>
      </w:r>
      <w:r w:rsidRPr="00543748">
        <w:t>; e.g. Europe</w:t>
      </w:r>
      <w:r w:rsidR="00EA0CBE" w:rsidRPr="00543748">
        <w:t xml:space="preserve"> </w:t>
      </w:r>
      <w:r w:rsidR="00EA0CBE" w:rsidRPr="00543748">
        <w:fldChar w:fldCharType="begin">
          <w:fldData xml:space="preserve">PEVuZE5vdGU+PENpdGU+PEF1dGhvcj5TYXJtaWVudG8gQ2FtcG9zPC9BdXRob3I+PFllYXI+MjAx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</w:fldData>
        </w:fldChar>
      </w:r>
      <w:r w:rsidR="00BC77B2">
        <w:instrText xml:space="preserve"> ADDIN EN.CITE </w:instrText>
      </w:r>
      <w:r w:rsidR="00BC77B2">
        <w:fldChar w:fldCharType="begin">
          <w:fldData xml:space="preserve">PEVuZE5vdGU+PENpdGU+PEF1dGhvcj5TYXJtaWVudG8gQ2FtcG9zPC9BdXRob3I+PFllYXI+MjAx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</w:fldData>
        </w:fldChar>
      </w:r>
      <w:r w:rsidR="00BC77B2">
        <w:instrText xml:space="preserve"> ADDIN EN.CITE.DATA </w:instrText>
      </w:r>
      <w:r w:rsidR="00BC77B2">
        <w:fldChar w:fldCharType="end"/>
      </w:r>
      <w:r w:rsidR="00EA0CBE" w:rsidRPr="00543748">
        <w:fldChar w:fldCharType="separate"/>
      </w:r>
      <w:r w:rsidR="00BC77B2">
        <w:rPr>
          <w:noProof/>
        </w:rPr>
        <w:t>(</w:t>
      </w:r>
      <w:hyperlink w:anchor="_ENREF_48" w:tooltip="Sarmiento Campos, 2011 #11592" w:history="1">
        <w:r w:rsidR="006463D6">
          <w:rPr>
            <w:noProof/>
          </w:rPr>
          <w:t>Sarmiento Campos</w:t>
        </w:r>
        <w:r w:rsidR="006463D6" w:rsidRPr="00BC77B2">
          <w:rPr>
            <w:i/>
            <w:noProof/>
          </w:rPr>
          <w:t xml:space="preserve"> et al.</w:t>
        </w:r>
        <w:r w:rsidR="006463D6">
          <w:rPr>
            <w:noProof/>
          </w:rPr>
          <w:t xml:space="preserve"> 2011</w:t>
        </w:r>
      </w:hyperlink>
      <w:r w:rsidR="00BC77B2">
        <w:rPr>
          <w:noProof/>
        </w:rPr>
        <w:t xml:space="preserve">, </w:t>
      </w:r>
      <w:hyperlink w:anchor="_ENREF_31" w:tooltip="Kerstjens, 2009 #11593" w:history="1">
        <w:r w:rsidR="006463D6">
          <w:rPr>
            <w:noProof/>
          </w:rPr>
          <w:t>Kerstjens</w:t>
        </w:r>
        <w:r w:rsidR="006463D6" w:rsidRPr="00BC77B2">
          <w:rPr>
            <w:i/>
            <w:noProof/>
          </w:rPr>
          <w:t xml:space="preserve"> et al.</w:t>
        </w:r>
        <w:r w:rsidR="006463D6">
          <w:rPr>
            <w:noProof/>
          </w:rPr>
          <w:t xml:space="preserve"> 2009</w:t>
        </w:r>
      </w:hyperlink>
      <w:r w:rsidR="00BC77B2">
        <w:rPr>
          <w:noProof/>
        </w:rPr>
        <w:t xml:space="preserve">, </w:t>
      </w:r>
      <w:hyperlink w:anchor="_ENREF_35" w:tooltip="Lopes, 2014 #11629" w:history="1">
        <w:r w:rsidR="006463D6">
          <w:rPr>
            <w:noProof/>
          </w:rPr>
          <w:t>Lopes</w:t>
        </w:r>
        <w:r w:rsidR="006463D6" w:rsidRPr="00BC77B2">
          <w:rPr>
            <w:i/>
            <w:noProof/>
          </w:rPr>
          <w:t xml:space="preserve"> et al.</w:t>
        </w:r>
        <w:r w:rsidR="006463D6">
          <w:rPr>
            <w:noProof/>
          </w:rPr>
          <w:t xml:space="preserve"> 2014</w:t>
        </w:r>
      </w:hyperlink>
      <w:r w:rsidR="00BC77B2">
        <w:rPr>
          <w:noProof/>
        </w:rPr>
        <w:t xml:space="preserve">, </w:t>
      </w:r>
      <w:hyperlink w:anchor="_ENREF_42" w:tooltip="Østergaard, 2012 #11610" w:history="1">
        <w:r w:rsidR="006463D6">
          <w:rPr>
            <w:noProof/>
          </w:rPr>
          <w:t>Østergaard</w:t>
        </w:r>
        <w:r w:rsidR="006463D6" w:rsidRPr="00BC77B2">
          <w:rPr>
            <w:i/>
            <w:noProof/>
          </w:rPr>
          <w:t xml:space="preserve"> et al.</w:t>
        </w:r>
        <w:r w:rsidR="006463D6">
          <w:rPr>
            <w:noProof/>
          </w:rPr>
          <w:t xml:space="preserve"> 2012</w:t>
        </w:r>
      </w:hyperlink>
      <w:r w:rsidR="00BC77B2">
        <w:rPr>
          <w:noProof/>
        </w:rPr>
        <w:t xml:space="preserve">, </w:t>
      </w:r>
      <w:hyperlink w:anchor="_ENREF_52" w:tooltip="Sidor, 2013 #11594" w:history="1">
        <w:r w:rsidR="006463D6">
          <w:rPr>
            <w:noProof/>
          </w:rPr>
          <w:t>Sidor</w:t>
        </w:r>
        <w:r w:rsidR="006463D6" w:rsidRPr="00BC77B2">
          <w:rPr>
            <w:i/>
            <w:noProof/>
          </w:rPr>
          <w:t xml:space="preserve"> et al.</w:t>
        </w:r>
        <w:r w:rsidR="006463D6">
          <w:rPr>
            <w:noProof/>
          </w:rPr>
          <w:t xml:space="preserve"> 2013</w:t>
        </w:r>
      </w:hyperlink>
      <w:r w:rsidR="00BC77B2">
        <w:rPr>
          <w:noProof/>
        </w:rPr>
        <w:t xml:space="preserve">, </w:t>
      </w:r>
      <w:hyperlink w:anchor="_ENREF_60" w:tooltip="Troude, 2011 #11595" w:history="1">
        <w:r w:rsidR="006463D6">
          <w:rPr>
            <w:noProof/>
          </w:rPr>
          <w:t>Troude</w:t>
        </w:r>
        <w:r w:rsidR="006463D6" w:rsidRPr="00BC77B2">
          <w:rPr>
            <w:i/>
            <w:noProof/>
          </w:rPr>
          <w:t xml:space="preserve"> et al.</w:t>
        </w:r>
        <w:r w:rsidR="006463D6">
          <w:rPr>
            <w:noProof/>
          </w:rPr>
          <w:t xml:space="preserve"> 2011</w:t>
        </w:r>
      </w:hyperlink>
      <w:r w:rsidR="00BC77B2">
        <w:rPr>
          <w:noProof/>
        </w:rPr>
        <w:t>)</w:t>
      </w:r>
      <w:r w:rsidR="00EA0CBE" w:rsidRPr="00543748">
        <w:fldChar w:fldCharType="end"/>
      </w:r>
      <w:r w:rsidRPr="00543748">
        <w:t>, Asia</w:t>
      </w:r>
      <w:r w:rsidR="00EA0CBE" w:rsidRPr="00543748">
        <w:t xml:space="preserve"> </w:t>
      </w:r>
      <w:r w:rsidR="00EA0CBE" w:rsidRPr="00543748">
        <w:fldChar w:fldCharType="begin">
          <w:fldData xml:space="preserve">PEVuZE5vdGU+PENpdGU+PEF1dGhvcj5IZW88L0F1dGhvcj48WWVhcj4yMDEyPC9ZZWFyPjxSZWNO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</w:fldData>
        </w:fldChar>
      </w:r>
      <w:r w:rsidR="00BC77B2">
        <w:instrText xml:space="preserve"> ADDIN EN.CITE </w:instrText>
      </w:r>
      <w:r w:rsidR="00BC77B2">
        <w:fldChar w:fldCharType="begin">
          <w:fldData xml:space="preserve">PEVuZE5vdGU+PENpdGU+PEF1dGhvcj5IZW88L0F1dGhvcj48WWVhcj4yMDEyPC9ZZWFyPjxSZWNO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</w:fldData>
        </w:fldChar>
      </w:r>
      <w:r w:rsidR="00BC77B2">
        <w:instrText xml:space="preserve"> ADDIN EN.CITE.DATA </w:instrText>
      </w:r>
      <w:r w:rsidR="00BC77B2">
        <w:fldChar w:fldCharType="end"/>
      </w:r>
      <w:r w:rsidR="00EA0CBE" w:rsidRPr="00543748">
        <w:fldChar w:fldCharType="separate"/>
      </w:r>
      <w:r w:rsidR="00BC77B2">
        <w:rPr>
          <w:noProof/>
        </w:rPr>
        <w:t>(</w:t>
      </w:r>
      <w:hyperlink w:anchor="_ENREF_26" w:tooltip="Heo, 2012 #11581" w:history="1">
        <w:r w:rsidR="006463D6">
          <w:rPr>
            <w:noProof/>
          </w:rPr>
          <w:t>Heo and Squires 2012</w:t>
        </w:r>
      </w:hyperlink>
      <w:r w:rsidR="00BC77B2">
        <w:rPr>
          <w:noProof/>
        </w:rPr>
        <w:t xml:space="preserve">, </w:t>
      </w:r>
      <w:hyperlink w:anchor="_ENREF_7" w:tooltip="Bian, 2010 #11630" w:history="1">
        <w:r w:rsidR="006463D6">
          <w:rPr>
            <w:noProof/>
          </w:rPr>
          <w:t>Bian</w:t>
        </w:r>
        <w:r w:rsidR="006463D6" w:rsidRPr="00BC77B2">
          <w:rPr>
            <w:i/>
            <w:noProof/>
          </w:rPr>
          <w:t xml:space="preserve"> et al.</w:t>
        </w:r>
        <w:r w:rsidR="006463D6">
          <w:rPr>
            <w:noProof/>
          </w:rPr>
          <w:t xml:space="preserve"> 2010</w:t>
        </w:r>
      </w:hyperlink>
      <w:r w:rsidR="00BC77B2">
        <w:rPr>
          <w:noProof/>
        </w:rPr>
        <w:t xml:space="preserve">, </w:t>
      </w:r>
      <w:hyperlink w:anchor="_ENREF_6" w:tooltip="Bian, 2012 #11596" w:history="1">
        <w:r w:rsidR="006463D6">
          <w:rPr>
            <w:noProof/>
          </w:rPr>
          <w:t>Bian</w:t>
        </w:r>
        <w:r w:rsidR="006463D6" w:rsidRPr="00BC77B2">
          <w:rPr>
            <w:i/>
            <w:noProof/>
          </w:rPr>
          <w:t xml:space="preserve"> et al.</w:t>
        </w:r>
        <w:r w:rsidR="006463D6">
          <w:rPr>
            <w:noProof/>
          </w:rPr>
          <w:t xml:space="preserve"> 2012</w:t>
        </w:r>
      </w:hyperlink>
      <w:r w:rsidR="00BC77B2">
        <w:rPr>
          <w:noProof/>
        </w:rPr>
        <w:t xml:space="preserve">, </w:t>
      </w:r>
      <w:hyperlink w:anchor="_ENREF_29" w:tooltip="Juneja, 2012 #11608" w:history="1">
        <w:r w:rsidR="006463D6">
          <w:rPr>
            <w:noProof/>
          </w:rPr>
          <w:t>Juneja</w:t>
        </w:r>
        <w:r w:rsidR="006463D6" w:rsidRPr="00BC77B2">
          <w:rPr>
            <w:i/>
            <w:noProof/>
          </w:rPr>
          <w:t xml:space="preserve"> et al.</w:t>
        </w:r>
        <w:r w:rsidR="006463D6">
          <w:rPr>
            <w:noProof/>
          </w:rPr>
          <w:t xml:space="preserve"> 2012</w:t>
        </w:r>
      </w:hyperlink>
      <w:r w:rsidR="00BC77B2">
        <w:rPr>
          <w:noProof/>
        </w:rPr>
        <w:t xml:space="preserve">, </w:t>
      </w:r>
      <w:hyperlink w:anchor="_ENREF_45" w:tooltip="Saihong, 2010 #11597" w:history="1">
        <w:r w:rsidR="006463D6">
          <w:rPr>
            <w:noProof/>
          </w:rPr>
          <w:t>Saihong 2010</w:t>
        </w:r>
      </w:hyperlink>
      <w:r w:rsidR="00BC77B2">
        <w:rPr>
          <w:noProof/>
        </w:rPr>
        <w:t>)</w:t>
      </w:r>
      <w:r w:rsidR="00EA0CBE" w:rsidRPr="00543748">
        <w:fldChar w:fldCharType="end"/>
      </w:r>
      <w:r w:rsidRPr="00543748">
        <w:t>, South America</w:t>
      </w:r>
      <w:r w:rsidR="00EA0CBE" w:rsidRPr="00543748">
        <w:t xml:space="preserve"> </w:t>
      </w:r>
      <w:r w:rsidR="00EA0CBE" w:rsidRPr="00543748">
        <w:fldChar w:fldCharType="begin">
          <w:fldData xml:space="preserve">PEVuZE5vdGU+PENpdGU+PEF1dGhvcj5GaWxndWVpcmFzPC9BdXRob3I+PFllYXI+MjAxMzwvWWVh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</w:fldData>
        </w:fldChar>
      </w:r>
      <w:r w:rsidR="00BC77B2">
        <w:instrText xml:space="preserve"> ADDIN EN.CITE </w:instrText>
      </w:r>
      <w:r w:rsidR="00BC77B2">
        <w:fldChar w:fldCharType="begin">
          <w:fldData xml:space="preserve">PEVuZE5vdGU+PENpdGU+PEF1dGhvcj5GaWxndWVpcmFzPC9BdXRob3I+PFllYXI+MjAxMzwvWWVh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</w:fldData>
        </w:fldChar>
      </w:r>
      <w:r w:rsidR="00BC77B2">
        <w:instrText xml:space="preserve"> ADDIN EN.CITE.DATA </w:instrText>
      </w:r>
      <w:r w:rsidR="00BC77B2">
        <w:fldChar w:fldCharType="end"/>
      </w:r>
      <w:r w:rsidR="00EA0CBE" w:rsidRPr="00543748">
        <w:fldChar w:fldCharType="separate"/>
      </w:r>
      <w:r w:rsidR="00BC77B2">
        <w:rPr>
          <w:noProof/>
        </w:rPr>
        <w:t>(</w:t>
      </w:r>
      <w:hyperlink w:anchor="_ENREF_22" w:tooltip="Filgueiras, 2013 #11598" w:history="1">
        <w:r w:rsidR="006463D6">
          <w:rPr>
            <w:noProof/>
          </w:rPr>
          <w:t>Filgueiras</w:t>
        </w:r>
        <w:r w:rsidR="006463D6" w:rsidRPr="00BC77B2">
          <w:rPr>
            <w:i/>
            <w:noProof/>
          </w:rPr>
          <w:t xml:space="preserve"> et al.</w:t>
        </w:r>
        <w:r w:rsidR="006463D6">
          <w:rPr>
            <w:noProof/>
          </w:rPr>
          <w:t xml:space="preserve"> 2013</w:t>
        </w:r>
      </w:hyperlink>
      <w:r w:rsidR="00BC77B2">
        <w:rPr>
          <w:noProof/>
        </w:rPr>
        <w:t xml:space="preserve">, </w:t>
      </w:r>
      <w:hyperlink w:anchor="_ENREF_50" w:tooltip="Schonhaut, 2013 #11609" w:history="1">
        <w:r w:rsidR="006463D6">
          <w:rPr>
            <w:noProof/>
          </w:rPr>
          <w:t>Schonhaut</w:t>
        </w:r>
        <w:r w:rsidR="006463D6" w:rsidRPr="00BC77B2">
          <w:rPr>
            <w:i/>
            <w:noProof/>
          </w:rPr>
          <w:t xml:space="preserve"> et al.</w:t>
        </w:r>
        <w:r w:rsidR="006463D6">
          <w:rPr>
            <w:noProof/>
          </w:rPr>
          <w:t xml:space="preserve"> 2013</w:t>
        </w:r>
      </w:hyperlink>
      <w:r w:rsidR="00BC77B2">
        <w:rPr>
          <w:noProof/>
        </w:rPr>
        <w:t>)</w:t>
      </w:r>
      <w:r w:rsidR="00EA0CBE" w:rsidRPr="00543748">
        <w:fldChar w:fldCharType="end"/>
      </w:r>
      <w:r w:rsidRPr="00543748">
        <w:t>, and Australia</w:t>
      </w:r>
      <w:r w:rsidR="00EA0CBE" w:rsidRPr="00543748">
        <w:t xml:space="preserve"> </w:t>
      </w:r>
      <w:r w:rsidR="00EA0CBE" w:rsidRPr="00543748">
        <w:fldChar w:fldCharType="begin"/>
      </w:r>
      <w:r w:rsidR="00BC77B2">
        <w:instrText xml:space="preserve"> ADDIN EN.CITE &lt;EndNote&gt;&lt;Cite&gt;&lt;Author&gt;D’Aprano&lt;/Author&gt;&lt;Year&gt;2014&lt;/Year&gt;&lt;RecNum&gt;11599&lt;/RecNum&gt;&lt;DisplayText&gt;(D’Aprano&lt;style face="italic"&gt; et al.&lt;/style&gt; 2014)&lt;/DisplayText&gt;&lt;record&gt;&lt;rec-number&gt;11599&lt;/rec-number&gt;&lt;foreign-keys&gt;&lt;key app="EN" db-id="r5vfvxtrd2zwwretepspxrt4are5tvs0a2ps"&gt;11599&lt;/key&gt;&lt;/foreign-keys&gt;&lt;ref-type name="Journal Article"&gt;17&lt;/ref-type&gt;&lt;contributors&gt;&lt;authors&gt;&lt;author&gt;D’Aprano, Anita&lt;/author&gt;&lt;author&gt;Silburn, Sven&lt;/author&gt;&lt;author&gt;Johnston, Vanessa&lt;/author&gt;&lt;author&gt;Robinson, Gary&lt;/author&gt;&lt;author&gt;Oberklaid, Frank&lt;/author&gt;&lt;author&gt;Squires, Jane&lt;/author&gt;&lt;/authors&gt;&lt;/contributors&gt;&lt;titles&gt;&lt;title&gt;Adaptation of the Ages and Stages Questionnaire for Remote Aboriginal Australia&lt;/title&gt;&lt;secondary-title&gt;Qualitative Health Research&lt;/secondary-title&gt;&lt;/titles&gt;&lt;periodical&gt;&lt;full-title&gt;Qualitative Health Research&lt;/full-title&gt;&lt;abbr-1&gt;Qual. Health Res.&lt;/abbr-1&gt;&lt;abbr-2&gt;Qual Health Res&lt;/abbr-2&gt;&lt;/periodical&gt;&lt;dates&gt;&lt;year&gt;2014&lt;/year&gt;&lt;pub-dates&gt;&lt;date&gt;December 8, 2014&lt;/date&gt;&lt;/pub-dates&gt;&lt;/dates&gt;&lt;urls&gt;&lt;related-urls&gt;&lt;url&gt;http://qhr.sagepub.com/content/early/2014/12/08/1049732314562891.abstract&lt;/url&gt;&lt;/related-urls&gt;&lt;/urls&gt;&lt;electronic-resource-num&gt;10.1177/1049732314562891&lt;/electronic-resource-num&gt;&lt;/record&gt;&lt;/Cite&gt;&lt;/EndNote&gt;</w:instrText>
      </w:r>
      <w:r w:rsidR="00EA0CBE" w:rsidRPr="00543748">
        <w:fldChar w:fldCharType="separate"/>
      </w:r>
      <w:r w:rsidR="00BC77B2">
        <w:rPr>
          <w:noProof/>
        </w:rPr>
        <w:t>(</w:t>
      </w:r>
      <w:hyperlink w:anchor="_ENREF_14" w:tooltip="D’Aprano, 2014 #11599" w:history="1">
        <w:r w:rsidR="006463D6">
          <w:rPr>
            <w:noProof/>
          </w:rPr>
          <w:t>D’Aprano</w:t>
        </w:r>
        <w:r w:rsidR="006463D6" w:rsidRPr="00BC77B2">
          <w:rPr>
            <w:i/>
            <w:noProof/>
          </w:rPr>
          <w:t xml:space="preserve"> et al.</w:t>
        </w:r>
        <w:r w:rsidR="006463D6">
          <w:rPr>
            <w:noProof/>
          </w:rPr>
          <w:t xml:space="preserve"> 2014</w:t>
        </w:r>
      </w:hyperlink>
      <w:r w:rsidR="00BC77B2">
        <w:rPr>
          <w:noProof/>
        </w:rPr>
        <w:t>)</w:t>
      </w:r>
      <w:r w:rsidR="00EA0CBE" w:rsidRPr="00543748">
        <w:fldChar w:fldCharType="end"/>
      </w:r>
      <w:r w:rsidRPr="00543748">
        <w:t xml:space="preserve">. </w:t>
      </w:r>
    </w:p>
    <w:p w:rsidR="000F1053" w:rsidRDefault="000F1053" w:rsidP="00116334">
      <w:r w:rsidRPr="007A19F7">
        <w:t>The Ages &amp; Stages Questionnaires</w:t>
      </w:r>
      <w:r w:rsidRPr="007A19F7">
        <w:rPr>
          <w:vertAlign w:val="superscript"/>
        </w:rPr>
        <w:t>®</w:t>
      </w:r>
      <w:r w:rsidRPr="007A19F7">
        <w:t>: Social-Emotional (ASQ:SE): A Parent-Completed Child Monitoring System for Social-Emotional Behaviours was developed to be used alone or in conjunction with the ASQ-3</w:t>
      </w:r>
      <w:r w:rsidRPr="007A19F7">
        <w:rPr>
          <w:vertAlign w:val="superscript"/>
        </w:rPr>
        <w:t>TM</w:t>
      </w:r>
      <w:r w:rsidRPr="007A19F7">
        <w:t xml:space="preserve"> (or other developmental measures), and </w:t>
      </w:r>
      <w:r>
        <w:t xml:space="preserve">it </w:t>
      </w:r>
      <w:r w:rsidRPr="007A19F7">
        <w:t>focuses on infant</w:t>
      </w:r>
      <w:r w:rsidR="0082766F">
        <w:t>s</w:t>
      </w:r>
      <w:r w:rsidR="000937A8">
        <w:t>’</w:t>
      </w:r>
      <w:r w:rsidRPr="007A19F7">
        <w:t xml:space="preserve"> and young children’s social and emotional </w:t>
      </w:r>
      <w:r>
        <w:t>development</w:t>
      </w:r>
      <w:r w:rsidRPr="007A19F7">
        <w:t xml:space="preserve">. </w:t>
      </w:r>
    </w:p>
    <w:p w:rsidR="000F1053" w:rsidRPr="007A19F7" w:rsidRDefault="000F1053" w:rsidP="00116334">
      <w:r>
        <w:t xml:space="preserve">There is no definitive test of developmental progress in early childhood as there is wide variation in what can be considered </w:t>
      </w:r>
      <w:r w:rsidR="00F16A1E">
        <w:t xml:space="preserve">typical </w:t>
      </w:r>
      <w:r>
        <w:t xml:space="preserve">at any one age, and the factors associated with developmental difficulties may be complex in both aetiology and prognosis. However, </w:t>
      </w:r>
      <w:r w:rsidR="00865783">
        <w:t xml:space="preserve">while there is no objective ‘gold standard’, </w:t>
      </w:r>
      <w:r>
        <w:t xml:space="preserve">psychometric instruments do exist that </w:t>
      </w:r>
      <w:r w:rsidR="00742843">
        <w:t xml:space="preserve">have </w:t>
      </w:r>
      <w:r>
        <w:t>established themselves as trusted measures of various types of delay. Comparing t</w:t>
      </w:r>
      <w:r w:rsidRPr="009D671C">
        <w:t xml:space="preserve">he </w:t>
      </w:r>
      <w:r w:rsidR="008E016D">
        <w:t>ASQ</w:t>
      </w:r>
      <w:r w:rsidRPr="009D671C">
        <w:t xml:space="preserve"> </w:t>
      </w:r>
      <w:r>
        <w:t xml:space="preserve">to </w:t>
      </w:r>
      <w:r w:rsidR="008E016D">
        <w:t xml:space="preserve">the </w:t>
      </w:r>
      <w:r w:rsidR="0082766F">
        <w:t xml:space="preserve">most </w:t>
      </w:r>
      <w:r w:rsidR="00472EC0">
        <w:t>well-</w:t>
      </w:r>
      <w:r w:rsidR="0082766F">
        <w:t>established</w:t>
      </w:r>
      <w:r w:rsidR="008E016D">
        <w:t xml:space="preserve"> </w:t>
      </w:r>
      <w:r>
        <w:lastRenderedPageBreak/>
        <w:t xml:space="preserve">measures is important for understanding its </w:t>
      </w:r>
      <w:r w:rsidRPr="001B3F40">
        <w:t>comparative value. In terms of cognitive-motor development, the Bayley Scales of Infant Development</w:t>
      </w:r>
      <w:r w:rsidR="001B3F40" w:rsidRPr="001B3F40">
        <w:t xml:space="preserve"> </w:t>
      </w:r>
      <w:r w:rsidR="001B3F40" w:rsidRPr="001B3F40">
        <w:fldChar w:fldCharType="begin"/>
      </w:r>
      <w:r w:rsidR="00BC77B2">
        <w:instrText xml:space="preserve"> ADDIN EN.CITE &lt;EndNote&gt;&lt;Cite&gt;&lt;Author&gt;Bayley&lt;/Author&gt;&lt;Year&gt;1993&lt;/Year&gt;&lt;RecNum&gt;11631&lt;/RecNum&gt;&lt;DisplayText&gt;(Bayley 1993)&lt;/DisplayText&gt;&lt;record&gt;&lt;rec-number&gt;11631&lt;/rec-number&gt;&lt;foreign-keys&gt;&lt;key app="EN" db-id="r5vfvxtrd2zwwretepspxrt4are5tvs0a2ps"&gt;11631&lt;/key&gt;&lt;/foreign-keys&gt;&lt;ref-type name="Book"&gt;6&lt;/ref-type&gt;&lt;contributors&gt;&lt;authors&gt;&lt;author&gt;Bayley, N.&lt;/author&gt;&lt;/authors&gt;&lt;/contributors&gt;&lt;titles&gt;&lt;title&gt;The Bayley Scales of Infant Development&lt;/title&gt;&lt;/titles&gt;&lt;edition&gt;2nd&lt;/edition&gt;&lt;dates&gt;&lt;year&gt;1993&lt;/year&gt;&lt;/dates&gt;&lt;pub-location&gt;New York, London&lt;/pub-location&gt;&lt;publisher&gt;Harcort Brace &amp;amp; Company&lt;/publisher&gt;&lt;urls&gt;&lt;/urls&gt;&lt;/record&gt;&lt;/Cite&gt;&lt;/EndNote&gt;</w:instrText>
      </w:r>
      <w:r w:rsidR="001B3F40" w:rsidRPr="001B3F40">
        <w:fldChar w:fldCharType="separate"/>
      </w:r>
      <w:r w:rsidR="00BC77B2">
        <w:rPr>
          <w:noProof/>
        </w:rPr>
        <w:t>(</w:t>
      </w:r>
      <w:hyperlink w:anchor="_ENREF_4" w:tooltip="Bayley, 1993 #11631" w:history="1">
        <w:r w:rsidR="006463D6">
          <w:rPr>
            <w:noProof/>
          </w:rPr>
          <w:t>Bayley 1993</w:t>
        </w:r>
      </w:hyperlink>
      <w:r w:rsidR="00BC77B2">
        <w:rPr>
          <w:noProof/>
        </w:rPr>
        <w:t>)</w:t>
      </w:r>
      <w:r w:rsidR="001B3F40" w:rsidRPr="001B3F40">
        <w:fldChar w:fldCharType="end"/>
      </w:r>
      <w:r w:rsidR="00472EC0">
        <w:t>,</w:t>
      </w:r>
      <w:r>
        <w:t>completed by professional</w:t>
      </w:r>
      <w:r w:rsidR="00CB1620">
        <w:t>s</w:t>
      </w:r>
      <w:r w:rsidR="00472EC0">
        <w:t>,</w:t>
      </w:r>
      <w:r w:rsidR="00CB1620">
        <w:t xml:space="preserve"> </w:t>
      </w:r>
      <w:r w:rsidR="005B33E6">
        <w:t xml:space="preserve">can be used with children </w:t>
      </w:r>
      <w:r w:rsidR="00472EC0">
        <w:t xml:space="preserve">of </w:t>
      </w:r>
      <w:r w:rsidR="005B33E6">
        <w:t xml:space="preserve">up to 3.5 years and </w:t>
      </w:r>
      <w:r w:rsidR="00CB1620">
        <w:t>may be considered the closest</w:t>
      </w:r>
      <w:r>
        <w:t xml:space="preserve"> comparator</w:t>
      </w:r>
      <w:r w:rsidR="005B33E6">
        <w:t>;</w:t>
      </w:r>
      <w:r>
        <w:t xml:space="preserve"> however some evidence has questioned its </w:t>
      </w:r>
      <w:r w:rsidRPr="001B3F40">
        <w:t>sensitivity and predictive validity</w:t>
      </w:r>
      <w:r w:rsidR="001B3F40" w:rsidRPr="001B3F40">
        <w:t xml:space="preserve"> </w:t>
      </w:r>
      <w:r w:rsidR="001B3F40" w:rsidRPr="001B3F40">
        <w:fldChar w:fldCharType="begin">
          <w:fldData xml:space="preserve">PEVuZE5vdGU+PENpdGU+PEF1dGhvcj5Nb29yZTwvQXV0aG9yPjxZZWFyPjIwMTI8L1llYXI+PFJl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</w:fldData>
        </w:fldChar>
      </w:r>
      <w:r w:rsidR="00BC77B2">
        <w:instrText xml:space="preserve"> ADDIN EN.CITE </w:instrText>
      </w:r>
      <w:r w:rsidR="00BC77B2">
        <w:fldChar w:fldCharType="begin">
          <w:fldData xml:space="preserve">PEVuZE5vdGU+PENpdGU+PEF1dGhvcj5Nb29yZTwvQXV0aG9yPjxZZWFyPjIwMTI8L1llYXI+PFJl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</w:fldData>
        </w:fldChar>
      </w:r>
      <w:r w:rsidR="00BC77B2">
        <w:instrText xml:space="preserve"> ADDIN EN.CITE.DATA </w:instrText>
      </w:r>
      <w:r w:rsidR="00BC77B2">
        <w:fldChar w:fldCharType="end"/>
      </w:r>
      <w:r w:rsidR="001B3F40" w:rsidRPr="001B3F40">
        <w:fldChar w:fldCharType="separate"/>
      </w:r>
      <w:r w:rsidR="00BC77B2">
        <w:rPr>
          <w:noProof/>
        </w:rPr>
        <w:t>(</w:t>
      </w:r>
      <w:hyperlink w:anchor="_ENREF_41" w:tooltip="Moore, 2012 #11601" w:history="1">
        <w:r w:rsidR="006463D6">
          <w:rPr>
            <w:noProof/>
          </w:rPr>
          <w:t>Moore</w:t>
        </w:r>
        <w:r w:rsidR="006463D6" w:rsidRPr="00BC77B2">
          <w:rPr>
            <w:i/>
            <w:noProof/>
          </w:rPr>
          <w:t xml:space="preserve"> et al.</w:t>
        </w:r>
        <w:r w:rsidR="006463D6">
          <w:rPr>
            <w:noProof/>
          </w:rPr>
          <w:t xml:space="preserve"> 2012</w:t>
        </w:r>
      </w:hyperlink>
      <w:r w:rsidR="00BC77B2">
        <w:rPr>
          <w:noProof/>
        </w:rPr>
        <w:t xml:space="preserve">, </w:t>
      </w:r>
      <w:hyperlink w:anchor="_ENREF_54" w:tooltip="Spittle, 2013 #11602" w:history="1">
        <w:r w:rsidR="006463D6">
          <w:rPr>
            <w:noProof/>
          </w:rPr>
          <w:t>Spittle</w:t>
        </w:r>
        <w:r w:rsidR="006463D6" w:rsidRPr="00BC77B2">
          <w:rPr>
            <w:i/>
            <w:noProof/>
          </w:rPr>
          <w:t xml:space="preserve"> et al.</w:t>
        </w:r>
        <w:r w:rsidR="006463D6">
          <w:rPr>
            <w:noProof/>
          </w:rPr>
          <w:t xml:space="preserve"> 2013</w:t>
        </w:r>
      </w:hyperlink>
      <w:r w:rsidR="00BC77B2">
        <w:rPr>
          <w:noProof/>
        </w:rPr>
        <w:t xml:space="preserve">, </w:t>
      </w:r>
      <w:hyperlink w:anchor="_ENREF_36" w:tooltip="Luttikhuizen dos Santos, 2013 #11603" w:history="1">
        <w:r w:rsidR="006463D6">
          <w:rPr>
            <w:noProof/>
          </w:rPr>
          <w:t>Luttikhuizen dos Santos</w:t>
        </w:r>
        <w:r w:rsidR="006463D6" w:rsidRPr="00BC77B2">
          <w:rPr>
            <w:i/>
            <w:noProof/>
          </w:rPr>
          <w:t xml:space="preserve"> et al.</w:t>
        </w:r>
        <w:r w:rsidR="006463D6">
          <w:rPr>
            <w:noProof/>
          </w:rPr>
          <w:t xml:space="preserve"> 2013</w:t>
        </w:r>
      </w:hyperlink>
      <w:r w:rsidR="00BC77B2">
        <w:rPr>
          <w:noProof/>
        </w:rPr>
        <w:t>)</w:t>
      </w:r>
      <w:r w:rsidR="001B3F40" w:rsidRPr="001B3F40">
        <w:fldChar w:fldCharType="end"/>
      </w:r>
      <w:r w:rsidRPr="001B3F40">
        <w:t xml:space="preserve">. </w:t>
      </w:r>
      <w:r w:rsidR="00777A7B">
        <w:t>For</w:t>
      </w:r>
      <w:r w:rsidRPr="001B3F40">
        <w:t xml:space="preserve"> socio-emotional development, the Child Behavior Checklist</w:t>
      </w:r>
      <w:r w:rsidR="001B3F40" w:rsidRPr="001B3F40">
        <w:t xml:space="preserve"> </w:t>
      </w:r>
      <w:r w:rsidR="001B3F40" w:rsidRPr="001B3F40">
        <w:fldChar w:fldCharType="begin"/>
      </w:r>
      <w:r w:rsidR="00BC77B2">
        <w:instrText xml:space="preserve"> ADDIN EN.CITE &lt;EndNote&gt;&lt;Cite&gt;&lt;Author&gt;Achenbach&lt;/Author&gt;&lt;Year&gt;1992&lt;/Year&gt;&lt;RecNum&gt;11632&lt;/RecNum&gt;&lt;DisplayText&gt;(Achenbach 1992)&lt;/DisplayText&gt;&lt;record&gt;&lt;rec-number&gt;11632&lt;/rec-number&gt;&lt;foreign-keys&gt;&lt;key app="EN" db-id="r5vfvxtrd2zwwretepspxrt4are5tvs0a2ps"&gt;11632&lt;/key&gt;&lt;/foreign-keys&gt;&lt;ref-type name="Book"&gt;6&lt;/ref-type&gt;&lt;contributors&gt;&lt;authors&gt;&lt;author&gt;Achenbach, T. M.&lt;/author&gt;&lt;/authors&gt;&lt;/contributors&gt;&lt;titles&gt;&lt;title&gt;Manual for the Child Behavior Checklist/2-3 and 1992&lt;/title&gt;&lt;/titles&gt;&lt;dates&gt;&lt;year&gt;1992&lt;/year&gt;&lt;/dates&gt;&lt;pub-location&gt;Burlington, VA&lt;/pub-location&gt;&lt;publisher&gt;Profile&lt;/publisher&gt;&lt;urls&gt;&lt;/urls&gt;&lt;/record&gt;&lt;/Cite&gt;&lt;/EndNote&gt;</w:instrText>
      </w:r>
      <w:r w:rsidR="001B3F40" w:rsidRPr="001B3F40">
        <w:fldChar w:fldCharType="separate"/>
      </w:r>
      <w:r w:rsidR="00BC77B2">
        <w:rPr>
          <w:noProof/>
        </w:rPr>
        <w:t>(</w:t>
      </w:r>
      <w:hyperlink w:anchor="_ENREF_1" w:tooltip="Achenbach, 1992 #11632" w:history="1">
        <w:r w:rsidR="006463D6">
          <w:rPr>
            <w:noProof/>
          </w:rPr>
          <w:t>Achenbach 1992</w:t>
        </w:r>
      </w:hyperlink>
      <w:r w:rsidR="00BC77B2">
        <w:rPr>
          <w:noProof/>
        </w:rPr>
        <w:t>)</w:t>
      </w:r>
      <w:r w:rsidR="001B3F40" w:rsidRPr="001B3F40">
        <w:fldChar w:fldCharType="end"/>
      </w:r>
      <w:r w:rsidRPr="001B3F40">
        <w:t xml:space="preserve"> may be considered the closest comparator</w:t>
      </w:r>
      <w:r w:rsidR="00472EC0">
        <w:t>;</w:t>
      </w:r>
      <w:r w:rsidRPr="001B3F40">
        <w:t xml:space="preserve"> </w:t>
      </w:r>
      <w:r w:rsidR="00472EC0">
        <w:t xml:space="preserve">it </w:t>
      </w:r>
      <w:r w:rsidRPr="001B3F40">
        <w:t>is completed by parents or teachers for children under 11 years, and has evidence of high sensitivity and predictive validity</w:t>
      </w:r>
      <w:r w:rsidR="001B3F40" w:rsidRPr="001B3F40">
        <w:t xml:space="preserve"> </w:t>
      </w:r>
      <w:r w:rsidR="001B3F40" w:rsidRPr="001B3F40">
        <w:fldChar w:fldCharType="begin">
          <w:fldData xml:space="preserve">PEVuZE5vdGU+PENpdGU+PEF1dGhvcj5NaWNrPC9BdXRob3I+PFllYXI+MjAwMzwvWWVhcj48UmVj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</w:fldData>
        </w:fldChar>
      </w:r>
      <w:r w:rsidR="00BC77B2">
        <w:instrText xml:space="preserve"> ADDIN EN.CITE </w:instrText>
      </w:r>
      <w:r w:rsidR="00BC77B2">
        <w:fldChar w:fldCharType="begin">
          <w:fldData xml:space="preserve">PEVuZE5vdGU+PENpdGU+PEF1dGhvcj5NaWNrPC9BdXRob3I+PFllYXI+MjAwMzwvWWVhcj48UmVj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</w:fldData>
        </w:fldChar>
      </w:r>
      <w:r w:rsidR="00BC77B2">
        <w:instrText xml:space="preserve"> ADDIN EN.CITE.DATA </w:instrText>
      </w:r>
      <w:r w:rsidR="00BC77B2">
        <w:fldChar w:fldCharType="end"/>
      </w:r>
      <w:r w:rsidR="001B3F40" w:rsidRPr="001B3F40">
        <w:fldChar w:fldCharType="separate"/>
      </w:r>
      <w:r w:rsidR="00BC77B2">
        <w:rPr>
          <w:noProof/>
        </w:rPr>
        <w:t>(</w:t>
      </w:r>
      <w:hyperlink w:anchor="_ENREF_39" w:tooltip="Mick, 2003 #11604" w:history="1">
        <w:r w:rsidR="006463D6">
          <w:rPr>
            <w:noProof/>
          </w:rPr>
          <w:t>Mick</w:t>
        </w:r>
        <w:r w:rsidR="006463D6" w:rsidRPr="00BC77B2">
          <w:rPr>
            <w:i/>
            <w:noProof/>
          </w:rPr>
          <w:t xml:space="preserve"> et al.</w:t>
        </w:r>
        <w:r w:rsidR="006463D6">
          <w:rPr>
            <w:noProof/>
          </w:rPr>
          <w:t xml:space="preserve"> 2003</w:t>
        </w:r>
      </w:hyperlink>
      <w:r w:rsidR="00BC77B2">
        <w:rPr>
          <w:noProof/>
        </w:rPr>
        <w:t xml:space="preserve">, </w:t>
      </w:r>
      <w:hyperlink w:anchor="_ENREF_62" w:tooltip="Verhulst, 1994 #11638" w:history="1">
        <w:r w:rsidR="006463D6">
          <w:rPr>
            <w:noProof/>
          </w:rPr>
          <w:t>Verhulst</w:t>
        </w:r>
        <w:r w:rsidR="006463D6" w:rsidRPr="00BC77B2">
          <w:rPr>
            <w:i/>
            <w:noProof/>
          </w:rPr>
          <w:t xml:space="preserve"> et al.</w:t>
        </w:r>
        <w:r w:rsidR="006463D6">
          <w:rPr>
            <w:noProof/>
          </w:rPr>
          <w:t xml:space="preserve"> 1994</w:t>
        </w:r>
      </w:hyperlink>
      <w:r w:rsidR="00BC77B2">
        <w:rPr>
          <w:noProof/>
        </w:rPr>
        <w:t>)</w:t>
      </w:r>
      <w:r w:rsidR="001B3F40" w:rsidRPr="001B3F40">
        <w:fldChar w:fldCharType="end"/>
      </w:r>
      <w:r w:rsidRPr="001B3F40">
        <w:t>.</w:t>
      </w:r>
    </w:p>
    <w:p w:rsidR="000F1053" w:rsidRDefault="000F1053" w:rsidP="00116334">
      <w:pPr>
        <w:jc w:val="both"/>
        <w:rPr>
          <w:rFonts w:cs="Times New Roman"/>
          <w:b/>
          <w:szCs w:val="24"/>
        </w:rPr>
      </w:pPr>
    </w:p>
    <w:p w:rsidR="000F1053" w:rsidRPr="007A19F7" w:rsidRDefault="00472EC0" w:rsidP="00116334">
      <w:r>
        <w:t xml:space="preserve">This </w:t>
      </w:r>
      <w:r w:rsidR="000F1053" w:rsidRPr="007A19F7">
        <w:t xml:space="preserve">research </w:t>
      </w:r>
      <w:r>
        <w:t>aimed</w:t>
      </w:r>
      <w:r w:rsidRPr="007A19F7">
        <w:t xml:space="preserve"> </w:t>
      </w:r>
      <w:r w:rsidR="000F1053" w:rsidRPr="007A19F7">
        <w:t xml:space="preserve">to systematically review international evidence regarding the psychometric properties of the </w:t>
      </w:r>
      <w:r w:rsidR="008E016D">
        <w:t>ASQ</w:t>
      </w:r>
      <w:r w:rsidR="000F1053" w:rsidRPr="007A19F7">
        <w:t xml:space="preserve"> (ASQ-3</w:t>
      </w:r>
      <w:r w:rsidR="000F1053" w:rsidRPr="007A19F7">
        <w:rPr>
          <w:vertAlign w:val="superscript"/>
        </w:rPr>
        <w:t>TM</w:t>
      </w:r>
      <w:r w:rsidR="000F1053">
        <w:t xml:space="preserve"> and </w:t>
      </w:r>
      <w:r w:rsidR="000F1053" w:rsidRPr="007A19F7">
        <w:t>ASQ:SE)</w:t>
      </w:r>
      <w:r w:rsidR="0059572E">
        <w:t xml:space="preserve"> </w:t>
      </w:r>
      <w:r w:rsidR="005B33E6">
        <w:t>for ages 2-2.5 (24</w:t>
      </w:r>
      <w:r>
        <w:t>-</w:t>
      </w:r>
      <w:r w:rsidR="005B33E6">
        <w:t>, 27</w:t>
      </w:r>
      <w:r>
        <w:t>-</w:t>
      </w:r>
      <w:r w:rsidR="005B33E6">
        <w:t xml:space="preserve"> and 30</w:t>
      </w:r>
      <w:r>
        <w:t>-</w:t>
      </w:r>
      <w:r w:rsidR="005B33E6">
        <w:t xml:space="preserve">month versions of the questionnaires). </w:t>
      </w:r>
      <w:r>
        <w:t xml:space="preserve">This </w:t>
      </w:r>
      <w:r w:rsidR="005B33E6">
        <w:t xml:space="preserve">is to inform the use of the ASQ as </w:t>
      </w:r>
      <w:r w:rsidR="0059572E" w:rsidRPr="0059572E">
        <w:t>population outcome indicator</w:t>
      </w:r>
      <w:r w:rsidR="008E016D">
        <w:t>s</w:t>
      </w:r>
      <w:r w:rsidR="0059572E" w:rsidRPr="0059572E">
        <w:t xml:space="preserve"> </w:t>
      </w:r>
      <w:r w:rsidR="00E4708C" w:rsidRPr="0059572E">
        <w:t xml:space="preserve">in England </w:t>
      </w:r>
      <w:r w:rsidR="0059572E" w:rsidRPr="0059572E">
        <w:t>at 2.5 years</w:t>
      </w:r>
      <w:r w:rsidR="00E4708C">
        <w:t>, the age at which children are reviewed using the</w:t>
      </w:r>
      <w:r w:rsidR="005B33E6">
        <w:t>se measures</w:t>
      </w:r>
      <w:r w:rsidR="00535982">
        <w:t xml:space="preserve"> </w:t>
      </w:r>
      <w:r w:rsidR="00535982">
        <w:fldChar w:fldCharType="begin"/>
      </w:r>
      <w:r w:rsidR="00BC77B2">
        <w:instrText xml:space="preserve"> ADDIN EN.CITE &lt;EndNote&gt;&lt;Cite&gt;&lt;Author&gt;Bedford&lt;/Author&gt;&lt;Year&gt;2013&lt;/Year&gt;&lt;RecNum&gt;11585&lt;/RecNum&gt;&lt;DisplayText&gt;(Bedford&lt;style face="italic"&gt; et al.&lt;/style&gt; 2013, Kendall&lt;style face="italic"&gt; et al.&lt;/style&gt; 2014)&lt;/DisplayText&gt;&lt;record&gt;&lt;rec-number&gt;11585&lt;/rec-number&gt;&lt;foreign-keys&gt;&lt;key app="EN" db-id="r5vfvxtrd2zwwretepspxrt4are5tvs0a2ps"&gt;11585&lt;/key&gt;&lt;/foreign-keys&gt;&lt;ref-type name="Report"&gt;27&lt;/ref-type&gt;&lt;contributors&gt;&lt;authors&gt;&lt;author&gt;Bedford, H&lt;/author&gt;&lt;author&gt;Walton, S&lt;/author&gt;&lt;author&gt;Ahn, J&lt;/author&gt;&lt;/authors&gt;&lt;/contributors&gt;&lt;titles&gt;&lt;title&gt;Measures of child development: A review&lt;/title&gt;&lt;/titles&gt;&lt;dates&gt;&lt;year&gt;2013&lt;/year&gt;&lt;/dates&gt;&lt;publisher&gt;Centre for Paediatric Epidemiology and Biostatistics, UCL Institute of Child Health&lt;/publisher&gt;&lt;urls&gt;&lt;/urls&gt;&lt;/record&gt;&lt;/Cite&gt;&lt;Cite&gt;&lt;Author&gt;Kendall&lt;/Author&gt;&lt;Year&gt;2014&lt;/Year&gt;&lt;RecNum&gt;11586&lt;/RecNum&gt;&lt;record&gt;&lt;rec-number&gt;11586&lt;/rec-number&gt;&lt;foreign-keys&gt;&lt;key app="EN" db-id="r5vfvxtrd2zwwretepspxrt4are5tvs0a2ps"&gt;11586&lt;/key&gt;&lt;/foreign-keys&gt;&lt;ref-type name="Report"&gt;27&lt;/ref-type&gt;&lt;contributors&gt;&lt;authors&gt;&lt;author&gt;Kendall, S&lt;/author&gt;&lt;author&gt;Nash, A&lt;/author&gt;&lt;author&gt;Brown, A&lt;/author&gt;&lt;author&gt;Bastug, G&lt;/author&gt;&lt;author&gt;Rougeux, E&lt;/author&gt;&lt;author&gt;Bedford, H&lt;/author&gt;&lt;/authors&gt;&lt;/contributors&gt;&lt;titles&gt;&lt;title&gt;Evaluating the use of a population measure of child development in the Healthy Child Programme Two year review&lt;/title&gt;&lt;/titles&gt;&lt;dates&gt;&lt;year&gt;2014&lt;/year&gt;&lt;/dates&gt;&lt;publisher&gt;Centre for Paediatric Epidemiology and Biostatistics, UCL Institute of Child Health and School of Health and Social Work University of Hertfordshire&lt;/publisher&gt;&lt;urls&gt;&lt;/urls&gt;&lt;/record&gt;&lt;/Cite&gt;&lt;/EndNote&gt;</w:instrText>
      </w:r>
      <w:r w:rsidR="00535982">
        <w:fldChar w:fldCharType="separate"/>
      </w:r>
      <w:r w:rsidR="00BC77B2">
        <w:rPr>
          <w:noProof/>
        </w:rPr>
        <w:t>(</w:t>
      </w:r>
      <w:hyperlink w:anchor="_ENREF_5" w:tooltip="Bedford, 2013 #11585" w:history="1">
        <w:r w:rsidR="006463D6">
          <w:rPr>
            <w:noProof/>
          </w:rPr>
          <w:t>Bedford</w:t>
        </w:r>
        <w:r w:rsidR="006463D6" w:rsidRPr="00BC77B2">
          <w:rPr>
            <w:i/>
            <w:noProof/>
          </w:rPr>
          <w:t xml:space="preserve"> et al.</w:t>
        </w:r>
        <w:r w:rsidR="006463D6">
          <w:rPr>
            <w:noProof/>
          </w:rPr>
          <w:t xml:space="preserve"> 2013</w:t>
        </w:r>
      </w:hyperlink>
      <w:r w:rsidR="00BC77B2">
        <w:rPr>
          <w:noProof/>
        </w:rPr>
        <w:t xml:space="preserve">, </w:t>
      </w:r>
      <w:hyperlink w:anchor="_ENREF_30" w:tooltip="Kendall, 2014 #11586" w:history="1">
        <w:r w:rsidR="006463D6">
          <w:rPr>
            <w:noProof/>
          </w:rPr>
          <w:t>Kendall</w:t>
        </w:r>
        <w:r w:rsidR="006463D6" w:rsidRPr="00BC77B2">
          <w:rPr>
            <w:i/>
            <w:noProof/>
          </w:rPr>
          <w:t xml:space="preserve"> et al.</w:t>
        </w:r>
        <w:r w:rsidR="006463D6">
          <w:rPr>
            <w:noProof/>
          </w:rPr>
          <w:t xml:space="preserve"> 2014</w:t>
        </w:r>
      </w:hyperlink>
      <w:r w:rsidR="00BC77B2">
        <w:rPr>
          <w:noProof/>
        </w:rPr>
        <w:t>)</w:t>
      </w:r>
      <w:r w:rsidR="00535982">
        <w:fldChar w:fldCharType="end"/>
      </w:r>
      <w:r w:rsidR="000F1053" w:rsidRPr="007A19F7">
        <w:t>.</w:t>
      </w:r>
    </w:p>
    <w:p w:rsidR="000F1053" w:rsidRPr="00C91ABF" w:rsidRDefault="000F1053" w:rsidP="00C91ABF"/>
    <w:p w:rsidR="000F1053" w:rsidRPr="003D0C6E" w:rsidRDefault="000F1053" w:rsidP="00116334">
      <w:pPr>
        <w:pStyle w:val="Heading1"/>
      </w:pPr>
      <w:r w:rsidRPr="003D0C6E">
        <w:t>METHODS</w:t>
      </w:r>
    </w:p>
    <w:p w:rsidR="000F1053" w:rsidRDefault="000F1053" w:rsidP="00116334">
      <w:pPr>
        <w:rPr>
          <w:rFonts w:cs="Times New Roman"/>
          <w:szCs w:val="24"/>
        </w:rPr>
      </w:pPr>
      <w:r>
        <w:lastRenderedPageBreak/>
        <w:t>The systematic review was conducted and reported in accordance with the Preferred Reporting Items for Systematic Reviews and Meta-Analyses (PRISMA)</w:t>
      </w:r>
      <w:r w:rsidR="008068DA">
        <w:t xml:space="preserve"> </w:t>
      </w:r>
      <w:r w:rsidR="008068DA">
        <w:fldChar w:fldCharType="begin"/>
      </w:r>
      <w:r w:rsidR="00AE66CB">
        <w:instrText xml:space="preserve"> ADDIN EN.CITE &lt;EndNote&gt;&lt;Cite&gt;&lt;Author&gt;Moher&lt;/Author&gt;&lt;Year&gt;2009&lt;/Year&gt;&lt;RecNum&gt;11354&lt;/RecNum&gt;&lt;DisplayText&gt;(Moher&lt;style face="italic"&gt; et al.&lt;/style&gt; 2009)&lt;/DisplayText&gt;&lt;record&gt;&lt;rec-number&gt;11354&lt;/rec-number&gt;&lt;foreign-keys&gt;&lt;key app="EN" db-id="r5vfvxtrd2zwwretepspxrt4are5tvs0a2ps"&gt;11354&lt;/key&gt;&lt;/foreign-keys&gt;&lt;ref-type name="Journal Article"&gt;17&lt;/ref-type&gt;&lt;contributors&gt;&lt;authors&gt;&lt;author&gt;Moher, D.&lt;/author&gt;&lt;author&gt;Liberati, A.&lt;/author&gt;&lt;author&gt;Tetzlaff, J.&lt;/author&gt;&lt;author&gt;Altman, DG&lt;/author&gt;&lt;author&gt;The PRISMA Group,&lt;/author&gt;&lt;/authors&gt;&lt;/contributors&gt;&lt;titles&gt;&lt;title&gt;Preferred Reporting Items for Systematic Reviews and Meta-Analyses: The PRISMA Statement&lt;/title&gt;&lt;secondary-title&gt;PLoS Med &lt;/secondary-title&gt;&lt;/titles&gt;&lt;periodical&gt;&lt;full-title&gt;PLoS Med&lt;/full-title&gt;&lt;/periodical&gt;&lt;pages&gt;e1000097&lt;/pages&gt;&lt;volume&gt;6&lt;/volume&gt;&lt;dates&gt;&lt;year&gt;2009&lt;/year&gt;&lt;/dates&gt;&lt;urls&gt;&lt;/urls&gt;&lt;electronic-resource-num&gt;10.7326/0003-4819-151-4-200908180-00135 &lt;/electronic-resource-num&gt;&lt;/record&gt;&lt;/Cite&gt;&lt;/EndNote&gt;</w:instrText>
      </w:r>
      <w:r w:rsidR="008068DA">
        <w:fldChar w:fldCharType="separate"/>
      </w:r>
      <w:r w:rsidR="00BC77B2">
        <w:rPr>
          <w:noProof/>
        </w:rPr>
        <w:t>(</w:t>
      </w:r>
      <w:hyperlink w:anchor="_ENREF_40" w:tooltip="Moher, 2009 #11354" w:history="1">
        <w:r w:rsidR="006463D6">
          <w:rPr>
            <w:noProof/>
          </w:rPr>
          <w:t>Moher</w:t>
        </w:r>
        <w:r w:rsidR="006463D6" w:rsidRPr="00BC77B2">
          <w:rPr>
            <w:i/>
            <w:noProof/>
          </w:rPr>
          <w:t xml:space="preserve"> et al.</w:t>
        </w:r>
        <w:r w:rsidR="006463D6">
          <w:rPr>
            <w:noProof/>
          </w:rPr>
          <w:t xml:space="preserve"> 2009</w:t>
        </w:r>
      </w:hyperlink>
      <w:r w:rsidR="00BC77B2">
        <w:rPr>
          <w:noProof/>
        </w:rPr>
        <w:t>)</w:t>
      </w:r>
      <w:r w:rsidR="008068DA">
        <w:fldChar w:fldCharType="end"/>
      </w:r>
      <w:r>
        <w:t xml:space="preserve">. </w:t>
      </w:r>
      <w:r w:rsidRPr="007A19F7">
        <w:rPr>
          <w:rFonts w:cs="Times New Roman"/>
          <w:szCs w:val="24"/>
        </w:rPr>
        <w:t xml:space="preserve">Research questions, objectives, methods of analysis, and inclusion criteria were specified in advance and documented in a protocol. </w:t>
      </w:r>
    </w:p>
    <w:p w:rsidR="000F1053" w:rsidRDefault="000F1053" w:rsidP="00116334">
      <w:pPr>
        <w:pStyle w:val="Heading2"/>
      </w:pPr>
      <w:r>
        <w:t>Inclusion criteria</w:t>
      </w:r>
    </w:p>
    <w:p w:rsidR="000F1053" w:rsidRPr="00666742" w:rsidRDefault="000F1053" w:rsidP="00116334">
      <w:r w:rsidRPr="007A19F7">
        <w:t xml:space="preserve">The inclusion and exclusion criteria </w:t>
      </w:r>
      <w:r>
        <w:t xml:space="preserve">and search strategy </w:t>
      </w:r>
      <w:r w:rsidRPr="007A19F7">
        <w:t xml:space="preserve">were agreed with the advisory team members, which included </w:t>
      </w:r>
      <w:r>
        <w:t xml:space="preserve">11 </w:t>
      </w:r>
      <w:r w:rsidRPr="007A19F7">
        <w:t xml:space="preserve">experts in child </w:t>
      </w:r>
      <w:r>
        <w:t>development</w:t>
      </w:r>
      <w:r w:rsidRPr="007A19F7">
        <w:t xml:space="preserve"> and </w:t>
      </w:r>
      <w:r>
        <w:t xml:space="preserve">psychological </w:t>
      </w:r>
      <w:r w:rsidRPr="007A19F7">
        <w:t xml:space="preserve">measurement. All included studies were original research papers, </w:t>
      </w:r>
      <w:r>
        <w:t xml:space="preserve">written in English, </w:t>
      </w:r>
      <w:r w:rsidRPr="007A19F7">
        <w:t>published between 1995</w:t>
      </w:r>
      <w:r w:rsidR="005B33E6">
        <w:rPr>
          <w:rStyle w:val="FootnoteReference"/>
        </w:rPr>
        <w:footnoteReference w:id="1"/>
      </w:r>
      <w:r w:rsidRPr="007A19F7">
        <w:t xml:space="preserve"> (the year </w:t>
      </w:r>
      <w:r w:rsidR="00ED582B">
        <w:t>quest</w:t>
      </w:r>
      <w:r w:rsidR="00D77B6C">
        <w:t>ionnaires were first published</w:t>
      </w:r>
      <w:r w:rsidRPr="007A19F7">
        <w:t>) and 15</w:t>
      </w:r>
      <w:r w:rsidRPr="007A19F7">
        <w:rPr>
          <w:vertAlign w:val="superscript"/>
        </w:rPr>
        <w:t>th</w:t>
      </w:r>
      <w:r w:rsidRPr="007A19F7">
        <w:t xml:space="preserve"> December 2014. </w:t>
      </w:r>
      <w:r w:rsidR="00666742">
        <w:t>All language versions of the ASQ-3</w:t>
      </w:r>
      <w:r w:rsidR="00666742">
        <w:rPr>
          <w:vertAlign w:val="superscript"/>
        </w:rPr>
        <w:t>TM</w:t>
      </w:r>
      <w:r w:rsidR="00666742">
        <w:t xml:space="preserve"> and ASQ:SE were included because as the original instruments are from the United States it was important to explore how the measure ha</w:t>
      </w:r>
      <w:r w:rsidR="00472EC0">
        <w:t>s</w:t>
      </w:r>
      <w:r w:rsidR="00666742">
        <w:t xml:space="preserve"> been translated or adapted to other context</w:t>
      </w:r>
      <w:r w:rsidR="00472EC0">
        <w:t>s</w:t>
      </w:r>
      <w:r w:rsidR="00666742">
        <w:t xml:space="preserve">, and how the psychometric properties have been affected when doing so. </w:t>
      </w:r>
      <w:r w:rsidR="005B33E6">
        <w:t xml:space="preserve">For  </w:t>
      </w:r>
      <w:r w:rsidR="005B33E6">
        <w:lastRenderedPageBreak/>
        <w:t>this paper, only the latest edition of the ASQ-3</w:t>
      </w:r>
      <w:r w:rsidR="005B33E6" w:rsidRPr="00324866">
        <w:rPr>
          <w:vertAlign w:val="superscript"/>
        </w:rPr>
        <w:t>TM</w:t>
      </w:r>
      <w:r w:rsidR="005B33E6">
        <w:rPr>
          <w:vertAlign w:val="superscript"/>
        </w:rPr>
        <w:t xml:space="preserve"> </w:t>
      </w:r>
      <w:r w:rsidR="005B33E6">
        <w:t xml:space="preserve">was considered, as </w:t>
      </w:r>
      <w:r w:rsidR="00472EC0">
        <w:t xml:space="preserve">comparison across all versions of the measure would not be feasible because of </w:t>
      </w:r>
      <w:r w:rsidR="005B33E6">
        <w:t>revisions (e.g. new open-ended questions, new standardisation, revised cut-off points, new ‘monitoring zone’)</w:t>
      </w:r>
      <w:r w:rsidR="00472EC0">
        <w:t>.</w:t>
      </w:r>
    </w:p>
    <w:p w:rsidR="000F1053" w:rsidRDefault="000F1053" w:rsidP="00116334">
      <w:r>
        <w:t xml:space="preserve">Studies were eligible if they </w:t>
      </w:r>
      <w:r w:rsidRPr="003D0C6E">
        <w:t>used</w:t>
      </w:r>
      <w:r>
        <w:t xml:space="preserve"> either the </w:t>
      </w:r>
      <w:r w:rsidRPr="007A19F7">
        <w:t>ASQ-3</w:t>
      </w:r>
      <w:r w:rsidRPr="007A19F7">
        <w:rPr>
          <w:vertAlign w:val="superscript"/>
        </w:rPr>
        <w:t>TM</w:t>
      </w:r>
      <w:r w:rsidRPr="007A19F7">
        <w:t xml:space="preserve"> (24</w:t>
      </w:r>
      <w:r w:rsidR="00472EC0">
        <w:t>-</w:t>
      </w:r>
      <w:r w:rsidRPr="007A19F7">
        <w:t>, 27</w:t>
      </w:r>
      <w:r w:rsidR="00472EC0">
        <w:t>-</w:t>
      </w:r>
      <w:r>
        <w:t>,</w:t>
      </w:r>
      <w:r w:rsidRPr="007A19F7">
        <w:t xml:space="preserve"> or 30</w:t>
      </w:r>
      <w:r w:rsidR="00472EC0">
        <w:t>-</w:t>
      </w:r>
      <w:r w:rsidRPr="007A19F7">
        <w:t>month version</w:t>
      </w:r>
      <w:r w:rsidR="005B33E6">
        <w:t xml:space="preserve"> – chosen to correspond to the age at which children are reviewed in England</w:t>
      </w:r>
      <w:r w:rsidR="00742843">
        <w:t>)</w:t>
      </w:r>
      <w:r>
        <w:t xml:space="preserve"> </w:t>
      </w:r>
      <w:r w:rsidRPr="007A19F7">
        <w:t xml:space="preserve">or </w:t>
      </w:r>
      <w:r>
        <w:t xml:space="preserve">the </w:t>
      </w:r>
      <w:r w:rsidRPr="007A19F7">
        <w:t>ASQ:SE</w:t>
      </w:r>
      <w:r>
        <w:t xml:space="preserve"> (24</w:t>
      </w:r>
      <w:r w:rsidR="00472EC0">
        <w:t>-</w:t>
      </w:r>
      <w:r>
        <w:t xml:space="preserve"> or 30</w:t>
      </w:r>
      <w:r w:rsidR="00472EC0">
        <w:t>-</w:t>
      </w:r>
      <w:r>
        <w:t>month versions), reported</w:t>
      </w:r>
      <w:r w:rsidRPr="00BE034D">
        <w:t xml:space="preserve"> one</w:t>
      </w:r>
      <w:r>
        <w:t xml:space="preserve"> or more</w:t>
      </w:r>
      <w:r w:rsidRPr="00BE034D">
        <w:t xml:space="preserve"> measurement property </w:t>
      </w:r>
      <w:r w:rsidRPr="007A19F7">
        <w:t>of the ASQ-3</w:t>
      </w:r>
      <w:r w:rsidRPr="007A19F7">
        <w:rPr>
          <w:vertAlign w:val="superscript"/>
        </w:rPr>
        <w:t>TM</w:t>
      </w:r>
      <w:r w:rsidRPr="007A19F7">
        <w:t xml:space="preserve"> and/or ASQ:SE</w:t>
      </w:r>
      <w:r>
        <w:t xml:space="preserve">, and included </w:t>
      </w:r>
      <w:r w:rsidRPr="00BE034D">
        <w:t>information on the study design and data analysis procedure</w:t>
      </w:r>
      <w:r>
        <w:t xml:space="preserve"> used </w:t>
      </w:r>
      <w:r w:rsidRPr="0044258D">
        <w:t xml:space="preserve">to allow completion </w:t>
      </w:r>
      <w:r>
        <w:t xml:space="preserve">of the </w:t>
      </w:r>
      <w:r w:rsidRPr="007A19F7">
        <w:t>COnsensus-based Standards for the selection of health Measurement I</w:t>
      </w:r>
      <w:r>
        <w:t>n</w:t>
      </w:r>
      <w:r w:rsidRPr="007A19F7">
        <w:t>struments</w:t>
      </w:r>
      <w:r>
        <w:t xml:space="preserve"> (COSMIN) 4-point checklist</w:t>
      </w:r>
      <w:r w:rsidR="001B3F40">
        <w:t xml:space="preserve"> </w:t>
      </w:r>
      <w:r w:rsidR="001B3F40">
        <w:fldChar w:fldCharType="begin"/>
      </w:r>
      <w:r w:rsidR="001B3F40">
        <w:instrText xml:space="preserve"> ADDIN EN.CITE &lt;EndNote&gt;&lt;Cite&gt;&lt;Author&gt;COSMIN group&lt;/Author&gt;&lt;RecNum&gt;11623&lt;/RecNum&gt;&lt;DisplayText&gt;(COSMIN group)&lt;/DisplayText&gt;&lt;record&gt;&lt;rec-number&gt;11623&lt;/rec-number&gt;&lt;foreign-keys&gt;&lt;key app="EN" db-id="r5vfvxtrd2zwwretepspxrt4are5tvs0a2ps"&gt;11623&lt;/key&gt;&lt;/foreign-keys&gt;&lt;ref-type name="Web Page"&gt;12&lt;/ref-type&gt;&lt;contributors&gt;&lt;authors&gt;&lt;author&gt;COSMIN group,&lt;/author&gt;&lt;/authors&gt;&lt;/contributors&gt;&lt;titles&gt;&lt;title&gt;Systematic Reviews of Measurement Properties&lt;/title&gt;&lt;/titles&gt;&lt;number&gt;5 June 2014&lt;/number&gt;&lt;dates&gt;&lt;/dates&gt;&lt;urls&gt;&lt;related-urls&gt;&lt;url&gt;www.cosmin.nl&lt;/url&gt;&lt;/related-urls&gt;&lt;/urls&gt;&lt;/record&gt;&lt;/Cite&gt;&lt;/EndNote&gt;</w:instrText>
      </w:r>
      <w:r w:rsidR="001B3F40">
        <w:fldChar w:fldCharType="separate"/>
      </w:r>
      <w:r w:rsidR="001B3F40">
        <w:rPr>
          <w:noProof/>
        </w:rPr>
        <w:t>(</w:t>
      </w:r>
      <w:hyperlink w:anchor="_ENREF_12" w:tooltip="COSMIN group,  #11623" w:history="1">
        <w:r w:rsidR="006463D6">
          <w:rPr>
            <w:noProof/>
          </w:rPr>
          <w:t>COSMIN group</w:t>
        </w:r>
      </w:hyperlink>
      <w:r w:rsidR="001B3F40">
        <w:rPr>
          <w:noProof/>
        </w:rPr>
        <w:t>)</w:t>
      </w:r>
      <w:r w:rsidR="001B3F40">
        <w:fldChar w:fldCharType="end"/>
      </w:r>
      <w:r w:rsidR="007674B4">
        <w:t>, criteria against which the quality of reporting studies of psychometric properties may be assessed.</w:t>
      </w:r>
    </w:p>
    <w:p w:rsidR="0082766F" w:rsidRPr="0044258D" w:rsidRDefault="0082766F" w:rsidP="00116334">
      <w:pPr>
        <w:rPr>
          <w:rFonts w:cs="Times New Roman"/>
          <w:szCs w:val="24"/>
        </w:rPr>
      </w:pPr>
    </w:p>
    <w:p w:rsidR="000F1053" w:rsidRPr="00BE034D" w:rsidRDefault="000F1053" w:rsidP="00116334">
      <w:pPr>
        <w:pStyle w:val="Heading2"/>
      </w:pPr>
      <w:r>
        <w:t xml:space="preserve">Search </w:t>
      </w:r>
      <w:r w:rsidR="009269EE">
        <w:t>s</w:t>
      </w:r>
      <w:r>
        <w:t>trategy</w:t>
      </w:r>
    </w:p>
    <w:p w:rsidR="000F1053" w:rsidRDefault="000F1053" w:rsidP="00116334">
      <w:r w:rsidRPr="007A19F7">
        <w:t xml:space="preserve">A literature search was conducted in eight databases: </w:t>
      </w:r>
      <w:r w:rsidRPr="0093563E">
        <w:t>PsycI</w:t>
      </w:r>
      <w:r>
        <w:t>NFO</w:t>
      </w:r>
      <w:r w:rsidRPr="0093563E">
        <w:t>, PubMed, Web of Science, EMBASE, Health and Psychosocial Instruments (HaPI),</w:t>
      </w:r>
      <w:r w:rsidRPr="0093563E">
        <w:rPr>
          <w:color w:val="FF0000"/>
        </w:rPr>
        <w:t xml:space="preserve"> </w:t>
      </w:r>
      <w:r w:rsidRPr="0093563E">
        <w:t>ERIC, The Cochrane Library</w:t>
      </w:r>
      <w:r>
        <w:t>,</w:t>
      </w:r>
      <w:r w:rsidRPr="0093563E">
        <w:t xml:space="preserve"> and CINAHL Plus</w:t>
      </w:r>
      <w:r>
        <w:t xml:space="preserve">. </w:t>
      </w:r>
      <w:r w:rsidRPr="007A19F7">
        <w:t>Th</w:t>
      </w:r>
      <w:r w:rsidR="00472EC0">
        <w:t>is</w:t>
      </w:r>
      <w:r w:rsidRPr="007A19F7">
        <w:t xml:space="preserve"> selection was based on: the COSMIN</w:t>
      </w:r>
      <w:r>
        <w:t xml:space="preserve"> </w:t>
      </w:r>
      <w:r w:rsidRPr="007A19F7">
        <w:t xml:space="preserve">guidelines, the broader topics that the </w:t>
      </w:r>
      <w:r w:rsidRPr="007A19F7">
        <w:lastRenderedPageBreak/>
        <w:t>review cover</w:t>
      </w:r>
      <w:r>
        <w:t>ed,</w:t>
      </w:r>
      <w:r w:rsidRPr="007A19F7">
        <w:t xml:space="preserve"> and existing systematic reviews of similar </w:t>
      </w:r>
      <w:r>
        <w:t>instruments</w:t>
      </w:r>
      <w:r w:rsidR="00094786">
        <w:t xml:space="preserve"> </w:t>
      </w:r>
      <w:r w:rsidR="00094786">
        <w:fldChar w:fldCharType="begin">
          <w:fldData xml:space="preserve">PEVuZE5vdGU+PENpdGU+PEF1dGhvcj5FZWxlczwvQXV0aG9yPjxZZWFyPjIwMTM8L1llYXI+PFJl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</w:fldData>
        </w:fldChar>
      </w:r>
      <w:r w:rsidR="00BC77B2">
        <w:instrText xml:space="preserve"> ADDIN EN.CITE </w:instrText>
      </w:r>
      <w:r w:rsidR="00BC77B2">
        <w:fldChar w:fldCharType="begin">
          <w:fldData xml:space="preserve">PEVuZE5vdGU+PENpdGU+PEF1dGhvcj5FZWxlczwvQXV0aG9yPjxZZWFyPjIwMTM8L1llYXI+PFJl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</w:fldData>
        </w:fldChar>
      </w:r>
      <w:r w:rsidR="00BC77B2">
        <w:instrText xml:space="preserve"> ADDIN EN.CITE.DATA </w:instrText>
      </w:r>
      <w:r w:rsidR="00BC77B2">
        <w:fldChar w:fldCharType="end"/>
      </w:r>
      <w:r w:rsidR="00094786">
        <w:fldChar w:fldCharType="separate"/>
      </w:r>
      <w:r w:rsidR="00BC77B2">
        <w:rPr>
          <w:noProof/>
        </w:rPr>
        <w:t>(</w:t>
      </w:r>
      <w:hyperlink w:anchor="_ENREF_17" w:tooltip="Eeles, 2013 #11591" w:history="1">
        <w:r w:rsidR="006463D6">
          <w:rPr>
            <w:noProof/>
          </w:rPr>
          <w:t>Eeles</w:t>
        </w:r>
        <w:r w:rsidR="006463D6" w:rsidRPr="00BC77B2">
          <w:rPr>
            <w:i/>
            <w:noProof/>
          </w:rPr>
          <w:t xml:space="preserve"> et al.</w:t>
        </w:r>
        <w:r w:rsidR="006463D6">
          <w:rPr>
            <w:noProof/>
          </w:rPr>
          <w:t xml:space="preserve"> 2013</w:t>
        </w:r>
      </w:hyperlink>
      <w:r w:rsidR="00BC77B2">
        <w:rPr>
          <w:noProof/>
        </w:rPr>
        <w:t xml:space="preserve">, </w:t>
      </w:r>
      <w:hyperlink w:anchor="_ENREF_20" w:tooltip="Field, 2013 #11605" w:history="1">
        <w:r w:rsidR="006463D6">
          <w:rPr>
            <w:noProof/>
          </w:rPr>
          <w:t>Field and Livingstone 2013</w:t>
        </w:r>
      </w:hyperlink>
      <w:r w:rsidR="00BC77B2">
        <w:rPr>
          <w:noProof/>
        </w:rPr>
        <w:t xml:space="preserve">, </w:t>
      </w:r>
      <w:hyperlink w:anchor="_ENREF_37" w:tooltip="McCullough, 2008 #11606" w:history="1">
        <w:r w:rsidR="006463D6">
          <w:rPr>
            <w:noProof/>
          </w:rPr>
          <w:t>McCullough and Parkes 2008</w:t>
        </w:r>
      </w:hyperlink>
      <w:r w:rsidR="00BC77B2">
        <w:rPr>
          <w:noProof/>
        </w:rPr>
        <w:t>)</w:t>
      </w:r>
      <w:r w:rsidR="00094786">
        <w:fldChar w:fldCharType="end"/>
      </w:r>
      <w:r>
        <w:t xml:space="preserve">. </w:t>
      </w:r>
    </w:p>
    <w:p w:rsidR="00F91318" w:rsidRPr="007A19F7" w:rsidRDefault="0095148F" w:rsidP="00116334">
      <w:r>
        <w:t>G</w:t>
      </w:r>
      <w:r w:rsidR="000F1053">
        <w:t>rey</w:t>
      </w:r>
      <w:r w:rsidR="000F1053" w:rsidRPr="007A19F7">
        <w:t xml:space="preserve"> literature </w:t>
      </w:r>
      <w:r w:rsidR="000F1053" w:rsidRPr="00FC7558">
        <w:t>outside commercial or academic publishing</w:t>
      </w:r>
      <w:r w:rsidR="000F1053">
        <w:rPr>
          <w:rStyle w:val="tgc"/>
          <w:rFonts w:ascii="Arial" w:hAnsi="Arial"/>
          <w:color w:val="222222"/>
        </w:rPr>
        <w:t xml:space="preserve"> </w:t>
      </w:r>
      <w:r w:rsidR="000F1053" w:rsidRPr="007A19F7">
        <w:t>was</w:t>
      </w:r>
      <w:r w:rsidR="00F16A1E">
        <w:t xml:space="preserve"> also</w:t>
      </w:r>
      <w:r w:rsidR="000F1053" w:rsidRPr="007A19F7">
        <w:t xml:space="preserve"> included, </w:t>
      </w:r>
      <w:r w:rsidR="00A96A95">
        <w:t>using</w:t>
      </w:r>
      <w:r w:rsidR="000F1053" w:rsidRPr="007A19F7">
        <w:t xml:space="preserve"> the</w:t>
      </w:r>
      <w:r w:rsidR="00575543">
        <w:t>se</w:t>
      </w:r>
      <w:r w:rsidR="000F1053" w:rsidRPr="007A19F7">
        <w:t xml:space="preserve"> databases: </w:t>
      </w:r>
      <w:r w:rsidR="000F1053" w:rsidRPr="00872AF2">
        <w:t>Index to Theses, Dissertation and Theses, PsycEXTRA</w:t>
      </w:r>
      <w:r w:rsidR="000F1053">
        <w:t>,</w:t>
      </w:r>
      <w:r w:rsidR="000F1053" w:rsidRPr="00872AF2">
        <w:t xml:space="preserve"> and OpenSIGLE. </w:t>
      </w:r>
      <w:r w:rsidR="000F1053" w:rsidRPr="007A19F7">
        <w:t xml:space="preserve">Also, the Ages and Stages website </w:t>
      </w:r>
      <w:r w:rsidR="000F1053" w:rsidRPr="007A19F7">
        <w:rPr>
          <w:i/>
        </w:rPr>
        <w:t>(agesandstages.com)</w:t>
      </w:r>
      <w:r w:rsidR="000F1053" w:rsidRPr="007A19F7">
        <w:t xml:space="preserve"> was reviewed for reports. Individuals known to have </w:t>
      </w:r>
      <w:r w:rsidR="00575543">
        <w:t xml:space="preserve">relevant </w:t>
      </w:r>
      <w:r w:rsidR="000F1053" w:rsidRPr="007A19F7">
        <w:t>expertise were contacted to gather knowledge of any ongoing</w:t>
      </w:r>
      <w:r>
        <w:t>, as-yet-unpublished</w:t>
      </w:r>
      <w:r w:rsidR="000F1053" w:rsidRPr="007A19F7">
        <w:t xml:space="preserve"> research</w:t>
      </w:r>
      <w:r w:rsidR="00575543">
        <w:t>.</w:t>
      </w:r>
      <w:r w:rsidR="000F1053" w:rsidRPr="007A19F7">
        <w:t xml:space="preserve"> </w:t>
      </w:r>
      <w:r w:rsidR="000F1053" w:rsidRPr="007A19F7">
        <w:rPr>
          <w:i/>
        </w:rPr>
        <w:t>‘ASQ around the World’</w:t>
      </w:r>
      <w:r w:rsidR="000F1053" w:rsidRPr="007A19F7">
        <w:t xml:space="preserve"> Symposium </w:t>
      </w:r>
      <w:r w:rsidR="000F1053" w:rsidRPr="007A19F7">
        <w:rPr>
          <w:i/>
        </w:rPr>
        <w:t>(San Francisco, September 2014)</w:t>
      </w:r>
      <w:r w:rsidR="000F1053" w:rsidRPr="007A19F7">
        <w:t xml:space="preserve"> presentations were included and contributors contacted to gather some of the most up-to-date research data on psychometric properties and utility of the ASQ-3</w:t>
      </w:r>
      <w:r w:rsidR="000F1053" w:rsidRPr="007A19F7">
        <w:rPr>
          <w:vertAlign w:val="superscript"/>
        </w:rPr>
        <w:t>TM</w:t>
      </w:r>
      <w:r w:rsidR="000F1053" w:rsidRPr="007A19F7">
        <w:t xml:space="preserve"> and ASQ:SE. Additional searches for further evidence were completed (e.g. citation tracking of identified papers, Google </w:t>
      </w:r>
      <w:r w:rsidR="000F1053">
        <w:t xml:space="preserve">Scholar </w:t>
      </w:r>
      <w:r w:rsidR="000F1053" w:rsidRPr="007A19F7">
        <w:t xml:space="preserve">search, searching relevant journals). Any irretrievable papers were sought by direct </w:t>
      </w:r>
      <w:r>
        <w:t xml:space="preserve">email </w:t>
      </w:r>
      <w:r w:rsidR="000F1053" w:rsidRPr="007A19F7">
        <w:t xml:space="preserve">contact of the first two authors of each manuscript. </w:t>
      </w:r>
      <w:r w:rsidR="00F91318">
        <w:t xml:space="preserve">Search terms can be found in the </w:t>
      </w:r>
      <w:r w:rsidR="0070428B">
        <w:t>a</w:t>
      </w:r>
      <w:r w:rsidR="00F91318">
        <w:t xml:space="preserve">ppendix. </w:t>
      </w:r>
    </w:p>
    <w:p w:rsidR="000F1053" w:rsidRPr="00C91ABF" w:rsidRDefault="000F1053" w:rsidP="00C91ABF"/>
    <w:p w:rsidR="000F1053" w:rsidRDefault="000F1053" w:rsidP="00116334">
      <w:pPr>
        <w:pStyle w:val="Heading2"/>
      </w:pPr>
      <w:r>
        <w:t>Data screening and extraction</w:t>
      </w:r>
    </w:p>
    <w:p w:rsidR="000F1053" w:rsidRPr="007A19F7" w:rsidRDefault="0095148F" w:rsidP="00116334">
      <w:r>
        <w:t>T</w:t>
      </w:r>
      <w:r w:rsidR="000F1053" w:rsidRPr="007A19F7">
        <w:t>wo reviewers carried out filtering in par</w:t>
      </w:r>
      <w:r w:rsidR="000F1053">
        <w:t>allel. For the first screening</w:t>
      </w:r>
      <w:r w:rsidR="000F1053" w:rsidRPr="007A19F7">
        <w:t>, the second reviewer completed approximately 10% of all included papers (</w:t>
      </w:r>
      <w:r w:rsidR="000F1053" w:rsidRPr="002014D1">
        <w:rPr>
          <w:i/>
        </w:rPr>
        <w:t>n</w:t>
      </w:r>
      <w:r w:rsidR="000F1053" w:rsidRPr="007A19F7">
        <w:t>=620). The inter-rater reliability was 0.80</w:t>
      </w:r>
      <w:r w:rsidR="000F1053">
        <w:t xml:space="preserve"> </w:t>
      </w:r>
      <w:r w:rsidR="000F1053">
        <w:lastRenderedPageBreak/>
        <w:t>(Kappa value)</w:t>
      </w:r>
      <w:r w:rsidR="000F1053" w:rsidRPr="007A19F7">
        <w:t xml:space="preserve">, which signifies a very good </w:t>
      </w:r>
      <w:r w:rsidR="000F1053">
        <w:t>level of agreement</w:t>
      </w:r>
      <w:r w:rsidR="00094786">
        <w:t xml:space="preserve"> </w:t>
      </w:r>
      <w:r w:rsidR="00094786">
        <w:fldChar w:fldCharType="begin"/>
      </w:r>
      <w:r w:rsidR="00BC77B2">
        <w:instrText xml:space="preserve"> ADDIN EN.CITE &lt;EndNote&gt;&lt;Cite&gt;&lt;Author&gt;Landis&lt;/Author&gt;&lt;Year&gt;1977&lt;/Year&gt;&lt;RecNum&gt;11607&lt;/RecNum&gt;&lt;DisplayText&gt;(Landis and Koch 1977)&lt;/DisplayText&gt;&lt;record&gt;&lt;rec-number&gt;11607&lt;/rec-number&gt;&lt;foreign-keys&gt;&lt;key app="EN" db-id="r5vfvxtrd2zwwretepspxrt4are5tvs0a2ps"&gt;11607&lt;/key&gt;&lt;/foreign-keys&gt;&lt;ref-type name="Journal Article"&gt;17&lt;/ref-type&gt;&lt;contributors&gt;&lt;authors&gt;&lt;author&gt;Landis, J. Richard&lt;/author&gt;&lt;author&gt;Koch, Gary G.&lt;/author&gt;&lt;/authors&gt;&lt;/contributors&gt;&lt;titles&gt;&lt;title&gt;The Measurement of Observer Agreement for Categorical Data&lt;/title&gt;&lt;secondary-title&gt;Biometrics&lt;/secondary-title&gt;&lt;/titles&gt;&lt;periodical&gt;&lt;full-title&gt;Biometrics&lt;/full-title&gt;&lt;abbr-1&gt;Biometrics&lt;/abbr-1&gt;&lt;abbr-2&gt;Biometrics&lt;/abbr-2&gt;&lt;/periodical&gt;&lt;pages&gt;159-174&lt;/pages&gt;&lt;volume&gt;33&lt;/volume&gt;&lt;number&gt;1&lt;/number&gt;&lt;dates&gt;&lt;year&gt;1977&lt;/year&gt;&lt;/dates&gt;&lt;publisher&gt;[Wiley, International Biometric Society]&lt;/publisher&gt;&lt;isbn&gt;0006341X, 15410420&lt;/isbn&gt;&lt;urls&gt;&lt;related-urls&gt;&lt;url&gt;http://www.jstor.org/stable/2529310&lt;/url&gt;&lt;/related-urls&gt;&lt;/urls&gt;&lt;custom1&gt;Full publication date: Mar., 1977&lt;/custom1&gt;&lt;electronic-resource-num&gt;10.2307/2529310&lt;/electronic-resource-num&gt;&lt;/record&gt;&lt;/Cite&gt;&lt;/EndNote&gt;</w:instrText>
      </w:r>
      <w:r w:rsidR="00094786">
        <w:fldChar w:fldCharType="separate"/>
      </w:r>
      <w:r w:rsidR="00BC77B2">
        <w:rPr>
          <w:noProof/>
        </w:rPr>
        <w:t>(</w:t>
      </w:r>
      <w:hyperlink w:anchor="_ENREF_34" w:tooltip="Landis, 1977 #11607" w:history="1">
        <w:r w:rsidR="006463D6">
          <w:rPr>
            <w:noProof/>
          </w:rPr>
          <w:t>Landis and Koch 1977</w:t>
        </w:r>
      </w:hyperlink>
      <w:r w:rsidR="00BC77B2">
        <w:rPr>
          <w:noProof/>
        </w:rPr>
        <w:t>)</w:t>
      </w:r>
      <w:r w:rsidR="00094786">
        <w:fldChar w:fldCharType="end"/>
      </w:r>
      <w:r w:rsidR="000F1053" w:rsidRPr="007A19F7">
        <w:t xml:space="preserve">. For the full-text screening, </w:t>
      </w:r>
      <w:r>
        <w:t xml:space="preserve">both reviewers screened </w:t>
      </w:r>
      <w:r w:rsidR="000F1053" w:rsidRPr="007A19F7">
        <w:t>all papers</w:t>
      </w:r>
      <w:r w:rsidR="00E936E1">
        <w:t>,</w:t>
      </w:r>
      <w:r w:rsidR="000F1053" w:rsidRPr="007A19F7">
        <w:t xml:space="preserve"> with </w:t>
      </w:r>
      <w:r w:rsidR="000F1053">
        <w:t>the inter-rater reliability</w:t>
      </w:r>
      <w:r w:rsidR="000F1053" w:rsidRPr="007A19F7">
        <w:t xml:space="preserve"> 0.83. Any </w:t>
      </w:r>
      <w:r>
        <w:t xml:space="preserve">reviewer </w:t>
      </w:r>
      <w:r w:rsidR="000F1053" w:rsidRPr="007A19F7">
        <w:t xml:space="preserve">discrepancies were discussed, in all cases resulting in exclusion of these papers as not relevant. </w:t>
      </w:r>
    </w:p>
    <w:p w:rsidR="000F1053" w:rsidRPr="00573E48" w:rsidRDefault="000F1053" w:rsidP="00116334">
      <w:pPr>
        <w:rPr>
          <w:rFonts w:cs="Times New Roman"/>
          <w:szCs w:val="24"/>
        </w:rPr>
      </w:pPr>
      <w:r w:rsidRPr="007A19F7">
        <w:t xml:space="preserve">Data were extracted from all </w:t>
      </w:r>
      <w:r w:rsidR="00575543">
        <w:t xml:space="preserve">included </w:t>
      </w:r>
      <w:r w:rsidRPr="007A19F7">
        <w:t xml:space="preserve">papers, drawing on </w:t>
      </w:r>
      <w:r>
        <w:t xml:space="preserve">Cochrane guidelines </w:t>
      </w:r>
      <w:r w:rsidR="009B10B5">
        <w:fldChar w:fldCharType="begin"/>
      </w:r>
      <w:r w:rsidR="00AE66CB">
        <w:instrText xml:space="preserve"> ADDIN EN.CITE &lt;EndNote&gt;&lt;Cite&gt;&lt;Author&gt;Higgins&lt;/Author&gt;&lt;Year&gt;2011&lt;/Year&gt;&lt;RecNum&gt;11344&lt;/RecNum&gt;&lt;DisplayText&gt;(Higgins and Green 2011)&lt;/DisplayText&gt;&lt;record&gt;&lt;rec-number&gt;11344&lt;/rec-number&gt;&lt;foreign-keys&gt;&lt;key app="EN" db-id="r5vfvxtrd2zwwretepspxrt4are5tvs0a2ps"&gt;11344&lt;/key&gt;&lt;/foreign-keys&gt;&lt;ref-type name="Book"&gt;6&lt;/ref-type&gt;&lt;contributors&gt;&lt;authors&gt;&lt;author&gt;Higgins, J.P.T.&lt;/author&gt;&lt;author&gt;Green, S.&lt;/author&gt;&lt;/authors&gt;&lt;/contributors&gt;&lt;titles&gt;&lt;title&gt;Cochrane Handbook for Systematic Reviews of Interventions Version 5.1.0 &lt;/title&gt;&lt;/titles&gt;&lt;dates&gt;&lt;year&gt;2011&lt;/year&gt;&lt;/dates&gt;&lt;publisher&gt;The Cochrane Collaboration&lt;/publisher&gt;&lt;urls&gt;&lt;related-urls&gt;&lt;url&gt;www.cochrane-handbook.org.&lt;/url&gt;&lt;/related-urls&gt;&lt;/urls&gt;&lt;/record&gt;&lt;/Cite&gt;&lt;/EndNote&gt;</w:instrText>
      </w:r>
      <w:r w:rsidR="009B10B5">
        <w:fldChar w:fldCharType="separate"/>
      </w:r>
      <w:r w:rsidR="00BC77B2">
        <w:rPr>
          <w:noProof/>
        </w:rPr>
        <w:t>(</w:t>
      </w:r>
      <w:hyperlink w:anchor="_ENREF_27" w:tooltip="Higgins, 2011 #11344" w:history="1">
        <w:r w:rsidR="006463D6">
          <w:rPr>
            <w:noProof/>
          </w:rPr>
          <w:t>Higgins and Green 2011</w:t>
        </w:r>
      </w:hyperlink>
      <w:r w:rsidR="00BC77B2">
        <w:rPr>
          <w:noProof/>
        </w:rPr>
        <w:t>)</w:t>
      </w:r>
      <w:r w:rsidR="009B10B5">
        <w:fldChar w:fldCharType="end"/>
      </w:r>
      <w:r w:rsidRPr="007A19F7">
        <w:t xml:space="preserve">. The initial framework against which the nature and quality of the evidence provided was assessed drew on </w:t>
      </w:r>
      <w:r>
        <w:t>Terwee et al.</w:t>
      </w:r>
      <w:r w:rsidR="00E936E1">
        <w:t>’s</w:t>
      </w:r>
      <w:r w:rsidR="002233EF">
        <w:t xml:space="preserve"> </w:t>
      </w:r>
      <w:r w:rsidR="009B10B5">
        <w:fldChar w:fldCharType="begin"/>
      </w:r>
      <w:r w:rsidR="006B2AE4">
        <w:instrText xml:space="preserve"> ADDIN EN.CITE &lt;EndNote&gt;&lt;Cite ExcludeAuth="1"&gt;&lt;Author&gt;Terwee&lt;/Author&gt;&lt;Year&gt;2007&lt;/Year&gt;&lt;RecNum&gt;9769&lt;/RecNum&gt;&lt;DisplayText&gt;(2007)&lt;/DisplayText&gt;&lt;record&gt;&lt;rec-number&gt;9769&lt;/rec-number&gt;&lt;foreign-keys&gt;&lt;key app="EN" db-id="r5vfvxtrd2zwwretepspxrt4are5tvs0a2ps"&gt;9769&lt;/key&gt;&lt;/foreign-keys&gt;&lt;ref-type name="Journal Article"&gt;17&lt;/ref-type&gt;&lt;contributors&gt;&lt;authors&gt;&lt;author&gt;Terwee, C. B.&lt;/author&gt;&lt;author&gt;Bot, S. D.&lt;/author&gt;&lt;author&gt;de Boer, M. R.&lt;/author&gt;&lt;author&gt;van der Windt, D. A.&lt;/author&gt;&lt;author&gt;Knol, D. L.&lt;/author&gt;&lt;author&gt;Dekker, J.&lt;/author&gt;&lt;author&gt;Bouter, L. M.&lt;/author&gt;&lt;author&gt;de Vet, H. C.&lt;/author&gt;&lt;/authors&gt;&lt;/contributors&gt;&lt;auth-address&gt;EMGO Institute, VU University Medical Center, Van der Boechorststraat 7, 1081 BT Amsterdam, The Netherlands. cb.terwee@vumc.nl&lt;/auth-address&gt;&lt;titles&gt;&lt;title&gt;Quality criteria were proposed for measurement properties of health status questionnaires&lt;/title&gt;&lt;secondary-title&gt;Journal of Clinical Epidemiology&lt;/secondary-title&gt;&lt;/titles&gt;&lt;periodical&gt;&lt;full-title&gt;Journal of Clinical Epidemiology&lt;/full-title&gt;&lt;abbr-1&gt;J. Clin. Epidemiol.&lt;/abbr-1&gt;&lt;abbr-2&gt;J Clin Epidemiol&lt;/abbr-2&gt;&lt;/periodical&gt;&lt;pages&gt;34-42&lt;/pages&gt;&lt;volume&gt;60&lt;/volume&gt;&lt;number&gt;1&lt;/number&gt;&lt;edition&gt;2006/12/13&lt;/edition&gt;&lt;keywords&gt;&lt;keyword&gt;Evaluation Studies as Topic&lt;/keyword&gt;&lt;keyword&gt;*Health Status Indicators&lt;/keyword&gt;&lt;keyword&gt;Humans&lt;/keyword&gt;&lt;keyword&gt;Psychometrics&lt;/keyword&gt;&lt;keyword&gt;Questionnaires/*standards&lt;/keyword&gt;&lt;keyword&gt;Reproducibility of Results&lt;/keyword&gt;&lt;keyword&gt;Research Design&lt;/keyword&gt;&lt;keyword&gt;Review Literature as Topic&lt;/keyword&gt;&lt;/keywords&gt;&lt;dates&gt;&lt;year&gt;2007&lt;/year&gt;&lt;pub-dates&gt;&lt;date&gt;Jan&lt;/date&gt;&lt;/pub-dates&gt;&lt;/dates&gt;&lt;isbn&gt;0895-4356 (Print)&amp;#xD;0895-4356 (Linking)&lt;/isbn&gt;&lt;accession-num&gt;17161752&lt;/accession-num&gt;&lt;urls&gt;&lt;related-urls&gt;&lt;url&gt;http://www.ncbi.nlm.nih.gov/pubmed/17161752&lt;/url&gt;&lt;/related-urls&gt;&lt;/urls&gt;&lt;electronic-resource-num&gt;10.1016/j.jclinepi.2006.03.012&lt;/electronic-resource-num&gt;&lt;language&gt;eng&lt;/language&gt;&lt;/record&gt;&lt;/Cite&gt;&lt;/EndNote&gt;</w:instrText>
      </w:r>
      <w:r w:rsidR="009B10B5">
        <w:fldChar w:fldCharType="separate"/>
      </w:r>
      <w:r w:rsidR="009B10B5">
        <w:rPr>
          <w:noProof/>
        </w:rPr>
        <w:t>(</w:t>
      </w:r>
      <w:hyperlink w:anchor="_ENREF_59" w:tooltip="Terwee, 2007 #9769" w:history="1">
        <w:r w:rsidR="006463D6">
          <w:rPr>
            <w:noProof/>
          </w:rPr>
          <w:t>2007</w:t>
        </w:r>
      </w:hyperlink>
      <w:r w:rsidR="009B10B5">
        <w:rPr>
          <w:noProof/>
        </w:rPr>
        <w:t>)</w:t>
      </w:r>
      <w:r w:rsidR="009B10B5">
        <w:fldChar w:fldCharType="end"/>
      </w:r>
      <w:r>
        <w:t xml:space="preserve"> </w:t>
      </w:r>
      <w:r w:rsidRPr="007A19F7">
        <w:t>criteria for appraising measurement properties of questionnaires</w:t>
      </w:r>
      <w:r w:rsidR="0095148F">
        <w:t>,</w:t>
      </w:r>
      <w:r>
        <w:t xml:space="preserve"> </w:t>
      </w:r>
      <w:r w:rsidRPr="007A19F7">
        <w:t xml:space="preserve">and was modified as necessary to meet </w:t>
      </w:r>
      <w:r w:rsidR="0095148F">
        <w:t>this study’s</w:t>
      </w:r>
      <w:r w:rsidR="0095148F" w:rsidRPr="007A19F7">
        <w:t xml:space="preserve"> </w:t>
      </w:r>
      <w:r w:rsidRPr="007A19F7">
        <w:t xml:space="preserve">aims. </w:t>
      </w:r>
      <w:r>
        <w:t>All values of psychometric properties were transformed to ‘positive’</w:t>
      </w:r>
      <w:r w:rsidR="005B33E6">
        <w:t xml:space="preserve"> (+)</w:t>
      </w:r>
      <w:r>
        <w:t>, ‘intermediate’</w:t>
      </w:r>
      <w:r w:rsidR="005B33E6">
        <w:t xml:space="preserve"> </w:t>
      </w:r>
      <w:r w:rsidR="005B33E6" w:rsidRPr="003A03EC">
        <w:t>(+/-)</w:t>
      </w:r>
      <w:r>
        <w:t xml:space="preserve">, or ‘negative’ </w:t>
      </w:r>
      <w:r w:rsidR="005B33E6" w:rsidRPr="003A03EC">
        <w:t>(-)</w:t>
      </w:r>
      <w:r w:rsidR="005B33E6">
        <w:t xml:space="preserve"> </w:t>
      </w:r>
      <w:r>
        <w:t xml:space="preserve">following </w:t>
      </w:r>
      <w:r w:rsidR="00E936E1">
        <w:t>th</w:t>
      </w:r>
      <w:r w:rsidR="00575543">
        <w:t>e</w:t>
      </w:r>
      <w:r>
        <w:t xml:space="preserve"> criteria</w:t>
      </w:r>
      <w:r w:rsidR="005B33E6">
        <w:rPr>
          <w:rStyle w:val="FootnoteReference"/>
        </w:rPr>
        <w:footnoteReference w:id="2"/>
      </w:r>
      <w:r w:rsidR="009B10B5">
        <w:t xml:space="preserve"> </w:t>
      </w:r>
      <w:r w:rsidR="008E016D" w:rsidRPr="00D47308">
        <w:rPr>
          <w:i/>
        </w:rPr>
        <w:t>(e</w:t>
      </w:r>
      <w:r w:rsidR="008E016D">
        <w:rPr>
          <w:i/>
        </w:rPr>
        <w:t>.</w:t>
      </w:r>
      <w:r w:rsidR="008E016D" w:rsidRPr="00D47308">
        <w:rPr>
          <w:i/>
        </w:rPr>
        <w:t>g. Cronbach’s alpha of above 0.70 is considered</w:t>
      </w:r>
      <w:r w:rsidR="008E016D">
        <w:rPr>
          <w:i/>
        </w:rPr>
        <w:t xml:space="preserve"> a</w:t>
      </w:r>
      <w:r w:rsidR="008E016D" w:rsidRPr="00D47308">
        <w:rPr>
          <w:i/>
        </w:rPr>
        <w:t xml:space="preserve"> ‘positive’ value)</w:t>
      </w:r>
      <w:r>
        <w:rPr>
          <w:rFonts w:cs="Times New Roman"/>
          <w:szCs w:val="24"/>
        </w:rPr>
        <w:t xml:space="preserve">. </w:t>
      </w:r>
    </w:p>
    <w:p w:rsidR="000F1053" w:rsidRPr="007A19F7" w:rsidRDefault="000F1053" w:rsidP="00116334">
      <w:pPr>
        <w:pStyle w:val="Heading2"/>
      </w:pPr>
      <w:r>
        <w:t>Quality</w:t>
      </w:r>
      <w:r w:rsidRPr="007A19F7">
        <w:t xml:space="preserve"> assessment </w:t>
      </w:r>
    </w:p>
    <w:p w:rsidR="000F1053" w:rsidRDefault="00A050EE" w:rsidP="00116334">
      <w:r>
        <w:t xml:space="preserve">In addition to </w:t>
      </w:r>
      <w:r w:rsidR="008E016D">
        <w:t xml:space="preserve">the </w:t>
      </w:r>
      <w:r w:rsidR="00566D63">
        <w:t>Terwee et al.</w:t>
      </w:r>
      <w:r w:rsidR="00094786">
        <w:t xml:space="preserve"> </w:t>
      </w:r>
      <w:r>
        <w:t>criteria</w:t>
      </w:r>
      <w:r w:rsidR="000F1053">
        <w:t xml:space="preserve">, the </w:t>
      </w:r>
      <w:r w:rsidR="00575543">
        <w:t xml:space="preserve">evidence </w:t>
      </w:r>
      <w:r w:rsidR="000F1053">
        <w:t>quality was assessed using a</w:t>
      </w:r>
      <w:r w:rsidR="000F1053" w:rsidRPr="007A19F7">
        <w:t xml:space="preserve">n adapted version of the COSMIN checklist. The </w:t>
      </w:r>
      <w:r w:rsidR="005B33E6">
        <w:t xml:space="preserve">original </w:t>
      </w:r>
      <w:r w:rsidR="000F1053" w:rsidRPr="007A19F7">
        <w:t xml:space="preserve">checklist contains </w:t>
      </w:r>
      <w:r w:rsidR="00E936E1">
        <w:t>nine</w:t>
      </w:r>
      <w:r w:rsidR="000F1053" w:rsidRPr="007A19F7">
        <w:t xml:space="preserve"> domains (e.g. internal con</w:t>
      </w:r>
      <w:r w:rsidR="000F1053" w:rsidRPr="007A19F7">
        <w:lastRenderedPageBreak/>
        <w:t xml:space="preserve">sistency, reliability), </w:t>
      </w:r>
      <w:r w:rsidR="000F1053">
        <w:t>with</w:t>
      </w:r>
      <w:r w:rsidR="000F1053" w:rsidRPr="007A19F7">
        <w:t xml:space="preserve"> 5-18 items per domain. </w:t>
      </w:r>
      <w:r w:rsidR="005B33E6">
        <w:t xml:space="preserve">The only domain adapted was the ‘cross-cultural validity’ </w:t>
      </w:r>
      <w:r w:rsidR="005B33E6">
        <w:fldChar w:fldCharType="begin"/>
      </w:r>
      <w:r w:rsidR="005B33E6">
        <w:instrText xml:space="preserve"> ADDIN EN.CITE &lt;EndNote&gt;&lt;Cite&gt;&lt;Author&gt;Schellingerhout&lt;/Author&gt;&lt;Year&gt;2011&lt;/Year&gt;&lt;RecNum&gt;11611&lt;/RecNum&gt;&lt;Prefix&gt;see &lt;/Prefix&gt;&lt;Suffix&gt; and Appendix 1&lt;/Suffix&gt;&lt;DisplayText&gt;(see Schellingerhout&lt;style face="italic"&gt; et al.&lt;/style&gt; 2011 and Appendix 1)&lt;/DisplayText&gt;&lt;record&gt;&lt;rec-number&gt;11611&lt;/rec-number&gt;&lt;foreign-keys&gt;&lt;key app="EN" db-id="r5vfvxtrd2zwwretepspxrt4are5tvs0a2ps"&gt;11611&lt;/key&gt;&lt;/foreign-keys&gt;&lt;ref-type name="Journal Article"&gt;17&lt;/ref-type&gt;&lt;contributors&gt;&lt;authors&gt;&lt;author&gt;Schellingerhout, Jasper M.&lt;/author&gt;&lt;author&gt;Heymans, Martijn W.&lt;/author&gt;&lt;author&gt;Verhagen, Arianne P.&lt;/author&gt;&lt;author&gt;de Vet, Henrica C.&lt;/author&gt;&lt;author&gt;Koes, Bart W.&lt;/author&gt;&lt;author&gt;Terwee, Caroline B.&lt;/author&gt;&lt;/authors&gt;&lt;/contributors&gt;&lt;titles&gt;&lt;title&gt;Measurement properties of translated versions of neck-specific questionnaires: a systematic review&lt;/title&gt;&lt;secondary-title&gt;BMC Medical Research Methodology&lt;/secondary-title&gt;&lt;/titles&gt;&lt;periodical&gt;&lt;full-title&gt;BMC Medical Research Methodology&lt;/full-title&gt;&lt;/periodical&gt;&lt;pages&gt;1-14&lt;/pages&gt;&lt;volume&gt;11&lt;/volume&gt;&lt;number&gt;1&lt;/number&gt;&lt;dates&gt;&lt;year&gt;2011&lt;/year&gt;&lt;/dates&gt;&lt;isbn&gt;1471-2288&lt;/isbn&gt;&lt;label&gt;Schellingerhout2011&lt;/label&gt;&lt;work-type&gt;journal article&lt;/work-type&gt;&lt;urls&gt;&lt;related-urls&gt;&lt;url&gt;http://dx.doi.org/10.1186/1471-2288-11-87&lt;/url&gt;&lt;/related-urls&gt;&lt;/urls&gt;&lt;electronic-resource-num&gt;10.1186/1471-2288-11-87&lt;/electronic-resource-num&gt;&lt;/record&gt;&lt;/Cite&gt;&lt;/EndNote&gt;</w:instrText>
      </w:r>
      <w:r w:rsidR="005B33E6">
        <w:fldChar w:fldCharType="separate"/>
      </w:r>
      <w:r w:rsidR="005B33E6">
        <w:rPr>
          <w:noProof/>
        </w:rPr>
        <w:t>(</w:t>
      </w:r>
      <w:hyperlink w:anchor="_ENREF_49" w:tooltip="Schellingerhout, 2011 #11611" w:history="1">
        <w:r w:rsidR="006463D6">
          <w:rPr>
            <w:noProof/>
          </w:rPr>
          <w:t>see Schellingerhout</w:t>
        </w:r>
        <w:r w:rsidR="006463D6" w:rsidRPr="005B33E6">
          <w:rPr>
            <w:i/>
            <w:noProof/>
          </w:rPr>
          <w:t xml:space="preserve"> et al.</w:t>
        </w:r>
        <w:r w:rsidR="006463D6">
          <w:rPr>
            <w:noProof/>
          </w:rPr>
          <w:t xml:space="preserve"> 2011 and Appendix 1</w:t>
        </w:r>
      </w:hyperlink>
      <w:r w:rsidR="005B33E6">
        <w:rPr>
          <w:noProof/>
        </w:rPr>
        <w:t>)</w:t>
      </w:r>
      <w:r w:rsidR="005B33E6">
        <w:fldChar w:fldCharType="end"/>
      </w:r>
      <w:r w:rsidR="005B33E6">
        <w:rPr>
          <w:noProof/>
        </w:rPr>
        <w:t xml:space="preserve">. </w:t>
      </w:r>
      <w:r w:rsidR="000F1053" w:rsidRPr="007A19F7">
        <w:t xml:space="preserve">For each item in the checklist, specific criteria were developed for ‘excellent’, ‘good’, ‘fair’, and ‘poor’ quality. An overall score for the </w:t>
      </w:r>
      <w:r w:rsidR="008E016D">
        <w:t xml:space="preserve">study’s methodological quality </w:t>
      </w:r>
      <w:r w:rsidR="000F1053" w:rsidRPr="007A19F7">
        <w:t xml:space="preserve">of any of the measurement properties is obtained by taking the lowest score for any of </w:t>
      </w:r>
      <w:r w:rsidR="00575543">
        <w:t>a domain’s</w:t>
      </w:r>
      <w:r w:rsidR="00575543" w:rsidRPr="007A19F7">
        <w:t xml:space="preserve"> </w:t>
      </w:r>
      <w:r w:rsidR="000F1053" w:rsidRPr="007A19F7">
        <w:t xml:space="preserve">individual items. </w:t>
      </w:r>
      <w:r w:rsidR="005B33E6">
        <w:t xml:space="preserve">For example, if for a reliability study one item in the ‘reliability’ domain is scored poor, the overall methodological quality of that reliability study is rated as poor. </w:t>
      </w:r>
      <w:r w:rsidR="000F1053" w:rsidRPr="007A19F7">
        <w:t>The quality of the translation of the ASQ-3</w:t>
      </w:r>
      <w:r w:rsidR="000F1053" w:rsidRPr="007A19F7">
        <w:rPr>
          <w:vertAlign w:val="superscript"/>
        </w:rPr>
        <w:t>TM</w:t>
      </w:r>
      <w:r w:rsidR="000F1053">
        <w:t xml:space="preserve"> or ASQ:SE</w:t>
      </w:r>
      <w:r w:rsidR="000F1053" w:rsidRPr="007A19F7">
        <w:t xml:space="preserve"> was assessed (where applicable) using the adapted ‘cross-cultural validity’ items, consistent with previous reviews by COSMIN developers</w:t>
      </w:r>
      <w:r w:rsidR="00094786">
        <w:t xml:space="preserve"> </w:t>
      </w:r>
      <w:r w:rsidR="00094786">
        <w:fldChar w:fldCharType="begin"/>
      </w:r>
      <w:r w:rsidR="00BC77B2">
        <w:instrText xml:space="preserve"> ADDIN EN.CITE &lt;EndNote&gt;&lt;Cite&gt;&lt;Author&gt;Schellingerhout&lt;/Author&gt;&lt;Year&gt;2011&lt;/Year&gt;&lt;RecNum&gt;11611&lt;/RecNum&gt;&lt;DisplayText&gt;(Schellingerhout&lt;style face="italic"&gt; et al.&lt;/style&gt; 2011)&lt;/DisplayText&gt;&lt;record&gt;&lt;rec-number&gt;11611&lt;/rec-number&gt;&lt;foreign-keys&gt;&lt;key app="EN" db-id="r5vfvxtrd2zwwretepspxrt4are5tvs0a2ps"&gt;11611&lt;/key&gt;&lt;/foreign-keys&gt;&lt;ref-type name="Journal Article"&gt;17&lt;/ref-type&gt;&lt;contributors&gt;&lt;authors&gt;&lt;author&gt;Schellingerhout, Jasper M.&lt;/author&gt;&lt;author&gt;Heymans, Martijn W.&lt;/author&gt;&lt;author&gt;Verhagen, Arianne P.&lt;/author&gt;&lt;author&gt;de Vet, Henrica C.&lt;/author&gt;&lt;author&gt;Koes, Bart W.&lt;/author&gt;&lt;author&gt;Terwee, Caroline B.&lt;/author&gt;&lt;/authors&gt;&lt;/contributors&gt;&lt;titles&gt;&lt;title&gt;Measurement properties of translated versions of neck-specific questionnaires: a systematic review&lt;/title&gt;&lt;secondary-title&gt;BMC Medical Research Methodology&lt;/secondary-title&gt;&lt;/titles&gt;&lt;periodical&gt;&lt;full-title&gt;BMC Medical Research Methodology&lt;/full-title&gt;&lt;/periodical&gt;&lt;pages&gt;1-14&lt;/pages&gt;&lt;volume&gt;11&lt;/volume&gt;&lt;number&gt;1&lt;/number&gt;&lt;dates&gt;&lt;year&gt;2011&lt;/year&gt;&lt;/dates&gt;&lt;isbn&gt;1471-2288&lt;/isbn&gt;&lt;label&gt;Schellingerhout2011&lt;/label&gt;&lt;work-type&gt;journal article&lt;/work-type&gt;&lt;urls&gt;&lt;related-urls&gt;&lt;url&gt;http://dx.doi.org/10.1186/1471-2288-11-87&lt;/url&gt;&lt;/related-urls&gt;&lt;/urls&gt;&lt;electronic-resource-num&gt;10.1186/1471-2288-11-87&lt;/electronic-resource-num&gt;&lt;/record&gt;&lt;/Cite&gt;&lt;/EndNote&gt;</w:instrText>
      </w:r>
      <w:r w:rsidR="00094786">
        <w:fldChar w:fldCharType="separate"/>
      </w:r>
      <w:r w:rsidR="00BC77B2">
        <w:rPr>
          <w:noProof/>
        </w:rPr>
        <w:t>(</w:t>
      </w:r>
      <w:hyperlink w:anchor="_ENREF_49" w:tooltip="Schellingerhout, 2011 #11611" w:history="1">
        <w:r w:rsidR="006463D6">
          <w:rPr>
            <w:noProof/>
          </w:rPr>
          <w:t>Schellingerhout</w:t>
        </w:r>
        <w:r w:rsidR="006463D6" w:rsidRPr="00BC77B2">
          <w:rPr>
            <w:i/>
            <w:noProof/>
          </w:rPr>
          <w:t xml:space="preserve"> et al.</w:t>
        </w:r>
        <w:r w:rsidR="006463D6">
          <w:rPr>
            <w:noProof/>
          </w:rPr>
          <w:t xml:space="preserve"> 2011</w:t>
        </w:r>
      </w:hyperlink>
      <w:r w:rsidR="00BC77B2">
        <w:rPr>
          <w:noProof/>
        </w:rPr>
        <w:t>)</w:t>
      </w:r>
      <w:r w:rsidR="00094786">
        <w:fldChar w:fldCharType="end"/>
      </w:r>
      <w:r w:rsidR="000F1053">
        <w:t>.</w:t>
      </w:r>
      <w:r w:rsidR="000F1053" w:rsidRPr="007A19F7">
        <w:t xml:space="preserve"> </w:t>
      </w:r>
      <w:r w:rsidR="005B33E6">
        <w:t>Most of the g</w:t>
      </w:r>
      <w:r w:rsidR="000F1053">
        <w:t xml:space="preserve">rey literature was not assessed with COSMIN because the limited information about the study design and other methodological considerations </w:t>
      </w:r>
      <w:r w:rsidR="00575543">
        <w:t>was available</w:t>
      </w:r>
      <w:r w:rsidR="000F1053">
        <w:t xml:space="preserve">. </w:t>
      </w:r>
    </w:p>
    <w:p w:rsidR="000F1053" w:rsidRPr="00AB6061" w:rsidRDefault="008A3E27" w:rsidP="00116334">
      <w:r>
        <w:t>Both reviewers completed t</w:t>
      </w:r>
      <w:r w:rsidR="000F1053" w:rsidRPr="007A19F7">
        <w:t xml:space="preserve">he </w:t>
      </w:r>
      <w:r>
        <w:t xml:space="preserve">quality assessment and </w:t>
      </w:r>
      <w:r w:rsidR="000F1053" w:rsidRPr="007A19F7">
        <w:t xml:space="preserve">evaluation of the psychometric properties </w:t>
      </w:r>
      <w:r>
        <w:t>; a</w:t>
      </w:r>
      <w:r w:rsidR="000F1053" w:rsidRPr="007A19F7">
        <w:t xml:space="preserve">ny discrepancies were identified and discussed. </w:t>
      </w:r>
    </w:p>
    <w:p w:rsidR="000F1053" w:rsidRDefault="000F1053" w:rsidP="00116334"/>
    <w:p w:rsidR="000F1053" w:rsidRPr="002D4CE5" w:rsidRDefault="000F1053" w:rsidP="00116334">
      <w:pPr>
        <w:pStyle w:val="Heading1"/>
      </w:pPr>
      <w:r w:rsidRPr="002D4CE5">
        <w:t>RESULTS</w:t>
      </w:r>
    </w:p>
    <w:p w:rsidR="000F1053" w:rsidRDefault="000F1053" w:rsidP="00116334">
      <w:r w:rsidRPr="007A19F7">
        <w:lastRenderedPageBreak/>
        <w:t xml:space="preserve">The academic searches resulted in 6,208 hits (see Figure 1). After excluding duplicates, 4,476 were identified for initial screening. Through title/abstract screening, 342 </w:t>
      </w:r>
      <w:r>
        <w:t xml:space="preserve">potentially </w:t>
      </w:r>
      <w:r w:rsidRPr="007A19F7">
        <w:t xml:space="preserve">relevant articles were identified. </w:t>
      </w:r>
      <w:r w:rsidR="00575543">
        <w:t>Af</w:t>
      </w:r>
      <w:r w:rsidR="0070681E">
        <w:t>t</w:t>
      </w:r>
      <w:r w:rsidR="00575543">
        <w:t>er</w:t>
      </w:r>
      <w:r w:rsidRPr="007A19F7">
        <w:t xml:space="preserve"> screening,</w:t>
      </w:r>
      <w:r w:rsidRPr="007A19F7">
        <w:rPr>
          <w:color w:val="FF0000"/>
        </w:rPr>
        <w:t xml:space="preserve"> </w:t>
      </w:r>
      <w:r w:rsidR="005B33E6">
        <w:t>13</w:t>
      </w:r>
      <w:r w:rsidRPr="007A19F7">
        <w:rPr>
          <w:color w:val="FF0000"/>
        </w:rPr>
        <w:t xml:space="preserve"> </w:t>
      </w:r>
      <w:r w:rsidRPr="007A19F7">
        <w:t xml:space="preserve">studies were included. </w:t>
      </w:r>
    </w:p>
    <w:p w:rsidR="000F1053" w:rsidRPr="007A19F7" w:rsidRDefault="000F1053" w:rsidP="00116334">
      <w:r>
        <w:t>The grey literature search returned 822 hits (see Figure 2). After review of abstracts/titles, 29 articles were identified for full-text screening. A total of 5 articles were included (t</w:t>
      </w:r>
      <w:r w:rsidRPr="007A19F7">
        <w:t xml:space="preserve">wo technical reports </w:t>
      </w:r>
      <w:r>
        <w:t>and</w:t>
      </w:r>
      <w:r w:rsidRPr="007A19F7">
        <w:t xml:space="preserve"> three symposium abstracts/presentati</w:t>
      </w:r>
      <w:r>
        <w:t xml:space="preserve">ons). </w:t>
      </w:r>
    </w:p>
    <w:p w:rsidR="000F1053" w:rsidRDefault="000F1053" w:rsidP="00116334">
      <w:pPr>
        <w:jc w:val="both"/>
        <w:rPr>
          <w:rFonts w:cs="Times New Roman"/>
          <w:szCs w:val="24"/>
        </w:rPr>
      </w:pPr>
    </w:p>
    <w:p w:rsidR="0082766F" w:rsidRPr="007A19F7" w:rsidRDefault="0082766F" w:rsidP="00116334">
      <w:pPr>
        <w:jc w:val="both"/>
        <w:rPr>
          <w:rFonts w:cs="Times New Roman"/>
          <w:szCs w:val="24"/>
        </w:rPr>
      </w:pPr>
    </w:p>
    <w:p w:rsidR="000F1053" w:rsidRPr="007A19F7" w:rsidRDefault="000F1053" w:rsidP="00116334">
      <w:pPr>
        <w:pStyle w:val="Heading2"/>
        <w:jc w:val="both"/>
      </w:pPr>
      <w:r w:rsidRPr="007A19F7">
        <w:t>Study characteristics</w:t>
      </w:r>
    </w:p>
    <w:p w:rsidR="000F1053" w:rsidRPr="007A19F7" w:rsidRDefault="000F1053" w:rsidP="00116334">
      <w:pPr>
        <w:rPr>
          <w:b/>
        </w:rPr>
      </w:pPr>
      <w:r>
        <w:t>Table</w:t>
      </w:r>
      <w:r w:rsidR="00575543">
        <w:t>s</w:t>
      </w:r>
      <w:r>
        <w:t xml:space="preserve"> 1 and 2</w:t>
      </w:r>
      <w:r w:rsidR="0070681E">
        <w:t xml:space="preserve"> summarise the study characteristics</w:t>
      </w:r>
      <w:r>
        <w:t>. T</w:t>
      </w:r>
      <w:r w:rsidRPr="007A19F7">
        <w:t xml:space="preserve">otal sample sizes varied </w:t>
      </w:r>
      <w:r w:rsidR="00F16A1E">
        <w:t>extensively</w:t>
      </w:r>
      <w:r w:rsidR="0070681E">
        <w:t>,</w:t>
      </w:r>
      <w:r w:rsidR="00F16A1E" w:rsidRPr="007A19F7">
        <w:t xml:space="preserve"> </w:t>
      </w:r>
      <w:r w:rsidRPr="007A19F7">
        <w:t>from 60</w:t>
      </w:r>
      <w:r w:rsidR="00094786">
        <w:t xml:space="preserve"> </w:t>
      </w:r>
      <w:r w:rsidR="00094786">
        <w:fldChar w:fldCharType="begin"/>
      </w:r>
      <w:r w:rsidR="00BC77B2">
        <w:instrText xml:space="preserve"> ADDIN EN.CITE &lt;EndNote&gt;&lt;Cite&gt;&lt;Author&gt;Saihong&lt;/Author&gt;&lt;Year&gt;2014&lt;/Year&gt;&lt;RecNum&gt;11624&lt;/RecNum&gt;&lt;DisplayText&gt;(Saihong 2014)&lt;/DisplayText&gt;&lt;record&gt;&lt;rec-number&gt;11624&lt;/rec-number&gt;&lt;foreign-keys&gt;&lt;key app="EN" db-id="r5vfvxtrd2zwwretepspxrt4are5tvs0a2ps"&gt;11624&lt;/key&gt;&lt;/foreign-keys&gt;&lt;ref-type name="Conference Paper"&gt;47&lt;/ref-type&gt;&lt;contributors&gt;&lt;authors&gt;&lt;author&gt;Saihong, Prasong&lt;/author&gt;&lt;/authors&gt;&lt;/contributors&gt;&lt;titles&gt;&lt;title&gt;A translation and adaptation of the ASQ-3 for Thailand&lt;/title&gt;&lt;secondary-title&gt;Poster presentation, ASQ Around the World Symposium&lt;/secondary-title&gt;&lt;/titles&gt;&lt;dates&gt;&lt;year&gt;2014&lt;/year&gt;&lt;pub-dates&gt;&lt;date&gt;4th-5th September 2014&lt;/date&gt;&lt;/pub-dates&gt;&lt;/dates&gt;&lt;pub-location&gt;San Francisco&lt;/pub-location&gt;&lt;urls&gt;&lt;/urls&gt;&lt;/record&gt;&lt;/Cite&gt;&lt;/EndNote&gt;</w:instrText>
      </w:r>
      <w:r w:rsidR="00094786">
        <w:fldChar w:fldCharType="separate"/>
      </w:r>
      <w:r w:rsidR="00BC77B2">
        <w:rPr>
          <w:noProof/>
        </w:rPr>
        <w:t>(</w:t>
      </w:r>
      <w:hyperlink w:anchor="_ENREF_46" w:tooltip="Saihong, 2014 #11624" w:history="1">
        <w:r w:rsidR="006463D6">
          <w:rPr>
            <w:noProof/>
          </w:rPr>
          <w:t>Saihong 2014</w:t>
        </w:r>
      </w:hyperlink>
      <w:r w:rsidR="00BC77B2">
        <w:rPr>
          <w:noProof/>
        </w:rPr>
        <w:t>)</w:t>
      </w:r>
      <w:r w:rsidR="00094786">
        <w:fldChar w:fldCharType="end"/>
      </w:r>
      <w:r>
        <w:t xml:space="preserve"> </w:t>
      </w:r>
      <w:r w:rsidRPr="007A19F7">
        <w:t>to 45,640</w:t>
      </w:r>
      <w:r w:rsidR="00094786">
        <w:t xml:space="preserve"> </w:t>
      </w:r>
      <w:r w:rsidR="00094786">
        <w:fldChar w:fldCharType="begin"/>
      </w:r>
      <w:r w:rsidR="00BC77B2">
        <w:instrText xml:space="preserve"> ADDIN EN.CITE &lt;EndNote&gt;&lt;Cite&gt;&lt;Author&gt;Filgueiras&lt;/Author&gt;&lt;Year&gt;2014&lt;/Year&gt;&lt;RecNum&gt;11625&lt;/RecNum&gt;&lt;DisplayText&gt;(Filgueiras 2014)&lt;/DisplayText&gt;&lt;record&gt;&lt;rec-number&gt;11625&lt;/rec-number&gt;&lt;foreign-keys&gt;&lt;key app="EN" db-id="r5vfvxtrd2zwwretepspxrt4are5tvs0a2ps"&gt;11625&lt;/key&gt;&lt;/foreign-keys&gt;&lt;ref-type name="Conference Paper"&gt;47&lt;/ref-type&gt;&lt;contributors&gt;&lt;authors&gt;&lt;author&gt;Filgueiras, Alberto&lt;/author&gt;&lt;/authors&gt;&lt;/contributors&gt;&lt;titles&gt;&lt;title&gt;Inter-temporal stability of the ASQ:BR using the teacher’s responses&lt;/title&gt;&lt;secondary-title&gt;Poster presentation, ASQ Around the World Symposium&lt;/secondary-title&gt;&lt;/titles&gt;&lt;dates&gt;&lt;year&gt;2014&lt;/year&gt;&lt;pub-dates&gt;&lt;date&gt;4th-5th September 2014&lt;/date&gt;&lt;/pub-dates&gt;&lt;/dates&gt;&lt;pub-location&gt;San Francisco&lt;/pub-location&gt;&lt;urls&gt;&lt;/urls&gt;&lt;/record&gt;&lt;/Cite&gt;&lt;/EndNote&gt;</w:instrText>
      </w:r>
      <w:r w:rsidR="00094786">
        <w:fldChar w:fldCharType="separate"/>
      </w:r>
      <w:r w:rsidR="00BC77B2">
        <w:rPr>
          <w:noProof/>
        </w:rPr>
        <w:t>(</w:t>
      </w:r>
      <w:hyperlink w:anchor="_ENREF_21" w:tooltip="Filgueiras, 2014 #11625" w:history="1">
        <w:r w:rsidR="006463D6">
          <w:rPr>
            <w:noProof/>
          </w:rPr>
          <w:t>Filgueiras 2014</w:t>
        </w:r>
      </w:hyperlink>
      <w:r w:rsidR="00BC77B2">
        <w:rPr>
          <w:noProof/>
        </w:rPr>
        <w:t>)</w:t>
      </w:r>
      <w:r w:rsidR="00094786">
        <w:fldChar w:fldCharType="end"/>
      </w:r>
      <w:r w:rsidRPr="007A19F7">
        <w:t xml:space="preserve">, but </w:t>
      </w:r>
      <w:r w:rsidR="00575543">
        <w:t>most</w:t>
      </w:r>
      <w:r w:rsidRPr="007A19F7">
        <w:t xml:space="preserve"> (</w:t>
      </w:r>
      <w:r>
        <w:t>7</w:t>
      </w:r>
      <w:r w:rsidR="005B33E6">
        <w:t>2</w:t>
      </w:r>
      <w:r>
        <w:t>%,</w:t>
      </w:r>
      <w:r w:rsidRPr="007A19F7">
        <w:t xml:space="preserve"> </w:t>
      </w:r>
      <w:r w:rsidRPr="007F2ECD">
        <w:rPr>
          <w:i/>
        </w:rPr>
        <w:t>n</w:t>
      </w:r>
      <w:r w:rsidRPr="007A19F7">
        <w:t>=1</w:t>
      </w:r>
      <w:r w:rsidR="005B33E6">
        <w:t>3</w:t>
      </w:r>
      <w:r>
        <w:t>)</w:t>
      </w:r>
      <w:r w:rsidRPr="007A19F7">
        <w:t xml:space="preserve"> ranged between approximately 100 and 3,000 participants. </w:t>
      </w:r>
      <w:r>
        <w:t>S</w:t>
      </w:r>
      <w:r w:rsidRPr="007A19F7">
        <w:t>tudies comprised convenience samples</w:t>
      </w:r>
      <w:r w:rsidR="00094786">
        <w:t xml:space="preserve"> </w:t>
      </w:r>
      <w:r w:rsidR="00094786">
        <w:fldChar w:fldCharType="begin">
          <w:fldData xml:space="preserve">PEVuZE5vdGU+PENpdGU+PEF1dGhvcj5Qb21lczwvQXV0aG9yPjxZZWFyPjIwMTM8L1llYXI+PFJl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</w:fldData>
        </w:fldChar>
      </w:r>
      <w:r w:rsidR="005B33E6">
        <w:instrText xml:space="preserve"> ADDIN EN.CITE </w:instrText>
      </w:r>
      <w:r w:rsidR="005B33E6">
        <w:fldChar w:fldCharType="begin">
          <w:fldData xml:space="preserve">PEVuZE5vdGU+PENpdGU+PEF1dGhvcj5Qb21lczwvQXV0aG9yPjxZZWFyPjIwMTM8L1llYXI+PFJl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</w:fldData>
        </w:fldChar>
      </w:r>
      <w:r w:rsidR="005B33E6">
        <w:instrText xml:space="preserve"> ADDIN EN.CITE.DATA </w:instrText>
      </w:r>
      <w:r w:rsidR="005B33E6">
        <w:fldChar w:fldCharType="end"/>
      </w:r>
      <w:r w:rsidR="00094786">
        <w:fldChar w:fldCharType="separate"/>
      </w:r>
      <w:r w:rsidR="005B33E6">
        <w:rPr>
          <w:noProof/>
        </w:rPr>
        <w:t>(</w:t>
      </w:r>
      <w:hyperlink w:anchor="_ENREF_44" w:tooltip="Pomes, 2013 #11626" w:history="1">
        <w:r w:rsidR="006463D6">
          <w:rPr>
            <w:noProof/>
          </w:rPr>
          <w:t>Pomes 2013</w:t>
        </w:r>
      </w:hyperlink>
      <w:r w:rsidR="005B33E6">
        <w:rPr>
          <w:noProof/>
        </w:rPr>
        <w:t xml:space="preserve">, </w:t>
      </w:r>
      <w:hyperlink w:anchor="_ENREF_21" w:tooltip="Filgueiras, 2014 #11625" w:history="1">
        <w:r w:rsidR="006463D6">
          <w:rPr>
            <w:noProof/>
          </w:rPr>
          <w:t>Filgueiras 2014</w:t>
        </w:r>
      </w:hyperlink>
      <w:r w:rsidR="005B33E6">
        <w:rPr>
          <w:noProof/>
        </w:rPr>
        <w:t xml:space="preserve">, </w:t>
      </w:r>
      <w:hyperlink w:anchor="_ENREF_46" w:tooltip="Saihong, 2014 #11624" w:history="1">
        <w:r w:rsidR="006463D6">
          <w:rPr>
            <w:noProof/>
          </w:rPr>
          <w:t>Saihong 2014</w:t>
        </w:r>
      </w:hyperlink>
      <w:r w:rsidR="005B33E6">
        <w:rPr>
          <w:noProof/>
        </w:rPr>
        <w:t xml:space="preserve">, </w:t>
      </w:r>
      <w:hyperlink w:anchor="_ENREF_61" w:tooltip="Veldhuizen, 2014 #11621" w:history="1">
        <w:r w:rsidR="006463D6">
          <w:rPr>
            <w:noProof/>
          </w:rPr>
          <w:t>Veldhuizen</w:t>
        </w:r>
        <w:r w:rsidR="006463D6" w:rsidRPr="005B33E6">
          <w:rPr>
            <w:i/>
            <w:noProof/>
          </w:rPr>
          <w:t xml:space="preserve"> et al.</w:t>
        </w:r>
        <w:r w:rsidR="006463D6">
          <w:rPr>
            <w:noProof/>
          </w:rPr>
          <w:t xml:space="preserve"> 2014</w:t>
        </w:r>
      </w:hyperlink>
      <w:r w:rsidR="005B33E6">
        <w:rPr>
          <w:noProof/>
        </w:rPr>
        <w:t>)</w:t>
      </w:r>
      <w:r w:rsidR="00094786">
        <w:fldChar w:fldCharType="end"/>
      </w:r>
      <w:r>
        <w:t xml:space="preserve">, </w:t>
      </w:r>
      <w:r w:rsidR="005B33E6" w:rsidRPr="007A19F7">
        <w:t>at-risk groups</w:t>
      </w:r>
      <w:r w:rsidR="005B33E6">
        <w:t xml:space="preserve"> </w:t>
      </w:r>
      <w:r w:rsidR="005B33E6">
        <w:fldChar w:fldCharType="begin"/>
      </w:r>
      <w:r w:rsidR="005B33E6">
        <w:instrText xml:space="preserve"> ADDIN EN.CITE &lt;EndNote&gt;&lt;Cite&gt;&lt;Author&gt;San Antonio&lt;/Author&gt;&lt;Year&gt;2014&lt;/Year&gt;&lt;RecNum&gt;11613&lt;/RecNum&gt;&lt;DisplayText&gt;(San Antonio&lt;style face="italic"&gt; et al.&lt;/style&gt; 2014)&lt;/DisplayText&gt;&lt;record&gt;&lt;rec-number&gt;11613&lt;/rec-number&gt;&lt;foreign-keys&gt;&lt;key app="EN" db-id="r5vfvxtrd2zwwretepspxrt4are5tvs0a2ps"&gt;11613&lt;/key&gt;&lt;/foreign-keys&gt;&lt;ref-type name="Journal Article"&gt;17&lt;/ref-type&gt;&lt;contributors&gt;&lt;authors&gt;&lt;author&gt;San Antonio, Marianne C.&lt;/author&gt;&lt;author&gt;Fenick, Ada M.&lt;/author&gt;&lt;author&gt;Shabanova, Veronika&lt;/author&gt;&lt;author&gt;Leventhal, John M.&lt;/author&gt;&lt;author&gt;Weitzman, Carol C.&lt;/author&gt;&lt;/authors&gt;&lt;/contributors&gt;&lt;titles&gt;&lt;title&gt;Developmental Screening Using the Ages and Stages Questionnaire: Standardized Versus Real-World Conditions&lt;/title&gt;&lt;secondary-title&gt;Infants &amp;amp; Young Children&lt;/secondary-title&gt;&lt;/titles&gt;&lt;periodical&gt;&lt;full-title&gt;Infants &amp;amp; Young Children&lt;/full-title&gt;&lt;/periodical&gt;&lt;pages&gt;111-119&lt;/pages&gt;&lt;volume&gt;27&lt;/volume&gt;&lt;number&gt;2&lt;/number&gt;&lt;keywords&gt;&lt;keyword&gt;Ages and Stages Questionnaire&lt;/keyword&gt;&lt;keyword&gt;developmental delay&lt;/keyword&gt;&lt;keyword&gt;developmental screening&lt;/keyword&gt;&lt;keyword&gt;parent-completed instrument&lt;/keyword&gt;&lt;keyword&gt;test-test reliability&lt;/keyword&gt;&lt;/keywords&gt;&lt;dates&gt;&lt;year&gt;2014&lt;/year&gt;&lt;/dates&gt;&lt;isbn&gt;0896-3746&lt;/isbn&gt;&lt;accession-num&gt;00001163-201404000-00003&lt;/accession-num&gt;&lt;urls&gt;&lt;related-urls&gt;&lt;url&gt;http://journals.lww.com/iycjournal/Fulltext/2014/04000/Developmental_Screening_Using_the_Ages_and_Stages.3.aspx&lt;/url&gt;&lt;/related-urls&gt;&lt;/urls&gt;&lt;electronic-resource-num&gt;10.1097/iyc.0000000000000005&lt;/electronic-resource-num&gt;&lt;/record&gt;&lt;/Cite&gt;&lt;/EndNote&gt;</w:instrText>
      </w:r>
      <w:r w:rsidR="005B33E6">
        <w:fldChar w:fldCharType="separate"/>
      </w:r>
      <w:r w:rsidR="005B33E6">
        <w:rPr>
          <w:noProof/>
        </w:rPr>
        <w:t>(</w:t>
      </w:r>
      <w:hyperlink w:anchor="_ENREF_47" w:tooltip="San Antonio, 2014 #11613" w:history="1">
        <w:r w:rsidR="006463D6">
          <w:rPr>
            <w:noProof/>
          </w:rPr>
          <w:t>San Antonio</w:t>
        </w:r>
        <w:r w:rsidR="006463D6" w:rsidRPr="00BC77B2">
          <w:rPr>
            <w:i/>
            <w:noProof/>
          </w:rPr>
          <w:t xml:space="preserve"> et al.</w:t>
        </w:r>
        <w:r w:rsidR="006463D6">
          <w:rPr>
            <w:noProof/>
          </w:rPr>
          <w:t xml:space="preserve"> 2014</w:t>
        </w:r>
      </w:hyperlink>
      <w:r w:rsidR="005B33E6">
        <w:rPr>
          <w:noProof/>
        </w:rPr>
        <w:t>)</w:t>
      </w:r>
      <w:r w:rsidR="005B33E6">
        <w:fldChar w:fldCharType="end"/>
      </w:r>
      <w:r w:rsidR="005B33E6">
        <w:t xml:space="preserve">, non-representative samples </w:t>
      </w:r>
      <w:r w:rsidR="005B33E6">
        <w:fldChar w:fldCharType="begin"/>
      </w:r>
      <w:r w:rsidR="005B33E6">
        <w:instrText xml:space="preserve"> ADDIN EN.CITE &lt;EndNote&gt;&lt;Cite&gt;&lt;Author&gt;Ivey-Soto&lt;/Author&gt;&lt;Year&gt;2008&lt;/Year&gt;&lt;RecNum&gt;11628&lt;/RecNum&gt;&lt;DisplayText&gt;(Ivey-Soto 2008, Kucuker&lt;style face="italic"&gt; et al.&lt;/style&gt; 2011)&lt;/DisplayText&gt;&lt;record&gt;&lt;rec-number&gt;11628&lt;/rec-number&gt;&lt;foreign-keys&gt;&lt;key app="EN" db-id="r5vfvxtrd2zwwretepspxrt4are5tvs0a2ps"&gt;11628&lt;/key&gt;&lt;/foreign-keys&gt;&lt;ref-type name="Thesis"&gt;32&lt;/ref-type&gt;&lt;contributors&gt;&lt;authors&gt;&lt;author&gt;Ivey-Soto, M. C.&lt;/author&gt;&lt;/authors&gt;&lt;/contributors&gt;&lt;titles&gt;&lt;title&gt;Examining the utility of a new caregiver-completed social emotional assessment, the Social Emotional Assessment Measure, with diverse low-income-toddler dyads&lt;/title&gt;&lt;/titles&gt;&lt;dates&gt;&lt;year&gt;2008&lt;/year&gt;&lt;/dates&gt;&lt;publisher&gt;University of Oregon&lt;/publisher&gt;&lt;work-type&gt;Dissertation&lt;/work-type&gt;&lt;urls&gt;&lt;/urls&gt;&lt;/record&gt;&lt;/Cite&gt;&lt;Cite&gt;&lt;Author&gt;Kucuker&lt;/Author&gt;&lt;Year&gt;2011&lt;/Year&gt;&lt;RecNum&gt;11615&lt;/RecNum&gt;&lt;record&gt;&lt;rec-number&gt;11615&lt;/rec-number&gt;&lt;foreign-keys&gt;&lt;key app="EN" db-id="r5vfvxtrd2zwwretepspxrt4are5tvs0a2ps"&gt;11615&lt;/key&gt;&lt;/foreign-keys&gt;&lt;ref-type name="Journal Article"&gt;17&lt;/ref-type&gt;&lt;contributors&gt;&lt;authors&gt;&lt;author&gt;Kucuker, S&lt;/author&gt;&lt;author&gt;Kapci, E. G.&lt;/author&gt;&lt;author&gt;Uslu, R. I.&lt;/author&gt;&lt;/authors&gt;&lt;/contributors&gt;&lt;titles&gt;&lt;title&gt;Evaluation of the Turkish version of the ‘Ages and Stages Questionnaires:Social-Emotional’ in identifying children with social-emotional problems&lt;/title&gt;&lt;secondary-title&gt;Infants and Young Children&lt;/secondary-title&gt;&lt;/titles&gt;&lt;periodical&gt;&lt;full-title&gt;Infants and Young Children&lt;/full-title&gt;&lt;/periodical&gt;&lt;pages&gt;207-220&lt;/pages&gt;&lt;volume&gt;24&lt;/volume&gt;&lt;number&gt;2&lt;/number&gt;&lt;dates&gt;&lt;year&gt;2011&lt;/year&gt;&lt;/dates&gt;&lt;urls&gt;&lt;/urls&gt;&lt;/record&gt;&lt;/Cite&gt;&lt;/EndNote&gt;</w:instrText>
      </w:r>
      <w:r w:rsidR="005B33E6">
        <w:fldChar w:fldCharType="separate"/>
      </w:r>
      <w:r w:rsidR="005B33E6">
        <w:rPr>
          <w:noProof/>
        </w:rPr>
        <w:t>(</w:t>
      </w:r>
      <w:hyperlink w:anchor="_ENREF_28" w:tooltip="Ivey-Soto, 2008 #11628" w:history="1">
        <w:r w:rsidR="006463D6">
          <w:rPr>
            <w:noProof/>
          </w:rPr>
          <w:t>Ivey-Soto 2008</w:t>
        </w:r>
      </w:hyperlink>
      <w:r w:rsidR="005B33E6">
        <w:rPr>
          <w:noProof/>
        </w:rPr>
        <w:t xml:space="preserve">, </w:t>
      </w:r>
      <w:hyperlink w:anchor="_ENREF_32" w:tooltip="Kucuker, 2011 #11615" w:history="1">
        <w:r w:rsidR="006463D6">
          <w:rPr>
            <w:noProof/>
          </w:rPr>
          <w:t>Kucuker</w:t>
        </w:r>
        <w:r w:rsidR="006463D6" w:rsidRPr="005B33E6">
          <w:rPr>
            <w:i/>
            <w:noProof/>
          </w:rPr>
          <w:t xml:space="preserve"> et al.</w:t>
        </w:r>
        <w:r w:rsidR="006463D6">
          <w:rPr>
            <w:noProof/>
          </w:rPr>
          <w:t xml:space="preserve"> 2011</w:t>
        </w:r>
      </w:hyperlink>
      <w:r w:rsidR="005B33E6">
        <w:rPr>
          <w:noProof/>
        </w:rPr>
        <w:t>)</w:t>
      </w:r>
      <w:r w:rsidR="005B33E6">
        <w:fldChar w:fldCharType="end"/>
      </w:r>
      <w:r w:rsidR="005B33E6">
        <w:t xml:space="preserve">, </w:t>
      </w:r>
      <w:r w:rsidRPr="007A19F7">
        <w:t>stratified random samples</w:t>
      </w:r>
      <w:r w:rsidR="00094786">
        <w:t xml:space="preserve"> </w:t>
      </w:r>
      <w:r w:rsidR="00094786">
        <w:fldChar w:fldCharType="begin">
          <w:fldData xml:space="preserve">PEVuZE5vdGU+PENpdGU+PEF1dGhvcj5GaWxndWVpcmFzPC9BdXRob3I+PFllYXI+MjAxNDwvWWVh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</w:fldData>
        </w:fldChar>
      </w:r>
      <w:r w:rsidR="00E70C27">
        <w:instrText xml:space="preserve"> ADDIN EN.CITE </w:instrText>
      </w:r>
      <w:r w:rsidR="00E70C27">
        <w:fldChar w:fldCharType="begin">
          <w:fldData xml:space="preserve">PEVuZE5vdGU+PENpdGU+PEF1dGhvcj5GaWxndWVpcmFzPC9BdXRob3I+PFllYXI+MjAxNDwvWWVh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</w:fldData>
        </w:fldChar>
      </w:r>
      <w:r w:rsidR="00E70C27">
        <w:instrText xml:space="preserve"> ADDIN EN.CITE.DATA </w:instrText>
      </w:r>
      <w:r w:rsidR="00E70C27">
        <w:fldChar w:fldCharType="end"/>
      </w:r>
      <w:r w:rsidR="00094786">
        <w:fldChar w:fldCharType="separate"/>
      </w:r>
      <w:r w:rsidR="00E70C27">
        <w:rPr>
          <w:noProof/>
        </w:rPr>
        <w:t>(</w:t>
      </w:r>
      <w:hyperlink w:anchor="_ENREF_21" w:tooltip="Filgueiras, 2014 #11625" w:history="1">
        <w:r w:rsidR="006463D6">
          <w:rPr>
            <w:noProof/>
          </w:rPr>
          <w:t>Filgueiras 2014</w:t>
        </w:r>
      </w:hyperlink>
      <w:r w:rsidR="00E70C27">
        <w:rPr>
          <w:noProof/>
        </w:rPr>
        <w:t xml:space="preserve">, </w:t>
      </w:r>
      <w:hyperlink w:anchor="_ENREF_55" w:tooltip="Squires, 2001 #11612" w:history="1">
        <w:r w:rsidR="006463D6">
          <w:rPr>
            <w:noProof/>
          </w:rPr>
          <w:t>Squires</w:t>
        </w:r>
        <w:r w:rsidR="006463D6" w:rsidRPr="00E70C27">
          <w:rPr>
            <w:i/>
            <w:noProof/>
          </w:rPr>
          <w:t xml:space="preserve"> et al.</w:t>
        </w:r>
        <w:r w:rsidR="006463D6">
          <w:rPr>
            <w:noProof/>
          </w:rPr>
          <w:t xml:space="preserve"> 2001a</w:t>
        </w:r>
      </w:hyperlink>
      <w:r w:rsidR="00E70C27">
        <w:rPr>
          <w:noProof/>
        </w:rPr>
        <w:t xml:space="preserve">, </w:t>
      </w:r>
      <w:hyperlink w:anchor="_ENREF_6" w:tooltip="Bian, 2012 #11596" w:history="1">
        <w:r w:rsidR="006463D6">
          <w:rPr>
            <w:noProof/>
          </w:rPr>
          <w:t>Bian</w:t>
        </w:r>
        <w:r w:rsidR="006463D6" w:rsidRPr="00E70C27">
          <w:rPr>
            <w:i/>
            <w:noProof/>
          </w:rPr>
          <w:t xml:space="preserve"> et al.</w:t>
        </w:r>
        <w:r w:rsidR="006463D6">
          <w:rPr>
            <w:noProof/>
          </w:rPr>
          <w:t xml:space="preserve"> 2012</w:t>
        </w:r>
      </w:hyperlink>
      <w:r w:rsidR="00E70C27">
        <w:rPr>
          <w:noProof/>
        </w:rPr>
        <w:t xml:space="preserve">, </w:t>
      </w:r>
      <w:hyperlink w:anchor="_ENREF_25" w:tooltip="Heo, 1999 #11627" w:history="1">
        <w:r w:rsidR="006463D6">
          <w:rPr>
            <w:noProof/>
          </w:rPr>
          <w:t>Heo 1999</w:t>
        </w:r>
      </w:hyperlink>
      <w:r w:rsidR="00E70C27">
        <w:rPr>
          <w:noProof/>
        </w:rPr>
        <w:t xml:space="preserve">, </w:t>
      </w:r>
      <w:hyperlink w:anchor="_ENREF_26" w:tooltip="Heo, 2012 #11581" w:history="1">
        <w:r w:rsidR="006463D6">
          <w:rPr>
            <w:noProof/>
          </w:rPr>
          <w:t xml:space="preserve">Heo and Squires </w:t>
        </w:r>
        <w:r w:rsidR="006463D6">
          <w:rPr>
            <w:noProof/>
          </w:rPr>
          <w:lastRenderedPageBreak/>
          <w:t>2012</w:t>
        </w:r>
      </w:hyperlink>
      <w:r w:rsidR="00E70C27">
        <w:rPr>
          <w:noProof/>
        </w:rPr>
        <w:t xml:space="preserve">, </w:t>
      </w:r>
      <w:hyperlink w:anchor="_ENREF_56" w:tooltip="Squires, 2009 #11635" w:history="1">
        <w:r w:rsidR="006463D6">
          <w:rPr>
            <w:noProof/>
          </w:rPr>
          <w:t>Squires</w:t>
        </w:r>
        <w:r w:rsidR="006463D6" w:rsidRPr="00E70C27">
          <w:rPr>
            <w:i/>
            <w:noProof/>
          </w:rPr>
          <w:t xml:space="preserve"> et al.</w:t>
        </w:r>
        <w:r w:rsidR="006463D6">
          <w:rPr>
            <w:noProof/>
          </w:rPr>
          <w:t xml:space="preserve"> 2009a</w:t>
        </w:r>
      </w:hyperlink>
      <w:r w:rsidR="00E70C27">
        <w:rPr>
          <w:noProof/>
        </w:rPr>
        <w:t>)</w:t>
      </w:r>
      <w:r w:rsidR="00094786">
        <w:fldChar w:fldCharType="end"/>
      </w:r>
      <w:r>
        <w:t xml:space="preserve"> </w:t>
      </w:r>
      <w:r w:rsidR="005B33E6">
        <w:t xml:space="preserve">and representative samples </w:t>
      </w:r>
      <w:r w:rsidR="005B33E6">
        <w:fldChar w:fldCharType="begin">
          <w:fldData xml:space="preserve">PEVuZE5vdGU+PENpdGU+PEF1dGhvcj5kZSBXb2xmZjwvQXV0aG9yPjxZZWFyPjIwMTM8L1llYXI+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=
</w:fldData>
        </w:fldChar>
      </w:r>
      <w:r w:rsidR="005B33E6">
        <w:instrText xml:space="preserve"> ADDIN EN.CITE </w:instrText>
      </w:r>
      <w:r w:rsidR="005B33E6">
        <w:fldChar w:fldCharType="begin">
          <w:fldData xml:space="preserve">PEVuZE5vdGU+PENpdGU+PEF1dGhvcj5kZSBXb2xmZjwvQXV0aG9yPjxZZWFyPjIwMTM8L1llYXI+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=
</w:fldData>
        </w:fldChar>
      </w:r>
      <w:r w:rsidR="005B33E6">
        <w:instrText xml:space="preserve"> ADDIN EN.CITE.DATA </w:instrText>
      </w:r>
      <w:r w:rsidR="005B33E6">
        <w:fldChar w:fldCharType="end"/>
      </w:r>
      <w:r w:rsidR="005B33E6">
        <w:fldChar w:fldCharType="separate"/>
      </w:r>
      <w:r w:rsidR="005B33E6">
        <w:rPr>
          <w:noProof/>
        </w:rPr>
        <w:t>(</w:t>
      </w:r>
      <w:hyperlink w:anchor="_ENREF_15" w:tooltip="de Wolff, 2013 #11614" w:history="1">
        <w:r w:rsidR="006463D6">
          <w:rPr>
            <w:noProof/>
          </w:rPr>
          <w:t>de Wolff</w:t>
        </w:r>
        <w:r w:rsidR="006463D6" w:rsidRPr="005B33E6">
          <w:rPr>
            <w:i/>
            <w:noProof/>
          </w:rPr>
          <w:t xml:space="preserve"> et al.</w:t>
        </w:r>
        <w:r w:rsidR="006463D6">
          <w:rPr>
            <w:noProof/>
          </w:rPr>
          <w:t xml:space="preserve"> 2013</w:t>
        </w:r>
      </w:hyperlink>
      <w:r w:rsidR="005B33E6">
        <w:rPr>
          <w:noProof/>
        </w:rPr>
        <w:t xml:space="preserve">, </w:t>
      </w:r>
      <w:hyperlink w:anchor="_ENREF_22" w:tooltip="Filgueiras, 2013 #11598" w:history="1">
        <w:r w:rsidR="006463D6">
          <w:rPr>
            <w:noProof/>
          </w:rPr>
          <w:t>Filgueiras</w:t>
        </w:r>
        <w:r w:rsidR="006463D6" w:rsidRPr="005B33E6">
          <w:rPr>
            <w:i/>
            <w:noProof/>
          </w:rPr>
          <w:t xml:space="preserve"> et al.</w:t>
        </w:r>
        <w:r w:rsidR="006463D6">
          <w:rPr>
            <w:noProof/>
          </w:rPr>
          <w:t xml:space="preserve"> 2013</w:t>
        </w:r>
      </w:hyperlink>
      <w:r w:rsidR="005B33E6">
        <w:rPr>
          <w:noProof/>
        </w:rPr>
        <w:t xml:space="preserve">, </w:t>
      </w:r>
      <w:hyperlink w:anchor="_ENREF_33" w:tooltip="Kvestad, 2013 #11616" w:history="1">
        <w:r w:rsidR="006463D6">
          <w:rPr>
            <w:noProof/>
          </w:rPr>
          <w:t>Kvestad</w:t>
        </w:r>
        <w:r w:rsidR="006463D6" w:rsidRPr="005B33E6">
          <w:rPr>
            <w:i/>
            <w:noProof/>
          </w:rPr>
          <w:t xml:space="preserve"> et al.</w:t>
        </w:r>
        <w:r w:rsidR="006463D6">
          <w:rPr>
            <w:noProof/>
          </w:rPr>
          <w:t xml:space="preserve"> 2013</w:t>
        </w:r>
      </w:hyperlink>
      <w:r w:rsidR="005B33E6">
        <w:rPr>
          <w:noProof/>
        </w:rPr>
        <w:t xml:space="preserve">, </w:t>
      </w:r>
      <w:hyperlink w:anchor="_ENREF_35" w:tooltip="Lopes, 2014 #11629" w:history="1">
        <w:r w:rsidR="006463D6">
          <w:rPr>
            <w:noProof/>
          </w:rPr>
          <w:t>Lopes</w:t>
        </w:r>
        <w:r w:rsidR="006463D6" w:rsidRPr="005B33E6">
          <w:rPr>
            <w:i/>
            <w:noProof/>
          </w:rPr>
          <w:t xml:space="preserve"> et al.</w:t>
        </w:r>
        <w:r w:rsidR="006463D6">
          <w:rPr>
            <w:noProof/>
          </w:rPr>
          <w:t xml:space="preserve"> 2014</w:t>
        </w:r>
      </w:hyperlink>
      <w:r w:rsidR="005B33E6">
        <w:rPr>
          <w:noProof/>
        </w:rPr>
        <w:t xml:space="preserve">, </w:t>
      </w:r>
      <w:hyperlink w:anchor="_ENREF_50" w:tooltip="Schonhaut, 2013 #11609" w:history="1">
        <w:r w:rsidR="006463D6">
          <w:rPr>
            <w:noProof/>
          </w:rPr>
          <w:t>Schonhaut</w:t>
        </w:r>
        <w:r w:rsidR="006463D6" w:rsidRPr="005B33E6">
          <w:rPr>
            <w:i/>
            <w:noProof/>
          </w:rPr>
          <w:t xml:space="preserve"> et al.</w:t>
        </w:r>
        <w:r w:rsidR="006463D6">
          <w:rPr>
            <w:noProof/>
          </w:rPr>
          <w:t xml:space="preserve"> 2013</w:t>
        </w:r>
      </w:hyperlink>
      <w:r w:rsidR="005B33E6">
        <w:rPr>
          <w:noProof/>
        </w:rPr>
        <w:t>)</w:t>
      </w:r>
      <w:r w:rsidR="005B33E6">
        <w:fldChar w:fldCharType="end"/>
      </w:r>
      <w:r w:rsidR="005B33E6">
        <w:t>.</w:t>
      </w:r>
    </w:p>
    <w:p w:rsidR="002C6233" w:rsidRDefault="00E70C27" w:rsidP="00116334">
      <w:r>
        <w:t>Thirty-nine</w:t>
      </w:r>
      <w:r w:rsidR="000F1053">
        <w:t xml:space="preserve"> percent</w:t>
      </w:r>
      <w:r w:rsidR="000F1053" w:rsidRPr="007A19F7">
        <w:t xml:space="preserve"> (</w:t>
      </w:r>
      <w:r w:rsidR="000F1053" w:rsidRPr="001165CA">
        <w:rPr>
          <w:i/>
        </w:rPr>
        <w:t>n</w:t>
      </w:r>
      <w:r w:rsidR="000F1053" w:rsidRPr="007A19F7">
        <w:t>=</w:t>
      </w:r>
      <w:r>
        <w:t>7</w:t>
      </w:r>
      <w:r w:rsidR="000F1053" w:rsidRPr="007A19F7">
        <w:t xml:space="preserve">) of studies were based in </w:t>
      </w:r>
      <w:r w:rsidR="000F1053">
        <w:t xml:space="preserve">North America </w:t>
      </w:r>
      <w:r w:rsidR="000F1053" w:rsidRPr="007A19F7">
        <w:t>and 5</w:t>
      </w:r>
      <w:r>
        <w:t>1</w:t>
      </w:r>
      <w:r w:rsidR="000F1053" w:rsidRPr="007A19F7">
        <w:t xml:space="preserve">% </w:t>
      </w:r>
      <w:r w:rsidR="00575543">
        <w:t>elsewhere</w:t>
      </w:r>
      <w:r w:rsidR="00575543" w:rsidRPr="007A19F7">
        <w:t xml:space="preserve"> </w:t>
      </w:r>
      <w:r w:rsidR="000F1053" w:rsidRPr="007A19F7">
        <w:t>(</w:t>
      </w:r>
      <w:r w:rsidR="000F1053" w:rsidRPr="001165CA">
        <w:rPr>
          <w:i/>
        </w:rPr>
        <w:t>n</w:t>
      </w:r>
      <w:r w:rsidR="000F1053" w:rsidRPr="007A19F7">
        <w:t xml:space="preserve">=11, e.g. China, Brazil and South Korea). </w:t>
      </w:r>
      <w:r w:rsidR="000F1053">
        <w:t>Sixty</w:t>
      </w:r>
      <w:r>
        <w:t>-one</w:t>
      </w:r>
      <w:r w:rsidR="000F1053">
        <w:t xml:space="preserve"> percent</w:t>
      </w:r>
      <w:r w:rsidR="000F1053" w:rsidRPr="007A19F7">
        <w:t xml:space="preserve"> (</w:t>
      </w:r>
      <w:r w:rsidR="000F1053" w:rsidRPr="001165CA">
        <w:rPr>
          <w:i/>
        </w:rPr>
        <w:t>n</w:t>
      </w:r>
      <w:r w:rsidR="000F1053" w:rsidRPr="007A19F7">
        <w:t>=</w:t>
      </w:r>
      <w:r w:rsidRPr="007A19F7">
        <w:t>1</w:t>
      </w:r>
      <w:r>
        <w:t>1</w:t>
      </w:r>
      <w:r w:rsidR="000F1053" w:rsidRPr="007A19F7">
        <w:t xml:space="preserve">) </w:t>
      </w:r>
      <w:r w:rsidR="000F1053">
        <w:t xml:space="preserve">reported on </w:t>
      </w:r>
      <w:r w:rsidR="000F1053" w:rsidRPr="007A19F7">
        <w:t>the psychometric properties of the ASQ-3</w:t>
      </w:r>
      <w:r w:rsidR="000F1053" w:rsidRPr="007A19F7">
        <w:rPr>
          <w:vertAlign w:val="superscript"/>
        </w:rPr>
        <w:t>TM</w:t>
      </w:r>
      <w:r w:rsidR="000F1053" w:rsidRPr="007A19F7">
        <w:t xml:space="preserve"> and </w:t>
      </w:r>
      <w:r>
        <w:t>39</w:t>
      </w:r>
      <w:r w:rsidR="000F1053" w:rsidRPr="007A19F7">
        <w:t>% (</w:t>
      </w:r>
      <w:r w:rsidR="000F1053" w:rsidRPr="001165CA">
        <w:rPr>
          <w:i/>
        </w:rPr>
        <w:t>n</w:t>
      </w:r>
      <w:r w:rsidR="000F1053" w:rsidRPr="007A19F7">
        <w:t>=</w:t>
      </w:r>
      <w:r>
        <w:t>7</w:t>
      </w:r>
      <w:r w:rsidR="000F1053" w:rsidRPr="007A19F7">
        <w:t xml:space="preserve">) </w:t>
      </w:r>
      <w:r w:rsidR="000F1053">
        <w:t>reported</w:t>
      </w:r>
      <w:r w:rsidR="000F1053" w:rsidRPr="007A19F7">
        <w:t xml:space="preserve"> the psychometric properties of the ASQ:SE. </w:t>
      </w:r>
    </w:p>
    <w:p w:rsidR="002C6233" w:rsidRDefault="002C6233" w:rsidP="00116334"/>
    <w:p w:rsidR="002C6233" w:rsidRDefault="002C6233" w:rsidP="00116334">
      <w:r>
        <w:t>[FIGURES 1 AND 2 HERE]</w:t>
      </w:r>
    </w:p>
    <w:p w:rsidR="002C6233" w:rsidRDefault="002C6233" w:rsidP="00116334">
      <w:r>
        <w:t>[TABLES 1 AND 2 HERE]</w:t>
      </w:r>
    </w:p>
    <w:p w:rsidR="002C6233" w:rsidRDefault="00094786" w:rsidP="00C91ABF">
      <w:r>
        <w:tab/>
      </w:r>
    </w:p>
    <w:p w:rsidR="000F1053" w:rsidRPr="007A19F7" w:rsidRDefault="000F1053" w:rsidP="00681C38">
      <w:pPr>
        <w:pStyle w:val="Heading2"/>
        <w:tabs>
          <w:tab w:val="left" w:pos="6900"/>
        </w:tabs>
        <w:jc w:val="both"/>
      </w:pPr>
      <w:r w:rsidRPr="007A19F7">
        <w:t>Reliability and validity of ASQ-3</w:t>
      </w:r>
      <w:r w:rsidRPr="007A19F7">
        <w:rPr>
          <w:vertAlign w:val="superscript"/>
        </w:rPr>
        <w:t>TM</w:t>
      </w:r>
    </w:p>
    <w:p w:rsidR="000F1053" w:rsidRPr="00B20F4C" w:rsidRDefault="000F1053" w:rsidP="00116334">
      <w:pPr>
        <w:jc w:val="both"/>
      </w:pPr>
      <w:r w:rsidRPr="00B20F4C">
        <w:t xml:space="preserve">Table 3 </w:t>
      </w:r>
      <w:r w:rsidR="0070681E">
        <w:t xml:space="preserve">summarises </w:t>
      </w:r>
      <w:r>
        <w:t>the evidence found for the psychometric</w:t>
      </w:r>
      <w:r w:rsidRPr="00B20F4C">
        <w:t xml:space="preserve"> propert</w:t>
      </w:r>
      <w:r>
        <w:t xml:space="preserve">ies of the </w:t>
      </w:r>
      <w:r w:rsidRPr="00B20F4C">
        <w:t>ASQ-3</w:t>
      </w:r>
      <w:r w:rsidRPr="00B20F4C">
        <w:rPr>
          <w:vertAlign w:val="superscript"/>
        </w:rPr>
        <w:t>TM</w:t>
      </w:r>
      <w:r w:rsidRPr="00B20F4C">
        <w:t xml:space="preserve"> and ASQ:SE</w:t>
      </w:r>
      <w:r>
        <w:t xml:space="preserve"> which</w:t>
      </w:r>
      <w:r w:rsidR="007B034A">
        <w:t>—when values for the total score were not available—</w:t>
      </w:r>
      <w:r>
        <w:t xml:space="preserve">included </w:t>
      </w:r>
      <w:r w:rsidR="007E173E">
        <w:t xml:space="preserve">median values of subscales’ </w:t>
      </w:r>
      <w:r w:rsidRPr="00B20F4C">
        <w:t>internal</w:t>
      </w:r>
      <w:r>
        <w:t xml:space="preserve"> consistency reliability (Cronbach’s alpha), test-retest reliability, inter-rater reliability</w:t>
      </w:r>
      <w:r w:rsidR="002C6233">
        <w:t>, sensitivity, and specificity.</w:t>
      </w:r>
    </w:p>
    <w:p w:rsidR="00E70C27" w:rsidRDefault="000F1053" w:rsidP="00E70C27">
      <w:r>
        <w:lastRenderedPageBreak/>
        <w:t xml:space="preserve">The three </w:t>
      </w:r>
      <w:r w:rsidRPr="007A19F7">
        <w:t>ASQ-3</w:t>
      </w:r>
      <w:r w:rsidRPr="007A19F7">
        <w:rPr>
          <w:vertAlign w:val="superscript"/>
        </w:rPr>
        <w:t>TM</w:t>
      </w:r>
      <w:r>
        <w:rPr>
          <w:vertAlign w:val="superscript"/>
        </w:rPr>
        <w:t xml:space="preserve"> </w:t>
      </w:r>
      <w:r>
        <w:t xml:space="preserve">age versions were found to have ‘positive’ values for internal consistency reliability </w:t>
      </w:r>
      <w:r w:rsidR="00E70C27">
        <w:t xml:space="preserve">(Cronbach’s alpha </w:t>
      </w:r>
      <w:r w:rsidR="00E70C27" w:rsidRPr="00A04CE0">
        <w:t>&gt;0.70)</w:t>
      </w:r>
      <w:r w:rsidR="00E70C27">
        <w:t xml:space="preserve"> </w:t>
      </w:r>
      <w:r>
        <w:t xml:space="preserve">based on the medians of the five </w:t>
      </w:r>
      <w:r w:rsidRPr="007A19F7">
        <w:t>ASQ-3</w:t>
      </w:r>
      <w:r w:rsidRPr="007A19F7">
        <w:rPr>
          <w:vertAlign w:val="superscript"/>
        </w:rPr>
        <w:t>TM</w:t>
      </w:r>
      <w:r w:rsidRPr="007A19F7">
        <w:t xml:space="preserve"> subscales</w:t>
      </w:r>
      <w:r>
        <w:t xml:space="preserve"> (i.e. communication, gross motor, fine motor, problem</w:t>
      </w:r>
      <w:r w:rsidR="00CE5402">
        <w:t>-</w:t>
      </w:r>
      <w:r>
        <w:t>solving, and personal-social)</w:t>
      </w:r>
      <w:r w:rsidR="00094786">
        <w:t xml:space="preserve"> </w:t>
      </w:r>
      <w:r w:rsidR="00094786">
        <w:fldChar w:fldCharType="begin"/>
      </w:r>
      <w:r w:rsidR="00BC77B2">
        <w:instrText xml:space="preserve"> ADDIN EN.CITE &lt;EndNote&gt;&lt;Cite&gt;&lt;Author&gt;Squires&lt;/Author&gt;&lt;Year&gt;2009&lt;/Year&gt;&lt;RecNum&gt;11635&lt;/RecNum&gt;&lt;DisplayText&gt;(Squires&lt;style face="italic"&gt; et al.&lt;/style&gt; 2009a)&lt;/DisplayText&gt;&lt;record&gt;&lt;rec-number&gt;11635&lt;/rec-number&gt;&lt;foreign-keys&gt;&lt;key app="EN" db-id="r5vfvxtrd2zwwretepspxrt4are5tvs0a2ps"&gt;11635&lt;/key&gt;&lt;/foreign-keys&gt;&lt;ref-type name="Web Page"&gt;12&lt;/ref-type&gt;&lt;contributors&gt;&lt;authors&gt;&lt;author&gt;Squires, Jane&lt;/author&gt;&lt;author&gt;Bricker, Diane&lt;/author&gt;&lt;author&gt;Twombly, Elizabeth &lt;/author&gt;&lt;author&gt;Potter, L &lt;/author&gt;&lt;/authors&gt;&lt;/contributors&gt;&lt;titles&gt;&lt;title&gt;ASQ Technical Report&lt;/title&gt;&lt;/titles&gt;&lt;number&gt;26th June 2014&lt;/number&gt;&lt;dates&gt;&lt;year&gt;2009&lt;/year&gt;&lt;/dates&gt;&lt;urls&gt;&lt;related-urls&gt;&lt;url&gt;http://www.agesandstages.com&lt;/url&gt;&lt;/related-urls&gt;&lt;/urls&gt;&lt;/record&gt;&lt;/Cite&gt;&lt;/EndNote&gt;</w:instrText>
      </w:r>
      <w:r w:rsidR="00094786">
        <w:fldChar w:fldCharType="separate"/>
      </w:r>
      <w:r w:rsidR="00BC77B2">
        <w:rPr>
          <w:noProof/>
        </w:rPr>
        <w:t>(</w:t>
      </w:r>
      <w:hyperlink w:anchor="_ENREF_56" w:tooltip="Squires, 2009 #11635" w:history="1">
        <w:r w:rsidR="006463D6">
          <w:rPr>
            <w:noProof/>
          </w:rPr>
          <w:t>Squires</w:t>
        </w:r>
        <w:r w:rsidR="006463D6" w:rsidRPr="00BC77B2">
          <w:rPr>
            <w:i/>
            <w:noProof/>
          </w:rPr>
          <w:t xml:space="preserve"> et al.</w:t>
        </w:r>
        <w:r w:rsidR="006463D6">
          <w:rPr>
            <w:noProof/>
          </w:rPr>
          <w:t xml:space="preserve"> 2009a</w:t>
        </w:r>
      </w:hyperlink>
      <w:r w:rsidR="00BC77B2">
        <w:rPr>
          <w:noProof/>
        </w:rPr>
        <w:t>)</w:t>
      </w:r>
      <w:r w:rsidR="00094786">
        <w:fldChar w:fldCharType="end"/>
      </w:r>
      <w:r>
        <w:t xml:space="preserve">. </w:t>
      </w:r>
      <w:r w:rsidRPr="007A19F7">
        <w:t xml:space="preserve">However, there </w:t>
      </w:r>
      <w:r>
        <w:t>was</w:t>
      </w:r>
      <w:r w:rsidRPr="007A19F7">
        <w:t xml:space="preserve"> variation within specific subdomains</w:t>
      </w:r>
      <w:r>
        <w:t xml:space="preserve"> and lower</w:t>
      </w:r>
      <w:r w:rsidRPr="007A19F7">
        <w:t xml:space="preserve"> Cronbach’s alpha values</w:t>
      </w:r>
      <w:r>
        <w:t xml:space="preserve"> were found for</w:t>
      </w:r>
      <w:r w:rsidRPr="007A19F7">
        <w:t xml:space="preserve"> f</w:t>
      </w:r>
      <w:r>
        <w:t>ine-motor skills at 24 months (0</w:t>
      </w:r>
      <w:r w:rsidRPr="007A19F7">
        <w:t>.51</w:t>
      </w:r>
      <w:r>
        <w:t>)</w:t>
      </w:r>
      <w:r w:rsidRPr="007A19F7">
        <w:t>, problem-</w:t>
      </w:r>
      <w:r>
        <w:t>solving at 24 months (0</w:t>
      </w:r>
      <w:r w:rsidRPr="007A19F7">
        <w:t>.53</w:t>
      </w:r>
      <w:r>
        <w:t>)</w:t>
      </w:r>
      <w:r w:rsidRPr="007A19F7">
        <w:t>,</w:t>
      </w:r>
      <w:r>
        <w:t xml:space="preserve"> and personal-social at 27 months (0</w:t>
      </w:r>
      <w:r w:rsidRPr="007A19F7">
        <w:t>.58)</w:t>
      </w:r>
      <w:r w:rsidR="00094786">
        <w:t xml:space="preserve"> </w:t>
      </w:r>
      <w:r w:rsidR="00094786">
        <w:fldChar w:fldCharType="begin"/>
      </w:r>
      <w:r w:rsidR="00BC77B2">
        <w:instrText xml:space="preserve"> ADDIN EN.CITE &lt;EndNote&gt;&lt;Cite&gt;&lt;Author&gt;Squires&lt;/Author&gt;&lt;Year&gt;2009&lt;/Year&gt;&lt;RecNum&gt;11635&lt;/RecNum&gt;&lt;DisplayText&gt;(Squires&lt;style face="italic"&gt; et al.&lt;/style&gt; 2009a)&lt;/DisplayText&gt;&lt;record&gt;&lt;rec-number&gt;11635&lt;/rec-number&gt;&lt;foreign-keys&gt;&lt;key app="EN" db-id="r5vfvxtrd2zwwretepspxrt4are5tvs0a2ps"&gt;11635&lt;/key&gt;&lt;/foreign-keys&gt;&lt;ref-type name="Web Page"&gt;12&lt;/ref-type&gt;&lt;contributors&gt;&lt;authors&gt;&lt;author&gt;Squires, Jane&lt;/author&gt;&lt;author&gt;Bricker, Diane&lt;/author&gt;&lt;author&gt;Twombly, Elizabeth &lt;/author&gt;&lt;author&gt;Potter, L &lt;/author&gt;&lt;/authors&gt;&lt;/contributors&gt;&lt;titles&gt;&lt;title&gt;ASQ Technical Report&lt;/title&gt;&lt;/titles&gt;&lt;number&gt;26th June 2014&lt;/number&gt;&lt;dates&gt;&lt;year&gt;2009&lt;/year&gt;&lt;/dates&gt;&lt;urls&gt;&lt;related-urls&gt;&lt;url&gt;http://www.agesandstages.com&lt;/url&gt;&lt;/related-urls&gt;&lt;/urls&gt;&lt;/record&gt;&lt;/Cite&gt;&lt;/EndNote&gt;</w:instrText>
      </w:r>
      <w:r w:rsidR="00094786">
        <w:fldChar w:fldCharType="separate"/>
      </w:r>
      <w:r w:rsidR="00BC77B2">
        <w:rPr>
          <w:noProof/>
        </w:rPr>
        <w:t>(</w:t>
      </w:r>
      <w:hyperlink w:anchor="_ENREF_56" w:tooltip="Squires, 2009 #11635" w:history="1">
        <w:r w:rsidR="006463D6">
          <w:rPr>
            <w:noProof/>
          </w:rPr>
          <w:t>Squires</w:t>
        </w:r>
        <w:r w:rsidR="006463D6" w:rsidRPr="00BC77B2">
          <w:rPr>
            <w:i/>
            <w:noProof/>
          </w:rPr>
          <w:t xml:space="preserve"> et al.</w:t>
        </w:r>
        <w:r w:rsidR="006463D6">
          <w:rPr>
            <w:noProof/>
          </w:rPr>
          <w:t xml:space="preserve"> 2009a</w:t>
        </w:r>
      </w:hyperlink>
      <w:r w:rsidR="00BC77B2">
        <w:rPr>
          <w:noProof/>
        </w:rPr>
        <w:t>)</w:t>
      </w:r>
      <w:r w:rsidR="00094786">
        <w:fldChar w:fldCharType="end"/>
      </w:r>
      <w:r w:rsidRPr="007A19F7">
        <w:t xml:space="preserve">. </w:t>
      </w:r>
      <w:r w:rsidR="00E70C27">
        <w:t xml:space="preserve">This was the only study (obtained from grey literature) which reported the internal consistency of the subscales using the original </w:t>
      </w:r>
      <w:r w:rsidR="00E70C27" w:rsidRPr="007A19F7">
        <w:t>ASQ-3</w:t>
      </w:r>
      <w:r w:rsidR="00E70C27" w:rsidRPr="007A19F7">
        <w:rPr>
          <w:vertAlign w:val="superscript"/>
        </w:rPr>
        <w:t>TM</w:t>
      </w:r>
      <w:r w:rsidR="00E70C27">
        <w:t>.</w:t>
      </w:r>
    </w:p>
    <w:p w:rsidR="000F1053" w:rsidRDefault="000F1053" w:rsidP="00116334"/>
    <w:p w:rsidR="000F1053" w:rsidRDefault="000F1053" w:rsidP="00116334">
      <w:r>
        <w:t xml:space="preserve">The internal consistency reliability of the </w:t>
      </w:r>
      <w:r w:rsidRPr="007A19F7">
        <w:t>translated/adapted versions of the ASQ-3</w:t>
      </w:r>
      <w:r w:rsidRPr="007A19F7">
        <w:rPr>
          <w:vertAlign w:val="superscript"/>
        </w:rPr>
        <w:t>TM</w:t>
      </w:r>
      <w:r>
        <w:rPr>
          <w:vertAlign w:val="superscript"/>
        </w:rPr>
        <w:t xml:space="preserve"> </w:t>
      </w:r>
      <w:r>
        <w:t xml:space="preserve">was generally lower but consistent across the different age versions of the measure: </w:t>
      </w:r>
      <w:r w:rsidRPr="007A19F7">
        <w:t xml:space="preserve">Cronbach’s alpha </w:t>
      </w:r>
      <w:r>
        <w:t>ranged between 0.46</w:t>
      </w:r>
      <w:r w:rsidR="00094786">
        <w:t xml:space="preserve"> </w:t>
      </w:r>
      <w:r w:rsidR="00094786">
        <w:fldChar w:fldCharType="begin"/>
      </w:r>
      <w:r w:rsidR="00BC77B2">
        <w:instrText xml:space="preserve"> ADDIN EN.CITE &lt;EndNote&gt;&lt;Cite&gt;&lt;Author&gt;Lopes&lt;/Author&gt;&lt;Year&gt;2014&lt;/Year&gt;&lt;RecNum&gt;11629&lt;/RecNum&gt;&lt;DisplayText&gt;(Lopes&lt;style face="italic"&gt; et al.&lt;/style&gt; 2014)&lt;/DisplayText&gt;&lt;record&gt;&lt;rec-number&gt;11629&lt;/rec-number&gt;&lt;foreign-keys&gt;&lt;key app="EN" db-id="r5vfvxtrd2zwwretepspxrt4are5tvs0a2ps"&gt;11629&lt;/key&gt;&lt;/foreign-keys&gt;&lt;ref-type name="Conference Paper"&gt;47&lt;/ref-type&gt;&lt;contributors&gt;&lt;authors&gt;&lt;author&gt;Lopes, S.&lt;/author&gt;&lt;author&gt;Serrano, A. M.&lt;/author&gt;&lt;author&gt;Teixeira, S.&lt;/author&gt;&lt;author&gt;Graca, P.&lt;/author&gt;&lt;/authors&gt;&lt;/contributors&gt;&lt;titles&gt;&lt;title&gt;Portuguese version of the Ages &amp;amp; Stages Questionnaire: The results of the validation/standardization of the ASQ-3 for Portuguese population&lt;/title&gt;&lt;secondary-title&gt;Oral presentation, ASQ Around the World Symposium&lt;/secondary-title&gt;&lt;/titles&gt;&lt;dates&gt;&lt;year&gt;2014&lt;/year&gt;&lt;pub-dates&gt;&lt;date&gt;4th-5th September 2014&lt;/date&gt;&lt;/pub-dates&gt;&lt;/dates&gt;&lt;pub-location&gt;San Francisco&lt;/pub-location&gt;&lt;urls&gt;&lt;/urls&gt;&lt;/record&gt;&lt;/Cite&gt;&lt;/EndNote&gt;</w:instrText>
      </w:r>
      <w:r w:rsidR="00094786">
        <w:fldChar w:fldCharType="separate"/>
      </w:r>
      <w:r w:rsidR="00BC77B2">
        <w:rPr>
          <w:noProof/>
        </w:rPr>
        <w:t>(</w:t>
      </w:r>
      <w:hyperlink w:anchor="_ENREF_35" w:tooltip="Lopes, 2014 #11629" w:history="1">
        <w:r w:rsidR="006463D6">
          <w:rPr>
            <w:noProof/>
          </w:rPr>
          <w:t>Lopes</w:t>
        </w:r>
        <w:r w:rsidR="006463D6" w:rsidRPr="00BC77B2">
          <w:rPr>
            <w:i/>
            <w:noProof/>
          </w:rPr>
          <w:t xml:space="preserve"> et al.</w:t>
        </w:r>
        <w:r w:rsidR="006463D6">
          <w:rPr>
            <w:noProof/>
          </w:rPr>
          <w:t xml:space="preserve"> 2014</w:t>
        </w:r>
      </w:hyperlink>
      <w:r w:rsidR="00BC77B2">
        <w:rPr>
          <w:noProof/>
        </w:rPr>
        <w:t>)</w:t>
      </w:r>
      <w:r w:rsidR="00094786">
        <w:fldChar w:fldCharType="end"/>
      </w:r>
      <w:r>
        <w:t xml:space="preserve"> and 0.82</w:t>
      </w:r>
      <w:r w:rsidR="00325B7F">
        <w:t xml:space="preserve"> </w:t>
      </w:r>
      <w:r w:rsidR="00325B7F">
        <w:fldChar w:fldCharType="begin"/>
      </w:r>
      <w:r w:rsidR="00BC77B2">
        <w:instrText xml:space="preserve"> ADDIN EN.CITE &lt;EndNote&gt;&lt;Cite&gt;&lt;Author&gt;Kucuker&lt;/Author&gt;&lt;Year&gt;2011&lt;/Year&gt;&lt;RecNum&gt;11615&lt;/RecNum&gt;&lt;DisplayText&gt;(Kucuker&lt;style face="italic"&gt; et al.&lt;/style&gt; 2011)&lt;/DisplayText&gt;&lt;record&gt;&lt;rec-number&gt;11615&lt;/rec-number&gt;&lt;foreign-keys&gt;&lt;key app="EN" db-id="r5vfvxtrd2zwwretepspxrt4are5tvs0a2ps"&gt;11615&lt;/key&gt;&lt;/foreign-keys&gt;&lt;ref-type name="Journal Article"&gt;17&lt;/ref-type&gt;&lt;contributors&gt;&lt;authors&gt;&lt;author&gt;Kucuker, S&lt;/author&gt;&lt;author&gt;Kapci, E. G.&lt;/author&gt;&lt;author&gt;Uslu, R. I.&lt;/author&gt;&lt;/authors&gt;&lt;/contributors&gt;&lt;titles&gt;&lt;title&gt;Evaluation of the Turkish version of the ‘Ages and Stages Questionnaires:Social-Emotional’ in identifying children with social-emotional problems&lt;/title&gt;&lt;secondary-title&gt;Infants and Young Children&lt;/secondary-title&gt;&lt;/titles&gt;&lt;periodical&gt;&lt;full-title&gt;Infants and Young Children&lt;/full-title&gt;&lt;/periodical&gt;&lt;pages&gt;207-220&lt;/pages&gt;&lt;volume&gt;24&lt;/volume&gt;&lt;number&gt;2&lt;/number&gt;&lt;dates&gt;&lt;year&gt;2011&lt;/year&gt;&lt;/dates&gt;&lt;urls&gt;&lt;/urls&gt;&lt;/record&gt;&lt;/Cite&gt;&lt;/EndNote&gt;</w:instrText>
      </w:r>
      <w:r w:rsidR="00325B7F">
        <w:fldChar w:fldCharType="separate"/>
      </w:r>
      <w:r w:rsidR="00BC77B2">
        <w:rPr>
          <w:noProof/>
        </w:rPr>
        <w:t>(</w:t>
      </w:r>
      <w:hyperlink w:anchor="_ENREF_32" w:tooltip="Kucuker, 2011 #11615" w:history="1">
        <w:r w:rsidR="006463D6">
          <w:rPr>
            <w:noProof/>
          </w:rPr>
          <w:t>Kucuker</w:t>
        </w:r>
        <w:r w:rsidR="006463D6" w:rsidRPr="00BC77B2">
          <w:rPr>
            <w:i/>
            <w:noProof/>
          </w:rPr>
          <w:t xml:space="preserve"> et al.</w:t>
        </w:r>
        <w:r w:rsidR="006463D6">
          <w:rPr>
            <w:noProof/>
          </w:rPr>
          <w:t xml:space="preserve"> 2011</w:t>
        </w:r>
      </w:hyperlink>
      <w:r w:rsidR="00BC77B2">
        <w:rPr>
          <w:noProof/>
        </w:rPr>
        <w:t>)</w:t>
      </w:r>
      <w:r w:rsidR="00325B7F">
        <w:fldChar w:fldCharType="end"/>
      </w:r>
      <w:r>
        <w:t xml:space="preserve"> for the 24-month version, between 0.57</w:t>
      </w:r>
      <w:r w:rsidR="00325B7F">
        <w:t xml:space="preserve"> </w:t>
      </w:r>
      <w:r w:rsidR="00325B7F">
        <w:fldChar w:fldCharType="begin"/>
      </w:r>
      <w:r w:rsidR="00BC77B2">
        <w:instrText xml:space="preserve"> ADDIN EN.CITE &lt;EndNote&gt;&lt;Cite&gt;&lt;Author&gt;Lopes&lt;/Author&gt;&lt;Year&gt;2014&lt;/Year&gt;&lt;RecNum&gt;11629&lt;/RecNum&gt;&lt;DisplayText&gt;(Lopes&lt;style face="italic"&gt; et al.&lt;/style&gt; 2014)&lt;/DisplayText&gt;&lt;record&gt;&lt;rec-number&gt;11629&lt;/rec-number&gt;&lt;foreign-keys&gt;&lt;key app="EN" db-id="r5vfvxtrd2zwwretepspxrt4are5tvs0a2ps"&gt;11629&lt;/key&gt;&lt;/foreign-keys&gt;&lt;ref-type name="Conference Paper"&gt;47&lt;/ref-type&gt;&lt;contributors&gt;&lt;authors&gt;&lt;author&gt;Lopes, S.&lt;/author&gt;&lt;author&gt;Serrano, A. M.&lt;/author&gt;&lt;author&gt;Teixeira, S.&lt;/author&gt;&lt;author&gt;Graca, P.&lt;/author&gt;&lt;/authors&gt;&lt;/contributors&gt;&lt;titles&gt;&lt;title&gt;Portuguese version of the Ages &amp;amp; Stages Questionnaire: The results of the validation/standardization of the ASQ-3 for Portuguese population&lt;/title&gt;&lt;secondary-title&gt;Oral presentation, ASQ Around the World Symposium&lt;/secondary-title&gt;&lt;/titles&gt;&lt;dates&gt;&lt;year&gt;2014&lt;/year&gt;&lt;pub-dates&gt;&lt;date&gt;4th-5th September 2014&lt;/date&gt;&lt;/pub-dates&gt;&lt;/dates&gt;&lt;pub-location&gt;San Francisco&lt;/pub-location&gt;&lt;urls&gt;&lt;/urls&gt;&lt;/record&gt;&lt;/Cite&gt;&lt;/EndNote&gt;</w:instrText>
      </w:r>
      <w:r w:rsidR="00325B7F">
        <w:fldChar w:fldCharType="separate"/>
      </w:r>
      <w:r w:rsidR="00BC77B2">
        <w:rPr>
          <w:noProof/>
        </w:rPr>
        <w:t>(</w:t>
      </w:r>
      <w:hyperlink w:anchor="_ENREF_35" w:tooltip="Lopes, 2014 #11629" w:history="1">
        <w:r w:rsidR="006463D6">
          <w:rPr>
            <w:noProof/>
          </w:rPr>
          <w:t>Lopes</w:t>
        </w:r>
        <w:r w:rsidR="006463D6" w:rsidRPr="00BC77B2">
          <w:rPr>
            <w:i/>
            <w:noProof/>
          </w:rPr>
          <w:t xml:space="preserve"> et al.</w:t>
        </w:r>
        <w:r w:rsidR="006463D6">
          <w:rPr>
            <w:noProof/>
          </w:rPr>
          <w:t xml:space="preserve"> 2014</w:t>
        </w:r>
      </w:hyperlink>
      <w:r w:rsidR="00BC77B2">
        <w:rPr>
          <w:noProof/>
        </w:rPr>
        <w:t>)</w:t>
      </w:r>
      <w:r w:rsidR="00325B7F">
        <w:fldChar w:fldCharType="end"/>
      </w:r>
      <w:r>
        <w:t xml:space="preserve"> and 0.84 </w:t>
      </w:r>
      <w:r w:rsidR="00325B7F">
        <w:fldChar w:fldCharType="begin"/>
      </w:r>
      <w:r w:rsidR="00BC77B2">
        <w:instrText xml:space="preserve"> ADDIN EN.CITE &lt;EndNote&gt;&lt;Cite&gt;&lt;Author&gt;Kucuker&lt;/Author&gt;&lt;Year&gt;2011&lt;/Year&gt;&lt;RecNum&gt;11615&lt;/RecNum&gt;&lt;DisplayText&gt;(Kucuker&lt;style face="italic"&gt; et al.&lt;/style&gt; 2011)&lt;/DisplayText&gt;&lt;record&gt;&lt;rec-number&gt;11615&lt;/rec-number&gt;&lt;foreign-keys&gt;&lt;key app="EN" db-id="r5vfvxtrd2zwwretepspxrt4are5tvs0a2ps"&gt;11615&lt;/key&gt;&lt;/foreign-keys&gt;&lt;ref-type name="Journal Article"&gt;17&lt;/ref-type&gt;&lt;contributors&gt;&lt;authors&gt;&lt;author&gt;Kucuker, S&lt;/author&gt;&lt;author&gt;Kapci, E. G.&lt;/author&gt;&lt;author&gt;Uslu, R. I.&lt;/author&gt;&lt;/authors&gt;&lt;/contributors&gt;&lt;titles&gt;&lt;title&gt;Evaluation of the Turkish version of the ‘Ages and Stages Questionnaires:Social-Emotional’ in identifying children with social-emotional problems&lt;/title&gt;&lt;secondary-title&gt;Infants and Young Children&lt;/secondary-title&gt;&lt;/titles&gt;&lt;periodical&gt;&lt;full-title&gt;Infants and Young Children&lt;/full-title&gt;&lt;/periodical&gt;&lt;pages&gt;207-220&lt;/pages&gt;&lt;volume&gt;24&lt;/volume&gt;&lt;number&gt;2&lt;/number&gt;&lt;dates&gt;&lt;year&gt;2011&lt;/year&gt;&lt;/dates&gt;&lt;urls&gt;&lt;/urls&gt;&lt;/record&gt;&lt;/Cite&gt;&lt;/EndNote&gt;</w:instrText>
      </w:r>
      <w:r w:rsidR="00325B7F">
        <w:fldChar w:fldCharType="separate"/>
      </w:r>
      <w:r w:rsidR="00BC77B2">
        <w:rPr>
          <w:noProof/>
        </w:rPr>
        <w:t>(</w:t>
      </w:r>
      <w:hyperlink w:anchor="_ENREF_32" w:tooltip="Kucuker, 2011 #11615" w:history="1">
        <w:r w:rsidR="006463D6">
          <w:rPr>
            <w:noProof/>
          </w:rPr>
          <w:t>Kucuker</w:t>
        </w:r>
        <w:r w:rsidR="006463D6" w:rsidRPr="00BC77B2">
          <w:rPr>
            <w:i/>
            <w:noProof/>
          </w:rPr>
          <w:t xml:space="preserve"> et al.</w:t>
        </w:r>
        <w:r w:rsidR="006463D6">
          <w:rPr>
            <w:noProof/>
          </w:rPr>
          <w:t xml:space="preserve"> 2011</w:t>
        </w:r>
      </w:hyperlink>
      <w:r w:rsidR="00BC77B2">
        <w:rPr>
          <w:noProof/>
        </w:rPr>
        <w:t>)</w:t>
      </w:r>
      <w:r w:rsidR="00325B7F">
        <w:fldChar w:fldCharType="end"/>
      </w:r>
      <w:r w:rsidR="00325B7F">
        <w:t xml:space="preserve"> </w:t>
      </w:r>
      <w:r>
        <w:t>for the 27-month version, and between 0.52</w:t>
      </w:r>
      <w:r w:rsidR="00325B7F">
        <w:t xml:space="preserve"> </w:t>
      </w:r>
      <w:r w:rsidR="00325B7F">
        <w:fldChar w:fldCharType="begin"/>
      </w:r>
      <w:r w:rsidR="00BC77B2">
        <w:instrText xml:space="preserve"> ADDIN EN.CITE &lt;EndNote&gt;&lt;Cite&gt;&lt;Author&gt;Lopes&lt;/Author&gt;&lt;Year&gt;2014&lt;/Year&gt;&lt;RecNum&gt;11629&lt;/RecNum&gt;&lt;DisplayText&gt;(Lopes&lt;style face="italic"&gt; et al.&lt;/style&gt; 2014)&lt;/DisplayText&gt;&lt;record&gt;&lt;rec-number&gt;11629&lt;/rec-number&gt;&lt;foreign-keys&gt;&lt;key app="EN" db-id="r5vfvxtrd2zwwretepspxrt4are5tvs0a2ps"&gt;11629&lt;/key&gt;&lt;/foreign-keys&gt;&lt;ref-type name="Conference Paper"&gt;47&lt;/ref-type&gt;&lt;contributors&gt;&lt;authors&gt;&lt;author&gt;Lopes, S.&lt;/author&gt;&lt;author&gt;Serrano, A. M.&lt;/author&gt;&lt;author&gt;Teixeira, S.&lt;/author&gt;&lt;author&gt;Graca, P.&lt;/author&gt;&lt;/authors&gt;&lt;/contributors&gt;&lt;titles&gt;&lt;title&gt;Portuguese version of the Ages &amp;amp; Stages Questionnaire: The results of the validation/standardization of the ASQ-3 for Portuguese population&lt;/title&gt;&lt;secondary-title&gt;Oral presentation, ASQ Around the World Symposium&lt;/secondary-title&gt;&lt;/titles&gt;&lt;dates&gt;&lt;year&gt;2014&lt;/year&gt;&lt;pub-dates&gt;&lt;date&gt;4th-5th September 2014&lt;/date&gt;&lt;/pub-dates&gt;&lt;/dates&gt;&lt;pub-location&gt;San Francisco&lt;/pub-location&gt;&lt;urls&gt;&lt;/urls&gt;&lt;/record&gt;&lt;/Cite&gt;&lt;/EndNote&gt;</w:instrText>
      </w:r>
      <w:r w:rsidR="00325B7F">
        <w:fldChar w:fldCharType="separate"/>
      </w:r>
      <w:r w:rsidR="00BC77B2">
        <w:rPr>
          <w:noProof/>
        </w:rPr>
        <w:t>(</w:t>
      </w:r>
      <w:hyperlink w:anchor="_ENREF_35" w:tooltip="Lopes, 2014 #11629" w:history="1">
        <w:r w:rsidR="006463D6">
          <w:rPr>
            <w:noProof/>
          </w:rPr>
          <w:t>Lopes</w:t>
        </w:r>
        <w:r w:rsidR="006463D6" w:rsidRPr="00BC77B2">
          <w:rPr>
            <w:i/>
            <w:noProof/>
          </w:rPr>
          <w:t xml:space="preserve"> et al.</w:t>
        </w:r>
        <w:r w:rsidR="006463D6">
          <w:rPr>
            <w:noProof/>
          </w:rPr>
          <w:t xml:space="preserve"> 2014</w:t>
        </w:r>
      </w:hyperlink>
      <w:r w:rsidR="00BC77B2">
        <w:rPr>
          <w:noProof/>
        </w:rPr>
        <w:t>)</w:t>
      </w:r>
      <w:r w:rsidR="00325B7F">
        <w:fldChar w:fldCharType="end"/>
      </w:r>
      <w:r>
        <w:t xml:space="preserve"> and 0.84</w:t>
      </w:r>
      <w:r w:rsidR="00325B7F">
        <w:t xml:space="preserve"> </w:t>
      </w:r>
      <w:r w:rsidR="00325B7F">
        <w:fldChar w:fldCharType="begin"/>
      </w:r>
      <w:r w:rsidR="00BC77B2">
        <w:instrText xml:space="preserve"> ADDIN EN.CITE &lt;EndNote&gt;&lt;Cite&gt;&lt;Author&gt;Kucuker&lt;/Author&gt;&lt;Year&gt;2011&lt;/Year&gt;&lt;RecNum&gt;11615&lt;/RecNum&gt;&lt;DisplayText&gt;(Kucuker&lt;style face="italic"&gt; et al.&lt;/style&gt; 2011)&lt;/DisplayText&gt;&lt;record&gt;&lt;rec-number&gt;11615&lt;/rec-number&gt;&lt;foreign-keys&gt;&lt;key app="EN" db-id="r5vfvxtrd2zwwretepspxrt4are5tvs0a2ps"&gt;11615&lt;/key&gt;&lt;/foreign-keys&gt;&lt;ref-type name="Journal Article"&gt;17&lt;/ref-type&gt;&lt;contributors&gt;&lt;authors&gt;&lt;author&gt;Kucuker, S&lt;/author&gt;&lt;author&gt;Kapci, E. G.&lt;/author&gt;&lt;author&gt;Uslu, R. I.&lt;/author&gt;&lt;/authors&gt;&lt;/contributors&gt;&lt;titles&gt;&lt;title&gt;Evaluation of the Turkish version of the ‘Ages and Stages Questionnaires:Social-Emotional’ in identifying children with social-emotional problems&lt;/title&gt;&lt;secondary-title&gt;Infants and Young Children&lt;/secondary-title&gt;&lt;/titles&gt;&lt;periodical&gt;&lt;full-title&gt;Infants and Young Children&lt;/full-title&gt;&lt;/periodical&gt;&lt;pages&gt;207-220&lt;/pages&gt;&lt;volume&gt;24&lt;/volume&gt;&lt;number&gt;2&lt;/number&gt;&lt;dates&gt;&lt;year&gt;2011&lt;/year&gt;&lt;/dates&gt;&lt;urls&gt;&lt;/urls&gt;&lt;/record&gt;&lt;/Cite&gt;&lt;/EndNote&gt;</w:instrText>
      </w:r>
      <w:r w:rsidR="00325B7F">
        <w:fldChar w:fldCharType="separate"/>
      </w:r>
      <w:r w:rsidR="00BC77B2">
        <w:rPr>
          <w:noProof/>
        </w:rPr>
        <w:t>(</w:t>
      </w:r>
      <w:hyperlink w:anchor="_ENREF_32" w:tooltip="Kucuker, 2011 #11615" w:history="1">
        <w:r w:rsidR="006463D6">
          <w:rPr>
            <w:noProof/>
          </w:rPr>
          <w:t>Kucuker</w:t>
        </w:r>
        <w:r w:rsidR="006463D6" w:rsidRPr="00BC77B2">
          <w:rPr>
            <w:i/>
            <w:noProof/>
          </w:rPr>
          <w:t xml:space="preserve"> et al.</w:t>
        </w:r>
        <w:r w:rsidR="006463D6">
          <w:rPr>
            <w:noProof/>
          </w:rPr>
          <w:t xml:space="preserve"> 2011</w:t>
        </w:r>
      </w:hyperlink>
      <w:r w:rsidR="00BC77B2">
        <w:rPr>
          <w:noProof/>
        </w:rPr>
        <w:t>)</w:t>
      </w:r>
      <w:r w:rsidR="00325B7F">
        <w:fldChar w:fldCharType="end"/>
      </w:r>
      <w:r>
        <w:t xml:space="preserve"> for the 30-month version. The quality of the studies varied from ‘poor’</w:t>
      </w:r>
      <w:r w:rsidR="00325B7F">
        <w:t xml:space="preserve"> </w:t>
      </w:r>
      <w:r w:rsidR="00325B7F">
        <w:fldChar w:fldCharType="begin"/>
      </w:r>
      <w:r w:rsidR="00BC77B2">
        <w:instrText xml:space="preserve"> ADDIN EN.CITE &lt;EndNote&gt;&lt;Cite&gt;&lt;Author&gt;Kucuker&lt;/Author&gt;&lt;Year&gt;2011&lt;/Year&gt;&lt;RecNum&gt;11615&lt;/RecNum&gt;&lt;DisplayText&gt;(Kucuker&lt;style face="italic"&gt; et al.&lt;/style&gt; 2011)&lt;/DisplayText&gt;&lt;record&gt;&lt;rec-number&gt;11615&lt;/rec-number&gt;&lt;foreign-keys&gt;&lt;key app="EN" db-id="r5vfvxtrd2zwwretepspxrt4are5tvs0a2ps"&gt;11615&lt;/key&gt;&lt;/foreign-keys&gt;&lt;ref-type name="Journal Article"&gt;17&lt;/ref-type&gt;&lt;contributors&gt;&lt;authors&gt;&lt;author&gt;Kucuker, S&lt;/author&gt;&lt;author&gt;Kapci, E. G.&lt;/author&gt;&lt;author&gt;Uslu, R. I.&lt;/author&gt;&lt;/authors&gt;&lt;/contributors&gt;&lt;titles&gt;&lt;title&gt;Evaluation of the Turkish version of the ‘Ages and Stages Questionnaires:Social-Emotional’ in identifying children with social-emotional problems&lt;/title&gt;&lt;secondary-title&gt;Infants and Young Children&lt;/secondary-title&gt;&lt;/titles&gt;&lt;periodical&gt;&lt;full-title&gt;Infants and Young Children&lt;/full-title&gt;&lt;/periodical&gt;&lt;pages&gt;207-220&lt;/pages&gt;&lt;volume&gt;24&lt;/volume&gt;&lt;number&gt;2&lt;/number&gt;&lt;dates&gt;&lt;year&gt;2011&lt;/year&gt;&lt;/dates&gt;&lt;urls&gt;&lt;/urls&gt;&lt;/record&gt;&lt;/Cite&gt;&lt;/EndNote&gt;</w:instrText>
      </w:r>
      <w:r w:rsidR="00325B7F">
        <w:fldChar w:fldCharType="separate"/>
      </w:r>
      <w:r w:rsidR="00BC77B2">
        <w:rPr>
          <w:noProof/>
        </w:rPr>
        <w:t>(</w:t>
      </w:r>
      <w:hyperlink w:anchor="_ENREF_32" w:tooltip="Kucuker, 2011 #11615" w:history="1">
        <w:r w:rsidR="006463D6">
          <w:rPr>
            <w:noProof/>
          </w:rPr>
          <w:t>Kucuker</w:t>
        </w:r>
        <w:r w:rsidR="006463D6" w:rsidRPr="00BC77B2">
          <w:rPr>
            <w:i/>
            <w:noProof/>
          </w:rPr>
          <w:t xml:space="preserve"> et al.</w:t>
        </w:r>
        <w:r w:rsidR="006463D6">
          <w:rPr>
            <w:noProof/>
          </w:rPr>
          <w:t xml:space="preserve"> 2011</w:t>
        </w:r>
      </w:hyperlink>
      <w:r w:rsidR="00BC77B2">
        <w:rPr>
          <w:noProof/>
        </w:rPr>
        <w:t>)</w:t>
      </w:r>
      <w:r w:rsidR="00325B7F">
        <w:fldChar w:fldCharType="end"/>
      </w:r>
      <w:r>
        <w:t xml:space="preserve"> to ‘excellent’</w:t>
      </w:r>
      <w:r w:rsidR="00325B7F">
        <w:t xml:space="preserve"> </w:t>
      </w:r>
      <w:r w:rsidR="00325B7F">
        <w:fldChar w:fldCharType="begin"/>
      </w:r>
      <w:r w:rsidR="00BC77B2">
        <w:instrText xml:space="preserve"> ADDIN EN.CITE &lt;EndNote&gt;&lt;Cite&gt;&lt;Author&gt;Filgueiras&lt;/Author&gt;&lt;Year&gt;2013&lt;/Year&gt;&lt;RecNum&gt;11598&lt;/RecNum&gt;&lt;DisplayText&gt;(Filgueiras&lt;style face="italic"&gt; et al.&lt;/style&gt; 2013)&lt;/DisplayText&gt;&lt;record&gt;&lt;rec-number&gt;11598&lt;/rec-number&gt;&lt;foreign-keys&gt;&lt;key app="EN" db-id="r5vfvxtrd2zwwretepspxrt4are5tvs0a2ps"&gt;11598&lt;/key&gt;&lt;/foreign-keys&gt;&lt;ref-type name="Journal Article"&gt;17&lt;/ref-type&gt;&lt;contributors&gt;&lt;authors&gt;&lt;author&gt;Filgueiras, Alberto&lt;/author&gt;&lt;author&gt;Pires, Pedro&lt;/author&gt;&lt;author&gt;Maissonette, Silvia&lt;/author&gt;&lt;author&gt;Landeira-Fernandez, J.&lt;/author&gt;&lt;/authors&gt;&lt;/contributors&gt;&lt;titles&gt;&lt;title&gt;Psychometric properties of the Brazilian-adapted version of the Ages and Stages Questionnaire in public child daycare centers&lt;/title&gt;&lt;secondary-title&gt;Early Human Development&lt;/secondary-title&gt;&lt;/titles&gt;&lt;periodical&gt;&lt;full-title&gt;Early Human Development&lt;/full-title&gt;&lt;abbr-1&gt;Early Hum. Dev.&lt;/abbr-1&gt;&lt;abbr-2&gt;Early Hum Dev&lt;/abbr-2&gt;&lt;/periodical&gt;&lt;pages&gt;561-576&lt;/pages&gt;&lt;volume&gt;89&lt;/volume&gt;&lt;number&gt;8&lt;/number&gt;&lt;dates&gt;&lt;year&gt;2013&lt;/year&gt;&lt;/dates&gt;&lt;publisher&gt;Elsevier&lt;/publisher&gt;&lt;isbn&gt;0378-3782&lt;/isbn&gt;&lt;urls&gt;&lt;related-urls&gt;&lt;url&gt;http://dx.doi.org/10.1016/j.earlhumdev.2013.02.005&lt;/url&gt;&lt;/related-urls&gt;&lt;/urls&gt;&lt;electronic-resource-num&gt;10.1016/j.earlhumdev.2013.02.005&lt;/electronic-resource-num&gt;&lt;access-date&gt;2016/03/07&lt;/access-date&gt;&lt;/record&gt;&lt;/Cite&gt;&lt;/EndNote&gt;</w:instrText>
      </w:r>
      <w:r w:rsidR="00325B7F">
        <w:fldChar w:fldCharType="separate"/>
      </w:r>
      <w:r w:rsidR="00BC77B2">
        <w:rPr>
          <w:noProof/>
        </w:rPr>
        <w:t>(</w:t>
      </w:r>
      <w:hyperlink w:anchor="_ENREF_22" w:tooltip="Filgueiras, 2013 #11598" w:history="1">
        <w:r w:rsidR="006463D6">
          <w:rPr>
            <w:noProof/>
          </w:rPr>
          <w:t>Filgueiras</w:t>
        </w:r>
        <w:r w:rsidR="006463D6" w:rsidRPr="00BC77B2">
          <w:rPr>
            <w:i/>
            <w:noProof/>
          </w:rPr>
          <w:t xml:space="preserve"> et al.</w:t>
        </w:r>
        <w:r w:rsidR="006463D6">
          <w:rPr>
            <w:noProof/>
          </w:rPr>
          <w:t xml:space="preserve"> 2013</w:t>
        </w:r>
      </w:hyperlink>
      <w:r w:rsidR="00BC77B2">
        <w:rPr>
          <w:noProof/>
        </w:rPr>
        <w:t>)</w:t>
      </w:r>
      <w:r w:rsidR="00325B7F">
        <w:fldChar w:fldCharType="end"/>
      </w:r>
      <w:r>
        <w:t xml:space="preserve">. </w:t>
      </w:r>
    </w:p>
    <w:p w:rsidR="002C6233" w:rsidRDefault="002C6233" w:rsidP="00116334">
      <w:r>
        <w:lastRenderedPageBreak/>
        <w:t>[TABLES 3 AND 4 HERE]</w:t>
      </w:r>
    </w:p>
    <w:p w:rsidR="000F1053" w:rsidRDefault="000F1053" w:rsidP="00116334">
      <w:pPr>
        <w:jc w:val="both"/>
      </w:pPr>
    </w:p>
    <w:p w:rsidR="000F1053" w:rsidRDefault="000F1053" w:rsidP="00116334">
      <w:r>
        <w:t>One study</w:t>
      </w:r>
      <w:r w:rsidR="00325B7F">
        <w:t xml:space="preserve"> </w:t>
      </w:r>
      <w:r w:rsidR="00325B7F">
        <w:fldChar w:fldCharType="begin"/>
      </w:r>
      <w:r w:rsidR="00BC77B2">
        <w:instrText xml:space="preserve"> ADDIN EN.CITE &lt;EndNote&gt;&lt;Cite&gt;&lt;Author&gt;Heo&lt;/Author&gt;&lt;Year&gt;1999&lt;/Year&gt;&lt;RecNum&gt;11627&lt;/RecNum&gt;&lt;DisplayText&gt;(Heo 1999)&lt;/DisplayText&gt;&lt;record&gt;&lt;rec-number&gt;11627&lt;/rec-number&gt;&lt;foreign-keys&gt;&lt;key app="EN" db-id="r5vfvxtrd2zwwretepspxrt4are5tvs0a2ps"&gt;11627&lt;/key&gt;&lt;/foreign-keys&gt;&lt;ref-type name="Thesis"&gt;32&lt;/ref-type&gt;&lt;contributors&gt;&lt;authors&gt;&lt;author&gt;Heo, G.&lt;/author&gt;&lt;/authors&gt;&lt;/contributors&gt;&lt;titles&gt;&lt;title&gt;Early identification of social-emotional competence in young children: A study of the Ages and Stages Questionnaires: Social-Emotional (ASQ:SE)&lt;/title&gt;&lt;/titles&gt;&lt;dates&gt;&lt;year&gt;1999&lt;/year&gt;&lt;/dates&gt;&lt;publisher&gt;University of Oregon&lt;/publisher&gt;&lt;work-type&gt;Dissertation&lt;/work-type&gt;&lt;urls&gt;&lt;/urls&gt;&lt;/record&gt;&lt;/Cite&gt;&lt;/EndNote&gt;</w:instrText>
      </w:r>
      <w:r w:rsidR="00325B7F">
        <w:fldChar w:fldCharType="separate"/>
      </w:r>
      <w:r w:rsidR="00BC77B2">
        <w:rPr>
          <w:noProof/>
        </w:rPr>
        <w:t>(</w:t>
      </w:r>
      <w:hyperlink w:anchor="_ENREF_25" w:tooltip="Heo, 1999 #11627" w:history="1">
        <w:r w:rsidR="006463D6">
          <w:rPr>
            <w:noProof/>
          </w:rPr>
          <w:t>Heo 1999</w:t>
        </w:r>
      </w:hyperlink>
      <w:r w:rsidR="00BC77B2">
        <w:rPr>
          <w:noProof/>
        </w:rPr>
        <w:t>)</w:t>
      </w:r>
      <w:r w:rsidR="00325B7F">
        <w:fldChar w:fldCharType="end"/>
      </w:r>
      <w:r>
        <w:t xml:space="preserve"> reported test-retest reliability for the </w:t>
      </w:r>
      <w:r w:rsidRPr="007A19F7">
        <w:t>ASQ-3</w:t>
      </w:r>
      <w:r w:rsidRPr="007A19F7">
        <w:rPr>
          <w:vertAlign w:val="superscript"/>
        </w:rPr>
        <w:t>TM</w:t>
      </w:r>
      <w:r>
        <w:t>, and it only provided information for the 30-month version. San Antonio et al.’s results</w:t>
      </w:r>
      <w:r w:rsidR="00325B7F">
        <w:t xml:space="preserve"> </w:t>
      </w:r>
      <w:r w:rsidR="00325B7F">
        <w:fldChar w:fldCharType="begin"/>
      </w:r>
      <w:r w:rsidR="00CE5402">
        <w:instrText xml:space="preserve"> ADDIN EN.CITE &lt;EndNote&gt;&lt;Cite ExcludeAuth="1"&gt;&lt;Author&gt;San Antonio&lt;/Author&gt;&lt;Year&gt;2014&lt;/Year&gt;&lt;RecNum&gt;11613&lt;/RecNum&gt;&lt;DisplayText&gt;(2014)&lt;/DisplayText&gt;&lt;record&gt;&lt;rec-number&gt;11613&lt;/rec-number&gt;&lt;foreign-keys&gt;&lt;key app="EN" db-id="r5vfvxtrd2zwwretepspxrt4are5tvs0a2ps"&gt;11613&lt;/key&gt;&lt;/foreign-keys&gt;&lt;ref-type name="Journal Article"&gt;17&lt;/ref-type&gt;&lt;contributors&gt;&lt;authors&gt;&lt;author&gt;San Antonio, Marianne C.&lt;/author&gt;&lt;author&gt;Fenick, Ada M.&lt;/author&gt;&lt;author&gt;Shabanova, Veronika&lt;/author&gt;&lt;author&gt;Leventhal, John M.&lt;/author&gt;&lt;author&gt;Weitzman, Carol C.&lt;/author&gt;&lt;/authors&gt;&lt;/contributors&gt;&lt;titles&gt;&lt;title&gt;Developmental Screening Using the Ages and Stages Questionnaire: Standardized Versus Real-World Conditions&lt;/title&gt;&lt;secondary-title&gt;Infants &amp;amp; Young Children&lt;/secondary-title&gt;&lt;/titles&gt;&lt;periodical&gt;&lt;full-title&gt;Infants &amp;amp; Young Children&lt;/full-title&gt;&lt;/periodical&gt;&lt;pages&gt;111-119&lt;/pages&gt;&lt;volume&gt;27&lt;/volume&gt;&lt;number&gt;2&lt;/number&gt;&lt;keywords&gt;&lt;keyword&gt;Ages and Stages Questionnaire&lt;/keyword&gt;&lt;keyword&gt;developmental delay&lt;/keyword&gt;&lt;keyword&gt;developmental screening&lt;/keyword&gt;&lt;keyword&gt;parent-completed instrument&lt;/keyword&gt;&lt;keyword&gt;test-test reliability&lt;/keyword&gt;&lt;/keywords&gt;&lt;dates&gt;&lt;year&gt;2014&lt;/year&gt;&lt;/dates&gt;&lt;isbn&gt;0896-3746&lt;/isbn&gt;&lt;accession-num&gt;00001163-201404000-00003&lt;/accession-num&gt;&lt;urls&gt;&lt;related-urls&gt;&lt;url&gt;http://journals.lww.com/iycjournal/Fulltext/2014/04000/Developmental_Screening_Using_the_Ages_and_Stages.3.aspx&lt;/url&gt;&lt;/related-urls&gt;&lt;/urls&gt;&lt;electronic-resource-num&gt;10.1097/iyc.0000000000000005&lt;/electronic-resource-num&gt;&lt;/record&gt;&lt;/Cite&gt;&lt;/EndNote&gt;</w:instrText>
      </w:r>
      <w:r w:rsidR="00325B7F">
        <w:fldChar w:fldCharType="separate"/>
      </w:r>
      <w:r w:rsidR="00CE5402">
        <w:rPr>
          <w:noProof/>
        </w:rPr>
        <w:t>(</w:t>
      </w:r>
      <w:hyperlink w:anchor="_ENREF_47" w:tooltip="San Antonio, 2014 #11613" w:history="1">
        <w:r w:rsidR="006463D6">
          <w:rPr>
            <w:noProof/>
          </w:rPr>
          <w:t>2014</w:t>
        </w:r>
      </w:hyperlink>
      <w:r w:rsidR="00CE5402">
        <w:rPr>
          <w:noProof/>
        </w:rPr>
        <w:t>)</w:t>
      </w:r>
      <w:r w:rsidR="00325B7F">
        <w:fldChar w:fldCharType="end"/>
      </w:r>
      <w:r>
        <w:t xml:space="preserve"> showed ‘</w:t>
      </w:r>
      <w:r w:rsidRPr="007A19F7">
        <w:t>positive</w:t>
      </w:r>
      <w:r>
        <w:t>’</w:t>
      </w:r>
      <w:r w:rsidRPr="007A19F7">
        <w:t xml:space="preserve"> values for test-retest reliability across a</w:t>
      </w:r>
      <w:r>
        <w:t xml:space="preserve">ll five ASQ domains with a </w:t>
      </w:r>
      <w:r w:rsidR="00827E54">
        <w:t>median</w:t>
      </w:r>
      <w:r w:rsidR="00827E54" w:rsidRPr="007A19F7">
        <w:t xml:space="preserve"> </w:t>
      </w:r>
      <w:r w:rsidRPr="00B2423C">
        <w:t>Intraclass Correlation Coefficient (ICC)</w:t>
      </w:r>
      <w:r w:rsidRPr="007A19F7">
        <w:t xml:space="preserve"> value</w:t>
      </w:r>
      <w:r>
        <w:t xml:space="preserve"> of </w:t>
      </w:r>
      <w:r w:rsidRPr="007A19F7">
        <w:t>0.84</w:t>
      </w:r>
      <w:r>
        <w:t xml:space="preserve"> and a ‘fair’ quality (COSMIN)</w:t>
      </w:r>
      <w:r w:rsidRPr="007A19F7">
        <w:t>.</w:t>
      </w:r>
    </w:p>
    <w:p w:rsidR="000F1053" w:rsidRDefault="000F1053" w:rsidP="00116334">
      <w:r>
        <w:t xml:space="preserve">The three age versions </w:t>
      </w:r>
      <w:r w:rsidRPr="007A19F7">
        <w:t>for the adapted/translated ASQ-3</w:t>
      </w:r>
      <w:r w:rsidRPr="007A19F7">
        <w:rPr>
          <w:vertAlign w:val="superscript"/>
        </w:rPr>
        <w:t>TM</w:t>
      </w:r>
      <w:r>
        <w:t xml:space="preserve"> showed ‘positive’ values in two </w:t>
      </w:r>
      <w:r w:rsidRPr="007A19F7">
        <w:t>unpublished studies</w:t>
      </w:r>
      <w:r>
        <w:t>: Spearman’s mean correlation of 0.72</w:t>
      </w:r>
      <w:r w:rsidR="00325B7F">
        <w:t xml:space="preserve"> </w:t>
      </w:r>
      <w:r w:rsidR="00325B7F">
        <w:fldChar w:fldCharType="begin"/>
      </w:r>
      <w:r w:rsidR="00BC77B2">
        <w:instrText xml:space="preserve"> ADDIN EN.CITE &lt;EndNote&gt;&lt;Cite&gt;&lt;Author&gt;Filgueiras&lt;/Author&gt;&lt;Year&gt;2014&lt;/Year&gt;&lt;RecNum&gt;11625&lt;/RecNum&gt;&lt;DisplayText&gt;(Filgueiras 2014)&lt;/DisplayText&gt;&lt;record&gt;&lt;rec-number&gt;11625&lt;/rec-number&gt;&lt;foreign-keys&gt;&lt;key app="EN" db-id="r5vfvxtrd2zwwretepspxrt4are5tvs0a2ps"&gt;11625&lt;/key&gt;&lt;/foreign-keys&gt;&lt;ref-type name="Conference Paper"&gt;47&lt;/ref-type&gt;&lt;contributors&gt;&lt;authors&gt;&lt;author&gt;Filgueiras, Alberto&lt;/author&gt;&lt;/authors&gt;&lt;/contributors&gt;&lt;titles&gt;&lt;title&gt;Inter-temporal stability of the ASQ:BR using the teacher’s responses&lt;/title&gt;&lt;secondary-title&gt;Poster presentation, ASQ Around the World Symposium&lt;/secondary-title&gt;&lt;/titles&gt;&lt;dates&gt;&lt;year&gt;2014&lt;/year&gt;&lt;pub-dates&gt;&lt;date&gt;4th-5th September 2014&lt;/date&gt;&lt;/pub-dates&gt;&lt;/dates&gt;&lt;pub-location&gt;San Francisco&lt;/pub-location&gt;&lt;urls&gt;&lt;/urls&gt;&lt;/record&gt;&lt;/Cite&gt;&lt;/EndNote&gt;</w:instrText>
      </w:r>
      <w:r w:rsidR="00325B7F">
        <w:fldChar w:fldCharType="separate"/>
      </w:r>
      <w:r w:rsidR="00BC77B2">
        <w:rPr>
          <w:noProof/>
        </w:rPr>
        <w:t>(</w:t>
      </w:r>
      <w:hyperlink w:anchor="_ENREF_21" w:tooltip="Filgueiras, 2014 #11625" w:history="1">
        <w:r w:rsidR="006463D6">
          <w:rPr>
            <w:noProof/>
          </w:rPr>
          <w:t>Filgueiras 2014</w:t>
        </w:r>
      </w:hyperlink>
      <w:r w:rsidR="00BC77B2">
        <w:rPr>
          <w:noProof/>
        </w:rPr>
        <w:t>)</w:t>
      </w:r>
      <w:r w:rsidR="00325B7F">
        <w:fldChar w:fldCharType="end"/>
      </w:r>
      <w:r>
        <w:t xml:space="preserve"> and Pearson product-moment correlation coefficient of 0.90</w:t>
      </w:r>
      <w:r w:rsidR="00325B7F">
        <w:t xml:space="preserve"> </w:t>
      </w:r>
      <w:r w:rsidR="00325B7F">
        <w:fldChar w:fldCharType="begin"/>
      </w:r>
      <w:r w:rsidR="00BC77B2">
        <w:instrText xml:space="preserve"> ADDIN EN.CITE &lt;EndNote&gt;&lt;Cite&gt;&lt;Author&gt;Lopes&lt;/Author&gt;&lt;Year&gt;2014&lt;/Year&gt;&lt;RecNum&gt;11629&lt;/RecNum&gt;&lt;DisplayText&gt;(Lopes&lt;style face="italic"&gt; et al.&lt;/style&gt; 2014)&lt;/DisplayText&gt;&lt;record&gt;&lt;rec-number&gt;11629&lt;/rec-number&gt;&lt;foreign-keys&gt;&lt;key app="EN" db-id="r5vfvxtrd2zwwretepspxrt4are5tvs0a2ps"&gt;11629&lt;/key&gt;&lt;/foreign-keys&gt;&lt;ref-type name="Conference Paper"&gt;47&lt;/ref-type&gt;&lt;contributors&gt;&lt;authors&gt;&lt;author&gt;Lopes, S.&lt;/author&gt;&lt;author&gt;Serrano, A. M.&lt;/author&gt;&lt;author&gt;Teixeira, S.&lt;/author&gt;&lt;author&gt;Graca, P.&lt;/author&gt;&lt;/authors&gt;&lt;/contributors&gt;&lt;titles&gt;&lt;title&gt;Portuguese version of the Ages &amp;amp; Stages Questionnaire: The results of the validation/standardization of the ASQ-3 for Portuguese population&lt;/title&gt;&lt;secondary-title&gt;Oral presentation, ASQ Around the World Symposium&lt;/secondary-title&gt;&lt;/titles&gt;&lt;dates&gt;&lt;year&gt;2014&lt;/year&gt;&lt;pub-dates&gt;&lt;date&gt;4th-5th September 2014&lt;/date&gt;&lt;/pub-dates&gt;&lt;/dates&gt;&lt;pub-location&gt;San Francisco&lt;/pub-location&gt;&lt;urls&gt;&lt;/urls&gt;&lt;/record&gt;&lt;/Cite&gt;&lt;/EndNote&gt;</w:instrText>
      </w:r>
      <w:r w:rsidR="00325B7F">
        <w:fldChar w:fldCharType="separate"/>
      </w:r>
      <w:r w:rsidR="00BC77B2">
        <w:rPr>
          <w:noProof/>
        </w:rPr>
        <w:t>(</w:t>
      </w:r>
      <w:hyperlink w:anchor="_ENREF_35" w:tooltip="Lopes, 2014 #11629" w:history="1">
        <w:r w:rsidR="006463D6">
          <w:rPr>
            <w:noProof/>
          </w:rPr>
          <w:t>Lopes</w:t>
        </w:r>
        <w:r w:rsidR="006463D6" w:rsidRPr="00BC77B2">
          <w:rPr>
            <w:i/>
            <w:noProof/>
          </w:rPr>
          <w:t xml:space="preserve"> et al.</w:t>
        </w:r>
        <w:r w:rsidR="006463D6">
          <w:rPr>
            <w:noProof/>
          </w:rPr>
          <w:t xml:space="preserve"> 2014</w:t>
        </w:r>
      </w:hyperlink>
      <w:r w:rsidR="00BC77B2">
        <w:rPr>
          <w:noProof/>
        </w:rPr>
        <w:t>)</w:t>
      </w:r>
      <w:r w:rsidR="00325B7F">
        <w:fldChar w:fldCharType="end"/>
      </w:r>
      <w:r>
        <w:t>. The time lag between measurements was two weeks in b</w:t>
      </w:r>
      <w:r w:rsidRPr="007A19F7">
        <w:t>oth studies</w:t>
      </w:r>
      <w:r>
        <w:t xml:space="preserve">. </w:t>
      </w:r>
    </w:p>
    <w:p w:rsidR="000F1053" w:rsidRDefault="000F1053" w:rsidP="00116334">
      <w:pPr>
        <w:jc w:val="both"/>
        <w:rPr>
          <w:rFonts w:cs="Times New Roman"/>
          <w:szCs w:val="24"/>
        </w:rPr>
      </w:pPr>
    </w:p>
    <w:p w:rsidR="000F1053" w:rsidRPr="007A19F7" w:rsidRDefault="000F1053" w:rsidP="00116334">
      <w:r>
        <w:t xml:space="preserve">There were no studies that assessed </w:t>
      </w:r>
      <w:r w:rsidR="003B0051">
        <w:t xml:space="preserve">the </w:t>
      </w:r>
      <w:r>
        <w:t>inter-rater reliability of the ASQ-3</w:t>
      </w:r>
      <w:r>
        <w:rPr>
          <w:vertAlign w:val="superscript"/>
        </w:rPr>
        <w:t>TM</w:t>
      </w:r>
      <w:r>
        <w:t xml:space="preserve"> and only one unpublished study</w:t>
      </w:r>
      <w:r w:rsidR="00325B7F">
        <w:t xml:space="preserve"> </w:t>
      </w:r>
      <w:r w:rsidR="00325B7F">
        <w:fldChar w:fldCharType="begin"/>
      </w:r>
      <w:r w:rsidR="00BC77B2">
        <w:instrText xml:space="preserve"> ADDIN EN.CITE &lt;EndNote&gt;&lt;Cite&gt;&lt;Author&gt;Lopes&lt;/Author&gt;&lt;Year&gt;2014&lt;/Year&gt;&lt;RecNum&gt;11629&lt;/RecNum&gt;&lt;DisplayText&gt;(Lopes&lt;style face="italic"&gt; et al.&lt;/style&gt; 2014)&lt;/DisplayText&gt;&lt;record&gt;&lt;rec-number&gt;11629&lt;/rec-number&gt;&lt;foreign-keys&gt;&lt;key app="EN" db-id="r5vfvxtrd2zwwretepspxrt4are5tvs0a2ps"&gt;11629&lt;/key&gt;&lt;/foreign-keys&gt;&lt;ref-type name="Conference Paper"&gt;47&lt;/ref-type&gt;&lt;contributors&gt;&lt;authors&gt;&lt;author&gt;Lopes, S.&lt;/author&gt;&lt;author&gt;Serrano, A. M.&lt;/author&gt;&lt;author&gt;Teixeira, S.&lt;/author&gt;&lt;author&gt;Graca, P.&lt;/author&gt;&lt;/authors&gt;&lt;/contributors&gt;&lt;titles&gt;&lt;title&gt;Portuguese version of the Ages &amp;amp; Stages Questionnaire: The results of the validation/standardization of the ASQ-3 for Portuguese population&lt;/title&gt;&lt;secondary-title&gt;Oral presentation, ASQ Around the World Symposium&lt;/secondary-title&gt;&lt;/titles&gt;&lt;dates&gt;&lt;year&gt;2014&lt;/year&gt;&lt;pub-dates&gt;&lt;date&gt;4th-5th September 2014&lt;/date&gt;&lt;/pub-dates&gt;&lt;/dates&gt;&lt;pub-location&gt;San Francisco&lt;/pub-location&gt;&lt;urls&gt;&lt;/urls&gt;&lt;/record&gt;&lt;/Cite&gt;&lt;/EndNote&gt;</w:instrText>
      </w:r>
      <w:r w:rsidR="00325B7F">
        <w:fldChar w:fldCharType="separate"/>
      </w:r>
      <w:r w:rsidR="00BC77B2">
        <w:rPr>
          <w:noProof/>
        </w:rPr>
        <w:t>(</w:t>
      </w:r>
      <w:hyperlink w:anchor="_ENREF_35" w:tooltip="Lopes, 2014 #11629" w:history="1">
        <w:r w:rsidR="006463D6">
          <w:rPr>
            <w:noProof/>
          </w:rPr>
          <w:t>Lopes</w:t>
        </w:r>
        <w:r w:rsidR="006463D6" w:rsidRPr="00BC77B2">
          <w:rPr>
            <w:i/>
            <w:noProof/>
          </w:rPr>
          <w:t xml:space="preserve"> et al.</w:t>
        </w:r>
        <w:r w:rsidR="006463D6">
          <w:rPr>
            <w:noProof/>
          </w:rPr>
          <w:t xml:space="preserve"> 2014</w:t>
        </w:r>
      </w:hyperlink>
      <w:r w:rsidR="00BC77B2">
        <w:rPr>
          <w:noProof/>
        </w:rPr>
        <w:t>)</w:t>
      </w:r>
      <w:r w:rsidR="00325B7F">
        <w:fldChar w:fldCharType="end"/>
      </w:r>
      <w:r>
        <w:t xml:space="preserve"> that examined </w:t>
      </w:r>
      <w:r w:rsidR="003B0051">
        <w:t xml:space="preserve">the </w:t>
      </w:r>
      <w:r>
        <w:t>inter-rater reliability of the translated/adapted ASQ-3</w:t>
      </w:r>
      <w:r>
        <w:rPr>
          <w:vertAlign w:val="superscript"/>
        </w:rPr>
        <w:t>TM</w:t>
      </w:r>
      <w:r>
        <w:t xml:space="preserve">. Lopes et al.’s </w:t>
      </w:r>
      <w:r w:rsidR="00325B7F">
        <w:fldChar w:fldCharType="begin"/>
      </w:r>
      <w:r w:rsidR="00325B7F">
        <w:instrText xml:space="preserve"> ADDIN EN.CITE &lt;EndNote&gt;&lt;Cite ExcludeAuth="1"&gt;&lt;Author&gt;Lopes&lt;/Author&gt;&lt;Year&gt;2014&lt;/Year&gt;&lt;RecNum&gt;11629&lt;/RecNum&gt;&lt;DisplayText&gt;(2014)&lt;/DisplayText&gt;&lt;record&gt;&lt;rec-number&gt;11629&lt;/rec-number&gt;&lt;foreign-keys&gt;&lt;key app="EN" db-id="r5vfvxtrd2zwwretepspxrt4are5tvs0a2ps"&gt;11629&lt;/key&gt;&lt;/foreign-keys&gt;&lt;ref-type name="Conference Paper"&gt;47&lt;/ref-type&gt;&lt;contributors&gt;&lt;authors&gt;&lt;author&gt;Lopes, S.&lt;/author&gt;&lt;author&gt;Serrano, A. M.&lt;/author&gt;&lt;author&gt;Teixeira, S.&lt;/author&gt;&lt;author&gt;Graca, P.&lt;/author&gt;&lt;/authors&gt;&lt;/contributors&gt;&lt;titles&gt;&lt;title&gt;Portuguese version of the Ages &amp;amp; Stages Questionnaire: The results of the validation/standardization of the ASQ-3 for Portuguese population&lt;/title&gt;&lt;secondary-title&gt;Oral presentation, ASQ Around the World Symposium&lt;/secondary-title&gt;&lt;/titles&gt;&lt;dates&gt;&lt;year&gt;2014&lt;/year&gt;&lt;pub-dates&gt;&lt;date&gt;4th-5th September 2014&lt;/date&gt;&lt;/pub-dates&gt;&lt;/dates&gt;&lt;pub-location&gt;San Francisco&lt;/pub-location&gt;&lt;urls&gt;&lt;/urls&gt;&lt;/record&gt;&lt;/Cite&gt;&lt;/EndNote&gt;</w:instrText>
      </w:r>
      <w:r w:rsidR="00325B7F">
        <w:fldChar w:fldCharType="separate"/>
      </w:r>
      <w:r w:rsidR="00325B7F">
        <w:rPr>
          <w:noProof/>
        </w:rPr>
        <w:t>(</w:t>
      </w:r>
      <w:hyperlink w:anchor="_ENREF_35" w:tooltip="Lopes, 2014 #11629" w:history="1">
        <w:r w:rsidR="006463D6">
          <w:rPr>
            <w:noProof/>
          </w:rPr>
          <w:t>2014</w:t>
        </w:r>
      </w:hyperlink>
      <w:r w:rsidR="00325B7F">
        <w:rPr>
          <w:noProof/>
        </w:rPr>
        <w:t>)</w:t>
      </w:r>
      <w:r w:rsidR="00325B7F">
        <w:fldChar w:fldCharType="end"/>
      </w:r>
      <w:r w:rsidR="00325B7F">
        <w:t xml:space="preserve"> </w:t>
      </w:r>
      <w:r>
        <w:t>findings</w:t>
      </w:r>
      <w:r w:rsidR="00325B7F">
        <w:rPr>
          <w:noProof/>
          <w:vertAlign w:val="superscript"/>
        </w:rPr>
        <w:t xml:space="preserve"> </w:t>
      </w:r>
      <w:r>
        <w:t>showed ‘</w:t>
      </w:r>
      <w:r w:rsidRPr="007A19F7">
        <w:t>excellent</w:t>
      </w:r>
      <w:r>
        <w:t>’</w:t>
      </w:r>
      <w:r w:rsidRPr="007A19F7">
        <w:t xml:space="preserve"> </w:t>
      </w:r>
      <w:r>
        <w:t xml:space="preserve">(COSMIN) </w:t>
      </w:r>
      <w:r w:rsidRPr="007A19F7">
        <w:t xml:space="preserve">inter-observer values, </w:t>
      </w:r>
      <w:r>
        <w:t xml:space="preserve">which were </w:t>
      </w:r>
      <w:r w:rsidRPr="007A19F7">
        <w:t>consistent across all three age versions (</w:t>
      </w:r>
      <w:r>
        <w:t>Pearson product-</w:t>
      </w:r>
      <w:r w:rsidR="00DB061C">
        <w:t>moment correlation coefficient,</w:t>
      </w:r>
      <w:r w:rsidRPr="007A19F7">
        <w:rPr>
          <w:i/>
        </w:rPr>
        <w:t xml:space="preserve"> M</w:t>
      </w:r>
      <w:r w:rsidRPr="007A19F7">
        <w:rPr>
          <w:i/>
          <w:vertAlign w:val="subscript"/>
        </w:rPr>
        <w:t>24m</w:t>
      </w:r>
      <w:r w:rsidRPr="007A19F7">
        <w:rPr>
          <w:i/>
        </w:rPr>
        <w:t>=</w:t>
      </w:r>
      <w:r w:rsidRPr="007A19F7">
        <w:t>0.94</w:t>
      </w:r>
      <w:r w:rsidRPr="007A19F7">
        <w:rPr>
          <w:i/>
        </w:rPr>
        <w:t>; M</w:t>
      </w:r>
      <w:r w:rsidRPr="007A19F7">
        <w:rPr>
          <w:i/>
          <w:vertAlign w:val="subscript"/>
        </w:rPr>
        <w:t>27m</w:t>
      </w:r>
      <w:r w:rsidRPr="007A19F7">
        <w:rPr>
          <w:i/>
        </w:rPr>
        <w:t>=</w:t>
      </w:r>
      <w:r w:rsidRPr="007A19F7">
        <w:t>0.84</w:t>
      </w:r>
      <w:r w:rsidRPr="007A19F7">
        <w:rPr>
          <w:i/>
        </w:rPr>
        <w:t>; M</w:t>
      </w:r>
      <w:r w:rsidRPr="007A19F7">
        <w:rPr>
          <w:i/>
          <w:vertAlign w:val="subscript"/>
        </w:rPr>
        <w:t>30m</w:t>
      </w:r>
      <w:r w:rsidRPr="007A19F7">
        <w:rPr>
          <w:i/>
        </w:rPr>
        <w:t>=</w:t>
      </w:r>
      <w:r w:rsidRPr="007A19F7">
        <w:t>0.91</w:t>
      </w:r>
      <w:r w:rsidRPr="006463D6">
        <w:t>)</w:t>
      </w:r>
      <w:r w:rsidRPr="007A19F7">
        <w:t xml:space="preserve">. </w:t>
      </w:r>
    </w:p>
    <w:p w:rsidR="000F1053" w:rsidRPr="007A19F7" w:rsidRDefault="000F1053" w:rsidP="00116334">
      <w:pPr>
        <w:jc w:val="both"/>
        <w:rPr>
          <w:rFonts w:cs="Times New Roman"/>
          <w:szCs w:val="24"/>
        </w:rPr>
      </w:pPr>
    </w:p>
    <w:p w:rsidR="000F1053" w:rsidRDefault="000F1053" w:rsidP="00116334">
      <w:r>
        <w:t xml:space="preserve">Sensitivity values </w:t>
      </w:r>
      <w:r w:rsidRPr="007A19F7">
        <w:t>f</w:t>
      </w:r>
      <w:r>
        <w:t>or</w:t>
      </w:r>
      <w:r w:rsidRPr="007A19F7">
        <w:t xml:space="preserve"> the ASQ-3</w:t>
      </w:r>
      <w:r w:rsidRPr="007A19F7">
        <w:rPr>
          <w:vertAlign w:val="superscript"/>
        </w:rPr>
        <w:t xml:space="preserve">TM </w:t>
      </w:r>
      <w:r>
        <w:t>were</w:t>
      </w:r>
      <w:r w:rsidRPr="007A19F7">
        <w:t xml:space="preserve"> in general </w:t>
      </w:r>
      <w:r>
        <w:t>‘</w:t>
      </w:r>
      <w:r w:rsidRPr="007A19F7">
        <w:t>positive</w:t>
      </w:r>
      <w:r>
        <w:t>’</w:t>
      </w:r>
      <w:r w:rsidRPr="007A19F7">
        <w:t xml:space="preserve">. </w:t>
      </w:r>
      <w:r>
        <w:t>For the 24-month version, values ranged from 0.78</w:t>
      </w:r>
      <w:r w:rsidR="00325B7F">
        <w:t xml:space="preserve"> </w:t>
      </w:r>
      <w:r w:rsidR="00325B7F">
        <w:fldChar w:fldCharType="begin"/>
      </w:r>
      <w:r w:rsidR="00BC77B2">
        <w:instrText xml:space="preserve"> ADDIN EN.CITE &lt;EndNote&gt;&lt;Cite&gt;&lt;Author&gt;Sheldrick&lt;/Author&gt;&lt;Year&gt;2013&lt;/Year&gt;&lt;RecNum&gt;11582&lt;/RecNum&gt;&lt;DisplayText&gt;(Sheldrick and Perrin 2013)&lt;/DisplayText&gt;&lt;record&gt;&lt;rec-number&gt;11582&lt;/rec-number&gt;&lt;foreign-keys&gt;&lt;key app="EN" db-id="r5vfvxtrd2zwwretepspxrt4are5tvs0a2ps"&gt;11582&lt;/key&gt;&lt;/foreign-keys&gt;&lt;ref-type name="Journal Article"&gt;17&lt;/ref-type&gt;&lt;contributors&gt;&lt;authors&gt;&lt;author&gt;Sheldrick, R. Christopher&lt;/author&gt;&lt;author&gt;Perrin, Ellen C.&lt;/author&gt;&lt;/authors&gt;&lt;/contributors&gt;&lt;titles&gt;&lt;title&gt;Evidence-Based Milestones for Surveillance of Cognitive, Language, and Motor Development&lt;/title&gt;&lt;secondary-title&gt;Academic Pediatrics&lt;/secondary-title&gt;&lt;/titles&gt;&lt;periodical&gt;&lt;full-title&gt;Academic Pediatrics&lt;/full-title&gt;&lt;/periodical&gt;&lt;pages&gt;577-586&lt;/pages&gt;&lt;volume&gt;13&lt;/volume&gt;&lt;number&gt;6&lt;/number&gt;&lt;dates&gt;&lt;year&gt;2013&lt;/year&gt;&lt;/dates&gt;&lt;publisher&gt;Elsevier&lt;/publisher&gt;&lt;isbn&gt;1876-2859&lt;/isbn&gt;&lt;urls&gt;&lt;related-urls&gt;&lt;url&gt;http://dx.doi.org/10.1016/j.acap.2013.07.001&lt;/url&gt;&lt;/related-urls&gt;&lt;/urls&gt;&lt;electronic-resource-num&gt;10.1016/j.acap.2013.07.001&lt;/electronic-resource-num&gt;&lt;access-date&gt;2016/03/07&lt;/access-date&gt;&lt;/record&gt;&lt;/Cite&gt;&lt;/EndNote&gt;</w:instrText>
      </w:r>
      <w:r w:rsidR="00325B7F">
        <w:fldChar w:fldCharType="separate"/>
      </w:r>
      <w:r w:rsidR="00BC77B2">
        <w:rPr>
          <w:noProof/>
        </w:rPr>
        <w:t>(</w:t>
      </w:r>
      <w:hyperlink w:anchor="_ENREF_51" w:tooltip="Sheldrick, 2013 #11582" w:history="1">
        <w:r w:rsidR="006463D6">
          <w:rPr>
            <w:noProof/>
          </w:rPr>
          <w:t>Sheldrick and Perrin 2013</w:t>
        </w:r>
      </w:hyperlink>
      <w:r w:rsidR="00BC77B2">
        <w:rPr>
          <w:noProof/>
        </w:rPr>
        <w:t>)</w:t>
      </w:r>
      <w:r w:rsidR="00325B7F">
        <w:fldChar w:fldCharType="end"/>
      </w:r>
      <w:r>
        <w:t xml:space="preserve"> to 0.91</w:t>
      </w:r>
      <w:r w:rsidR="00325B7F" w:rsidRPr="00325B7F">
        <w:rPr>
          <w:noProof/>
        </w:rPr>
        <w:t xml:space="preserve"> </w:t>
      </w:r>
      <w:r w:rsidR="00325B7F" w:rsidRPr="00325B7F">
        <w:rPr>
          <w:noProof/>
        </w:rPr>
        <w:fldChar w:fldCharType="begin"/>
      </w:r>
      <w:r w:rsidR="00BC77B2">
        <w:rPr>
          <w:noProof/>
        </w:rPr>
        <w:instrText xml:space="preserve"> ADDIN EN.CITE &lt;EndNote&gt;&lt;Cite&gt;&lt;Author&gt;Squires&lt;/Author&gt;&lt;Year&gt;2009&lt;/Year&gt;&lt;RecNum&gt;11635&lt;/RecNum&gt;&lt;DisplayText&gt;(Squires&lt;style face="italic"&gt; et al.&lt;/style&gt; 2009a)&lt;/DisplayText&gt;&lt;record&gt;&lt;rec-number&gt;11635&lt;/rec-number&gt;&lt;foreign-keys&gt;&lt;key app="EN" db-id="r5vfvxtrd2zwwretepspxrt4are5tvs0a2ps"&gt;11635&lt;/key&gt;&lt;/foreign-keys&gt;&lt;ref-type name="Web Page"&gt;12&lt;/ref-type&gt;&lt;contributors&gt;&lt;authors&gt;&lt;author&gt;Squires, Jane&lt;/author&gt;&lt;author&gt;Bricker, Diane&lt;/author&gt;&lt;author&gt;Twombly, Elizabeth &lt;/author&gt;&lt;author&gt;Potter, L &lt;/author&gt;&lt;/authors&gt;&lt;/contributors&gt;&lt;titles&gt;&lt;title&gt;ASQ Technical Report&lt;/title&gt;&lt;/titles&gt;&lt;number&gt;26th June 2014&lt;/number&gt;&lt;dates&gt;&lt;year&gt;2009&lt;/year&gt;&lt;/dates&gt;&lt;urls&gt;&lt;related-urls&gt;&lt;url&gt;http://www.agesandstages.com&lt;/url&gt;&lt;/related-urls&gt;&lt;/urls&gt;&lt;/record&gt;&lt;/Cite&gt;&lt;/EndNote&gt;</w:instrText>
      </w:r>
      <w:r w:rsidR="00325B7F" w:rsidRPr="00325B7F">
        <w:rPr>
          <w:noProof/>
        </w:rPr>
        <w:fldChar w:fldCharType="separate"/>
      </w:r>
      <w:r w:rsidR="00BC77B2">
        <w:rPr>
          <w:noProof/>
        </w:rPr>
        <w:t>(</w:t>
      </w:r>
      <w:hyperlink w:anchor="_ENREF_56" w:tooltip="Squires, 2009 #11635" w:history="1">
        <w:r w:rsidR="006463D6">
          <w:rPr>
            <w:noProof/>
          </w:rPr>
          <w:t>Squires</w:t>
        </w:r>
        <w:r w:rsidR="006463D6" w:rsidRPr="00BC77B2">
          <w:rPr>
            <w:i/>
            <w:noProof/>
          </w:rPr>
          <w:t xml:space="preserve"> et al.</w:t>
        </w:r>
        <w:r w:rsidR="006463D6">
          <w:rPr>
            <w:noProof/>
          </w:rPr>
          <w:t xml:space="preserve"> 2009a</w:t>
        </w:r>
      </w:hyperlink>
      <w:r w:rsidR="00BC77B2">
        <w:rPr>
          <w:noProof/>
        </w:rPr>
        <w:t>)</w:t>
      </w:r>
      <w:r w:rsidR="00325B7F" w:rsidRPr="00325B7F">
        <w:rPr>
          <w:noProof/>
        </w:rPr>
        <w:fldChar w:fldCharType="end"/>
      </w:r>
      <w:r>
        <w:t xml:space="preserve">. Also, when compared to the </w:t>
      </w:r>
      <w:r w:rsidR="00F16A1E">
        <w:t>established reference standard</w:t>
      </w:r>
      <w:r>
        <w:t xml:space="preserve"> (the </w:t>
      </w:r>
      <w:r w:rsidRPr="007A19F7">
        <w:t xml:space="preserve">Bayley Scales of Infant </w:t>
      </w:r>
      <w:r>
        <w:t>Development – Third Edition [</w:t>
      </w:r>
      <w:r w:rsidRPr="007A19F7">
        <w:t>BSID</w:t>
      </w:r>
      <w:r>
        <w:t>-III]</w:t>
      </w:r>
      <w:r w:rsidR="00325B7F">
        <w:t xml:space="preserve"> </w:t>
      </w:r>
      <w:r w:rsidR="00325B7F">
        <w:fldChar w:fldCharType="begin"/>
      </w:r>
      <w:r w:rsidR="00BC77B2">
        <w:instrText xml:space="preserve"> ADDIN EN.CITE &lt;EndNote&gt;&lt;Cite&gt;&lt;Author&gt;Squires&lt;/Author&gt;&lt;Year&gt;2009&lt;/Year&gt;&lt;RecNum&gt;11635&lt;/RecNum&gt;&lt;DisplayText&gt;(Squires&lt;style face="italic"&gt; et al.&lt;/style&gt; 2009a)&lt;/DisplayText&gt;&lt;record&gt;&lt;rec-number&gt;11635&lt;/rec-number&gt;&lt;foreign-keys&gt;&lt;key app="EN" db-id="r5vfvxtrd2zwwretepspxrt4are5tvs0a2ps"&gt;11635&lt;/key&gt;&lt;/foreign-keys&gt;&lt;ref-type name="Web Page"&gt;12&lt;/ref-type&gt;&lt;contributors&gt;&lt;authors&gt;&lt;author&gt;Squires, Jane&lt;/author&gt;&lt;author&gt;Bricker, Diane&lt;/author&gt;&lt;author&gt;Twombly, Elizabeth &lt;/author&gt;&lt;author&gt;Potter, L &lt;/author&gt;&lt;/authors&gt;&lt;/contributors&gt;&lt;titles&gt;&lt;title&gt;ASQ Technical Report&lt;/title&gt;&lt;/titles&gt;&lt;number&gt;26th June 2014&lt;/number&gt;&lt;dates&gt;&lt;year&gt;2009&lt;/year&gt;&lt;/dates&gt;&lt;urls&gt;&lt;related-urls&gt;&lt;url&gt;http://www.agesandstages.com&lt;/url&gt;&lt;/related-urls&gt;&lt;/urls&gt;&lt;/record&gt;&lt;/Cite&gt;&lt;/EndNote&gt;</w:instrText>
      </w:r>
      <w:r w:rsidR="00325B7F">
        <w:fldChar w:fldCharType="separate"/>
      </w:r>
      <w:r w:rsidR="00BC77B2">
        <w:rPr>
          <w:noProof/>
        </w:rPr>
        <w:t>(</w:t>
      </w:r>
      <w:hyperlink w:anchor="_ENREF_56" w:tooltip="Squires, 2009 #11635" w:history="1">
        <w:r w:rsidR="006463D6">
          <w:rPr>
            <w:noProof/>
          </w:rPr>
          <w:t>Squires</w:t>
        </w:r>
        <w:r w:rsidR="006463D6" w:rsidRPr="00BC77B2">
          <w:rPr>
            <w:i/>
            <w:noProof/>
          </w:rPr>
          <w:t xml:space="preserve"> et al.</w:t>
        </w:r>
        <w:r w:rsidR="006463D6">
          <w:rPr>
            <w:noProof/>
          </w:rPr>
          <w:t xml:space="preserve"> 2009a</w:t>
        </w:r>
      </w:hyperlink>
      <w:r w:rsidR="00BC77B2">
        <w:rPr>
          <w:noProof/>
        </w:rPr>
        <w:t>)</w:t>
      </w:r>
      <w:r w:rsidR="00325B7F">
        <w:fldChar w:fldCharType="end"/>
      </w:r>
      <w:r>
        <w:t>), ‘positive’ values were observed (0.83)</w:t>
      </w:r>
      <w:r w:rsidR="00325B7F">
        <w:t xml:space="preserve"> </w:t>
      </w:r>
      <w:r w:rsidR="00325B7F">
        <w:fldChar w:fldCharType="begin"/>
      </w:r>
      <w:r w:rsidR="00BC77B2">
        <w:instrText xml:space="preserve"> ADDIN EN.CITE &lt;EndNote&gt;&lt;Cite&gt;&lt;Author&gt;Veldhuizen&lt;/Author&gt;&lt;Year&gt;2014&lt;/Year&gt;&lt;RecNum&gt;11621&lt;/RecNum&gt;&lt;DisplayText&gt;(Veldhuizen&lt;style face="italic"&gt; et al.&lt;/style&gt; 2014)&lt;/DisplayText&gt;&lt;record&gt;&lt;rec-number&gt;11621&lt;/rec-number&gt;&lt;foreign-keys&gt;&lt;key app="EN" db-id="r5vfvxtrd2zwwretepspxrt4are5tvs0a2ps"&gt;11621&lt;/key&gt;&lt;/foreign-keys&gt;&lt;ref-type name="Journal Article"&gt;17&lt;/ref-type&gt;&lt;contributors&gt;&lt;authors&gt;&lt;author&gt;Veldhuizen, Scott&lt;/author&gt;&lt;author&gt;Clinton, Jean&lt;/author&gt;&lt;author&gt;Rodriguez, Christine&lt;/author&gt;&lt;author&gt;Wade, Terrance J.&lt;/author&gt;&lt;author&gt;Cairney, John&lt;/author&gt;&lt;/authors&gt;&lt;/contributors&gt;&lt;titles&gt;&lt;title&gt;Concurrent Validity of the Ages and Stages Questionnaires and Bayley Developmental Scales in a General Population Sample&lt;/title&gt;&lt;secondary-title&gt;Academic Pediatrics&lt;/secondary-title&gt;&lt;/titles&gt;&lt;periodical&gt;&lt;full-title&gt;Academic Pediatrics&lt;/full-title&gt;&lt;/periodical&gt;&lt;pages&gt;231-237&lt;/pages&gt;&lt;volume&gt;15&lt;/volume&gt;&lt;number&gt;2&lt;/number&gt;&lt;dates&gt;&lt;year&gt;2014&lt;/year&gt;&lt;/dates&gt;&lt;publisher&gt;Elsevier&lt;/publisher&gt;&lt;isbn&gt;1876-2859&lt;/isbn&gt;&lt;urls&gt;&lt;related-urls&gt;&lt;url&gt;http://dx.doi.org/10.1016/j.acap.2014.08.002&lt;/url&gt;&lt;/related-urls&gt;&lt;/urls&gt;&lt;electronic-resource-num&gt;10.1016/j.acap.2014.08.002&lt;/electronic-resource-num&gt;&lt;access-date&gt;2016/03/07&lt;/access-date&gt;&lt;/record&gt;&lt;/Cite&gt;&lt;/EndNote&gt;</w:instrText>
      </w:r>
      <w:r w:rsidR="00325B7F">
        <w:fldChar w:fldCharType="separate"/>
      </w:r>
      <w:r w:rsidR="00BC77B2">
        <w:rPr>
          <w:noProof/>
        </w:rPr>
        <w:t>(</w:t>
      </w:r>
      <w:hyperlink w:anchor="_ENREF_61" w:tooltip="Veldhuizen, 2014 #11621" w:history="1">
        <w:r w:rsidR="006463D6">
          <w:rPr>
            <w:noProof/>
          </w:rPr>
          <w:t>Veldhuizen</w:t>
        </w:r>
        <w:r w:rsidR="006463D6" w:rsidRPr="00BC77B2">
          <w:rPr>
            <w:i/>
            <w:noProof/>
          </w:rPr>
          <w:t xml:space="preserve"> et al.</w:t>
        </w:r>
        <w:r w:rsidR="006463D6">
          <w:rPr>
            <w:noProof/>
          </w:rPr>
          <w:t xml:space="preserve"> 2014</w:t>
        </w:r>
      </w:hyperlink>
      <w:r w:rsidR="00BC77B2">
        <w:rPr>
          <w:noProof/>
        </w:rPr>
        <w:t>)</w:t>
      </w:r>
      <w:r w:rsidR="00325B7F">
        <w:fldChar w:fldCharType="end"/>
      </w:r>
      <w:r>
        <w:t xml:space="preserve">. The </w:t>
      </w:r>
      <w:r w:rsidR="00CE5402">
        <w:t xml:space="preserve">studies’ </w:t>
      </w:r>
      <w:r>
        <w:t>quality, when assess</w:t>
      </w:r>
      <w:r w:rsidR="006463D6">
        <w:t>ed</w:t>
      </w:r>
      <w:r>
        <w:t>, was ‘fair’</w:t>
      </w:r>
      <w:r w:rsidR="006463D6">
        <w:t>,</w:t>
      </w:r>
      <w:r w:rsidR="00E70C27">
        <w:t xml:space="preserve"> but it was not possible to assess in one study </w:t>
      </w:r>
      <w:r w:rsidR="00E70C27">
        <w:rPr>
          <w:noProof/>
        </w:rPr>
        <w:t>(Squires</w:t>
      </w:r>
      <w:r w:rsidR="00E70C27" w:rsidRPr="00BC77B2">
        <w:rPr>
          <w:i/>
          <w:noProof/>
        </w:rPr>
        <w:t xml:space="preserve"> et al.</w:t>
      </w:r>
      <w:r w:rsidR="00E70C27">
        <w:rPr>
          <w:noProof/>
        </w:rPr>
        <w:t xml:space="preserve"> 2009a)</w:t>
      </w:r>
      <w:r>
        <w:t>. For the 27-month version, only one study reported sensitivity</w:t>
      </w:r>
      <w:r w:rsidR="00325B7F">
        <w:t xml:space="preserve"> </w:t>
      </w:r>
      <w:r w:rsidR="00325B7F">
        <w:fldChar w:fldCharType="begin"/>
      </w:r>
      <w:r w:rsidR="00BC77B2">
        <w:instrText xml:space="preserve"> ADDIN EN.CITE &lt;EndNote&gt;&lt;Cite&gt;&lt;Author&gt;Squires&lt;/Author&gt;&lt;Year&gt;2009&lt;/Year&gt;&lt;RecNum&gt;11635&lt;/RecNum&gt;&lt;DisplayText&gt;(Squires&lt;style face="italic"&gt; et al.&lt;/style&gt; 2009a)&lt;/DisplayText&gt;&lt;record&gt;&lt;rec-number&gt;11635&lt;/rec-number&gt;&lt;foreign-keys&gt;&lt;key app="EN" db-id="r5vfvxtrd2zwwretepspxrt4are5tvs0a2ps"&gt;11635&lt;/key&gt;&lt;/foreign-keys&gt;&lt;ref-type name="Web Page"&gt;12&lt;/ref-type&gt;&lt;contributors&gt;&lt;authors&gt;&lt;author&gt;Squires, Jane&lt;/author&gt;&lt;author&gt;Bricker, Diane&lt;/author&gt;&lt;author&gt;Twombly, Elizabeth &lt;/author&gt;&lt;author&gt;Potter, L &lt;/author&gt;&lt;/authors&gt;&lt;/contributors&gt;&lt;titles&gt;&lt;title&gt;ASQ Technical Report&lt;/title&gt;&lt;/titles&gt;&lt;number&gt;26th June 2014&lt;/number&gt;&lt;dates&gt;&lt;year&gt;2009&lt;/year&gt;&lt;/dates&gt;&lt;urls&gt;&lt;related-urls&gt;&lt;url&gt;http://www.agesandstages.com&lt;/url&gt;&lt;/related-urls&gt;&lt;/urls&gt;&lt;/record&gt;&lt;/Cite&gt;&lt;/EndNote&gt;</w:instrText>
      </w:r>
      <w:r w:rsidR="00325B7F">
        <w:fldChar w:fldCharType="separate"/>
      </w:r>
      <w:r w:rsidR="00BC77B2">
        <w:rPr>
          <w:noProof/>
        </w:rPr>
        <w:t>(</w:t>
      </w:r>
      <w:hyperlink w:anchor="_ENREF_56" w:tooltip="Squires, 2009 #11635" w:history="1">
        <w:r w:rsidR="006463D6">
          <w:rPr>
            <w:noProof/>
          </w:rPr>
          <w:t>Squires</w:t>
        </w:r>
        <w:r w:rsidR="006463D6" w:rsidRPr="00BC77B2">
          <w:rPr>
            <w:i/>
            <w:noProof/>
          </w:rPr>
          <w:t xml:space="preserve"> et al.</w:t>
        </w:r>
        <w:r w:rsidR="006463D6">
          <w:rPr>
            <w:noProof/>
          </w:rPr>
          <w:t xml:space="preserve"> 2009a</w:t>
        </w:r>
      </w:hyperlink>
      <w:r w:rsidR="00BC77B2">
        <w:rPr>
          <w:noProof/>
        </w:rPr>
        <w:t>)</w:t>
      </w:r>
      <w:r w:rsidR="00325B7F">
        <w:fldChar w:fldCharType="end"/>
      </w:r>
      <w:r>
        <w:t>, with a ‘positive’ value of 0.78. For the 30</w:t>
      </w:r>
      <w:r w:rsidR="00827E54">
        <w:t>-</w:t>
      </w:r>
      <w:r>
        <w:t>month version</w:t>
      </w:r>
      <w:r w:rsidRPr="00C96A1C">
        <w:t xml:space="preserve">, </w:t>
      </w:r>
      <w:r w:rsidR="00E70C27">
        <w:t xml:space="preserve">Squires and colleagues (2009a) reported a value of </w:t>
      </w:r>
      <w:r w:rsidRPr="00C96A1C">
        <w:t>0.87. However,</w:t>
      </w:r>
      <w:r>
        <w:t xml:space="preserve"> when compared to the BSID the value dropped to 0.33</w:t>
      </w:r>
      <w:r w:rsidR="00C96A1C">
        <w:t xml:space="preserve"> </w:t>
      </w:r>
      <w:r w:rsidR="00C96A1C">
        <w:fldChar w:fldCharType="begin"/>
      </w:r>
      <w:r w:rsidR="00BC77B2">
        <w:instrText xml:space="preserve"> ADDIN EN.CITE &lt;EndNote&gt;&lt;Cite&gt;&lt;Author&gt;Veldhuizen&lt;/Author&gt;&lt;Year&gt;2014&lt;/Year&gt;&lt;RecNum&gt;11621&lt;/RecNum&gt;&lt;DisplayText&gt;(Veldhuizen&lt;style face="italic"&gt; et al.&lt;/style&gt; 2014)&lt;/DisplayText&gt;&lt;record&gt;&lt;rec-number&gt;11621&lt;/rec-number&gt;&lt;foreign-keys&gt;&lt;key app="EN" db-id="r5vfvxtrd2zwwretepspxrt4are5tvs0a2ps"&gt;11621&lt;/key&gt;&lt;/foreign-keys&gt;&lt;ref-type name="Journal Article"&gt;17&lt;/ref-type&gt;&lt;contributors&gt;&lt;authors&gt;&lt;author&gt;Veldhuizen, Scott&lt;/author&gt;&lt;author&gt;Clinton, Jean&lt;/author&gt;&lt;author&gt;Rodriguez, Christine&lt;/author&gt;&lt;author&gt;Wade, Terrance J.&lt;/author&gt;&lt;author&gt;Cairney, John&lt;/author&gt;&lt;/authors&gt;&lt;/contributors&gt;&lt;titles&gt;&lt;title&gt;Concurrent Validity of the Ages and Stages Questionnaires and Bayley Developmental Scales in a General Population Sample&lt;/title&gt;&lt;secondary-title&gt;Academic Pediatrics&lt;/secondary-title&gt;&lt;/titles&gt;&lt;periodical&gt;&lt;full-title&gt;Academic Pediatrics&lt;/full-title&gt;&lt;/periodical&gt;&lt;pages&gt;231-237&lt;/pages&gt;&lt;volume&gt;15&lt;/volume&gt;&lt;number&gt;2&lt;/number&gt;&lt;dates&gt;&lt;year&gt;2014&lt;/year&gt;&lt;/dates&gt;&lt;publisher&gt;Elsevier&lt;/publisher&gt;&lt;isbn&gt;1876-2859&lt;/isbn&gt;&lt;urls&gt;&lt;related-urls&gt;&lt;url&gt;http://dx.doi.org/10.1016/j.acap.2014.08.002&lt;/url&gt;&lt;/related-urls&gt;&lt;/urls&gt;&lt;electronic-resource-num&gt;10.1016/j.acap.2014.08.002&lt;/electronic-resource-num&gt;&lt;access-date&gt;2016/03/07&lt;/access-date&gt;&lt;/record&gt;&lt;/Cite&gt;&lt;/EndNote&gt;</w:instrText>
      </w:r>
      <w:r w:rsidR="00C96A1C">
        <w:fldChar w:fldCharType="separate"/>
      </w:r>
      <w:r w:rsidR="00BC77B2">
        <w:rPr>
          <w:noProof/>
        </w:rPr>
        <w:t>(</w:t>
      </w:r>
      <w:hyperlink w:anchor="_ENREF_61" w:tooltip="Veldhuizen, 2014 #11621" w:history="1">
        <w:r w:rsidR="006463D6">
          <w:rPr>
            <w:noProof/>
          </w:rPr>
          <w:t>Veldhuizen</w:t>
        </w:r>
        <w:r w:rsidR="006463D6" w:rsidRPr="00BC77B2">
          <w:rPr>
            <w:i/>
            <w:noProof/>
          </w:rPr>
          <w:t xml:space="preserve"> et al.</w:t>
        </w:r>
        <w:r w:rsidR="006463D6">
          <w:rPr>
            <w:noProof/>
          </w:rPr>
          <w:t xml:space="preserve"> 2014</w:t>
        </w:r>
      </w:hyperlink>
      <w:r w:rsidR="00BC77B2">
        <w:rPr>
          <w:noProof/>
        </w:rPr>
        <w:t>)</w:t>
      </w:r>
      <w:r w:rsidR="00C96A1C">
        <w:fldChar w:fldCharType="end"/>
      </w:r>
      <w:r>
        <w:t>. Again, the quality of the studies was ‘fair’</w:t>
      </w:r>
      <w:r w:rsidR="00E70C27">
        <w:t xml:space="preserve"> in one study</w:t>
      </w:r>
      <w:r>
        <w:t xml:space="preserve"> </w:t>
      </w:r>
      <w:r w:rsidR="00E70C27">
        <w:fldChar w:fldCharType="begin"/>
      </w:r>
      <w:r w:rsidR="00E70C27">
        <w:instrText xml:space="preserve"> ADDIN EN.CITE &lt;EndNote&gt;&lt;Cite&gt;&lt;Author&gt;Veldhuizen&lt;/Author&gt;&lt;Year&gt;2014&lt;/Year&gt;&lt;RecNum&gt;11621&lt;/RecNum&gt;&lt;DisplayText&gt;(Veldhuizen&lt;style face="italic"&gt; et al.&lt;/style&gt; 2014)&lt;/DisplayText&gt;&lt;record&gt;&lt;rec-number&gt;11621&lt;/rec-number&gt;&lt;foreign-keys&gt;&lt;key app="EN" db-id="r5vfvxtrd2zwwretepspxrt4are5tvs0a2ps"&gt;11621&lt;/key&gt;&lt;/foreign-keys&gt;&lt;ref-type name="Journal Article"&gt;17&lt;/ref-type&gt;&lt;contributors&gt;&lt;authors&gt;&lt;author&gt;Veldhuizen, Scott&lt;/author&gt;&lt;author&gt;Clinton, Jean&lt;/author&gt;&lt;author&gt;Rodriguez, Christine&lt;/author&gt;&lt;author&gt;Wade, Terrance J.&lt;/author&gt;&lt;author&gt;Cairney, John&lt;/author&gt;&lt;/authors&gt;&lt;/contributors&gt;&lt;titles&gt;&lt;title&gt;Concurrent Validity of the Ages and Stages Questionnaires and Bayley Developmental Scales in a General Population Sample&lt;/title&gt;&lt;secondary-title&gt;Academic Pediatrics&lt;/secondary-title&gt;&lt;/titles&gt;&lt;periodical&gt;&lt;full-title&gt;Academic Pediatrics&lt;/full-title&gt;&lt;/periodical&gt;&lt;pages&gt;231-237&lt;/pages&gt;&lt;volume&gt;15&lt;/volume&gt;&lt;number&gt;2&lt;/number&gt;&lt;dates&gt;&lt;year&gt;2014&lt;/year&gt;&lt;/dates&gt;&lt;publisher&gt;Elsevier&lt;/publisher&gt;&lt;isbn&gt;1876-2859&lt;/isbn&gt;&lt;urls&gt;&lt;related-urls&gt;&lt;url&gt;http://dx.doi.org/10.1016/j.acap.2014.08.002&lt;/url&gt;&lt;/related-urls&gt;&lt;/urls&gt;&lt;electronic-resource-num&gt;10.1016/j.acap.2014.08.002&lt;/electronic-resource-num&gt;&lt;access-date&gt;2016/03/07&lt;/access-date&gt;&lt;/record&gt;&lt;/Cite&gt;&lt;/EndNote&gt;</w:instrText>
      </w:r>
      <w:r w:rsidR="00E70C27">
        <w:fldChar w:fldCharType="separate"/>
      </w:r>
      <w:r w:rsidR="00E70C27">
        <w:rPr>
          <w:noProof/>
        </w:rPr>
        <w:t>(</w:t>
      </w:r>
      <w:hyperlink w:anchor="_ENREF_61" w:tooltip="Veldhuizen, 2014 #11621" w:history="1">
        <w:r w:rsidR="006463D6">
          <w:rPr>
            <w:noProof/>
          </w:rPr>
          <w:t>Veldhuizen</w:t>
        </w:r>
        <w:r w:rsidR="006463D6" w:rsidRPr="00E70C27">
          <w:rPr>
            <w:i/>
            <w:noProof/>
          </w:rPr>
          <w:t xml:space="preserve"> et al.</w:t>
        </w:r>
        <w:r w:rsidR="006463D6">
          <w:rPr>
            <w:noProof/>
          </w:rPr>
          <w:t xml:space="preserve"> 2014</w:t>
        </w:r>
      </w:hyperlink>
      <w:r w:rsidR="00E70C27">
        <w:rPr>
          <w:noProof/>
        </w:rPr>
        <w:t>)</w:t>
      </w:r>
      <w:r w:rsidR="00E70C27">
        <w:fldChar w:fldCharType="end"/>
      </w:r>
      <w:r w:rsidR="00E70C27">
        <w:t xml:space="preserve"> and not possible to assess in one study </w:t>
      </w:r>
      <w:r w:rsidR="00E70C27">
        <w:fldChar w:fldCharType="begin"/>
      </w:r>
      <w:r w:rsidR="00E70C27">
        <w:instrText xml:space="preserve"> ADDIN EN.CITE &lt;EndNote&gt;&lt;Cite&gt;&lt;Author&gt;Squires&lt;/Author&gt;&lt;Year&gt;2009&lt;/Year&gt;&lt;RecNum&gt;11635&lt;/RecNum&gt;&lt;DisplayText&gt;(Squires&lt;style face="italic"&gt; et al.&lt;/style&gt; 2009a)&lt;/DisplayText&gt;&lt;record&gt;&lt;rec-number&gt;11635&lt;/rec-number&gt;&lt;foreign-keys&gt;&lt;key app="EN" db-id="r5vfvxtrd2zwwretepspxrt4are5tvs0a2ps"&gt;11635&lt;/key&gt;&lt;/foreign-keys&gt;&lt;ref-type name="Web Page"&gt;12&lt;/ref-type&gt;&lt;contributors&gt;&lt;authors&gt;&lt;author&gt;Squires, Jane&lt;/author&gt;&lt;author&gt;Bricker, Diane&lt;/author&gt;&lt;author&gt;Twombly, Elizabeth &lt;/author&gt;&lt;author&gt;Potter, L &lt;/author&gt;&lt;/authors&gt;&lt;/contributors&gt;&lt;titles&gt;&lt;title&gt;ASQ Technical Report&lt;/title&gt;&lt;/titles&gt;&lt;number&gt;26th June 2014&lt;/number&gt;&lt;dates&gt;&lt;year&gt;2009&lt;/year&gt;&lt;/dates&gt;&lt;urls&gt;&lt;related-urls&gt;&lt;url&gt;http://www.agesandstages.com&lt;/url&gt;&lt;/related-urls&gt;&lt;/urls&gt;&lt;/record&gt;&lt;/Cite&gt;&lt;/EndNote&gt;</w:instrText>
      </w:r>
      <w:r w:rsidR="00E70C27">
        <w:fldChar w:fldCharType="separate"/>
      </w:r>
      <w:r w:rsidR="00E70C27">
        <w:rPr>
          <w:noProof/>
        </w:rPr>
        <w:t>(</w:t>
      </w:r>
      <w:hyperlink w:anchor="_ENREF_56" w:tooltip="Squires, 2009 #11635" w:history="1">
        <w:r w:rsidR="006463D6">
          <w:rPr>
            <w:noProof/>
          </w:rPr>
          <w:t>Squires</w:t>
        </w:r>
        <w:r w:rsidR="006463D6" w:rsidRPr="00E70C27">
          <w:rPr>
            <w:i/>
            <w:noProof/>
          </w:rPr>
          <w:t xml:space="preserve"> et al.</w:t>
        </w:r>
        <w:r w:rsidR="006463D6">
          <w:rPr>
            <w:noProof/>
          </w:rPr>
          <w:t xml:space="preserve"> 2009a</w:t>
        </w:r>
      </w:hyperlink>
      <w:r w:rsidR="00E70C27">
        <w:rPr>
          <w:noProof/>
        </w:rPr>
        <w:t>)</w:t>
      </w:r>
      <w:r w:rsidR="00E70C27">
        <w:fldChar w:fldCharType="end"/>
      </w:r>
      <w:r>
        <w:t xml:space="preserve">. </w:t>
      </w:r>
    </w:p>
    <w:p w:rsidR="000F1053" w:rsidRDefault="000F1053" w:rsidP="00116334">
      <w:r>
        <w:t>Sensitivity values for the adapted/translated ASQ-3</w:t>
      </w:r>
      <w:r>
        <w:rPr>
          <w:vertAlign w:val="superscript"/>
        </w:rPr>
        <w:t>TM</w:t>
      </w:r>
      <w:r>
        <w:t xml:space="preserve"> were less consistent. For the 24-month version, values ranged </w:t>
      </w:r>
      <w:r w:rsidRPr="00C96A1C">
        <w:t>from 0.80</w:t>
      </w:r>
      <w:r w:rsidR="00C96A1C" w:rsidRPr="00C96A1C">
        <w:t xml:space="preserve"> </w:t>
      </w:r>
      <w:r w:rsidR="00C96A1C" w:rsidRPr="00C96A1C">
        <w:fldChar w:fldCharType="begin">
          <w:fldData xml:space="preserve">PEVuZE5vdGU+PENpdGU+PEF1dGhvcj5CaWFuPC9BdXRob3I+PFllYXI+MjAxMjwvWWVhcj48UmVj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</w:fldData>
        </w:fldChar>
      </w:r>
      <w:r w:rsidR="00BC12B4">
        <w:instrText xml:space="preserve"> ADDIN EN.CITE </w:instrText>
      </w:r>
      <w:r w:rsidR="00BC12B4">
        <w:fldChar w:fldCharType="begin">
          <w:fldData xml:space="preserve">PEVuZE5vdGU+PENpdGU+PEF1dGhvcj5CaWFuPC9BdXRob3I+PFllYXI+MjAxMjwvWWVhcj48UmVj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</w:fldData>
        </w:fldChar>
      </w:r>
      <w:r w:rsidR="00BC12B4">
        <w:instrText xml:space="preserve"> ADDIN EN.CITE.DATA </w:instrText>
      </w:r>
      <w:r w:rsidR="00BC12B4">
        <w:fldChar w:fldCharType="end"/>
      </w:r>
      <w:r w:rsidR="00C96A1C" w:rsidRPr="00C96A1C">
        <w:fldChar w:fldCharType="separate"/>
      </w:r>
      <w:r w:rsidR="00BC12B4">
        <w:rPr>
          <w:noProof/>
        </w:rPr>
        <w:t>(</w:t>
      </w:r>
      <w:hyperlink w:anchor="_ENREF_6" w:tooltip="Bian, 2012 #11596" w:history="1">
        <w:r w:rsidR="006463D6">
          <w:rPr>
            <w:noProof/>
          </w:rPr>
          <w:t>Bian</w:t>
        </w:r>
        <w:r w:rsidR="006463D6" w:rsidRPr="00BC12B4">
          <w:rPr>
            <w:i/>
            <w:noProof/>
          </w:rPr>
          <w:t xml:space="preserve"> et al.</w:t>
        </w:r>
        <w:r w:rsidR="006463D6">
          <w:rPr>
            <w:noProof/>
          </w:rPr>
          <w:t xml:space="preserve"> 2012; using Denver Developmental Screening Test-Second Edition as comparator</w:t>
        </w:r>
      </w:hyperlink>
      <w:r w:rsidR="00BC12B4">
        <w:rPr>
          <w:noProof/>
        </w:rPr>
        <w:t xml:space="preserve">, </w:t>
      </w:r>
      <w:hyperlink w:anchor="_ENREF_24" w:tooltip="Frankenburg, 1990 #12040" w:history="1">
        <w:r w:rsidR="006463D6">
          <w:rPr>
            <w:noProof/>
          </w:rPr>
          <w:t>Frankenburg</w:t>
        </w:r>
        <w:r w:rsidR="006463D6" w:rsidRPr="00BC12B4">
          <w:rPr>
            <w:i/>
            <w:noProof/>
          </w:rPr>
          <w:t xml:space="preserve"> et al.</w:t>
        </w:r>
        <w:r w:rsidR="006463D6">
          <w:rPr>
            <w:noProof/>
          </w:rPr>
          <w:t xml:space="preserve"> 1990</w:t>
        </w:r>
      </w:hyperlink>
      <w:r w:rsidR="00BC12B4">
        <w:rPr>
          <w:noProof/>
        </w:rPr>
        <w:t>)</w:t>
      </w:r>
      <w:r w:rsidR="00C96A1C" w:rsidRPr="00C96A1C">
        <w:fldChar w:fldCharType="end"/>
      </w:r>
      <w:r w:rsidRPr="00C96A1C">
        <w:t xml:space="preserve"> to 0.88</w:t>
      </w:r>
      <w:r w:rsidR="00C96A1C" w:rsidRPr="00C96A1C">
        <w:t xml:space="preserve"> </w:t>
      </w:r>
      <w:r w:rsidR="00C96A1C" w:rsidRPr="00C96A1C">
        <w:fldChar w:fldCharType="begin"/>
      </w:r>
      <w:r w:rsidR="00BC77B2">
        <w:instrText xml:space="preserve"> ADDIN EN.CITE &lt;EndNote&gt;&lt;Cite&gt;&lt;Author&gt;Saihong&lt;/Author&gt;&lt;Year&gt;2014&lt;/Year&gt;&lt;RecNum&gt;11624&lt;/RecNum&gt;&lt;DisplayText&gt;(Saihong 2014)&lt;/DisplayText&gt;&lt;record&gt;&lt;rec-number&gt;11624&lt;/rec-number&gt;&lt;foreign-keys&gt;&lt;key app="EN" db-id="r5vfvxtrd2zwwretepspxrt4are5tvs0a2ps"&gt;11624&lt;/key&gt;&lt;/foreign-keys&gt;&lt;ref-type name="Conference Paper"&gt;47&lt;/ref-type&gt;&lt;contributors&gt;&lt;authors&gt;&lt;author&gt;Saihong, Prasong&lt;/author&gt;&lt;/authors&gt;&lt;/contributors&gt;&lt;titles&gt;&lt;title&gt;A translation and adaptation of the ASQ-3 for Thailand&lt;/title&gt;&lt;secondary-title&gt;Poster presentation, ASQ Around the World Symposium&lt;/secondary-title&gt;&lt;/titles&gt;&lt;dates&gt;&lt;year&gt;2014&lt;/year&gt;&lt;pub-dates&gt;&lt;date&gt;4th-5th September 2014&lt;/date&gt;&lt;/pub-dates&gt;&lt;/dates&gt;&lt;pub-location&gt;San Francisco&lt;/pub-location&gt;&lt;urls&gt;&lt;/urls&gt;&lt;/record&gt;&lt;/Cite&gt;&lt;/EndNote&gt;</w:instrText>
      </w:r>
      <w:r w:rsidR="00C96A1C" w:rsidRPr="00C96A1C">
        <w:fldChar w:fldCharType="separate"/>
      </w:r>
      <w:r w:rsidR="00BC77B2">
        <w:rPr>
          <w:noProof/>
        </w:rPr>
        <w:t>(</w:t>
      </w:r>
      <w:hyperlink w:anchor="_ENREF_46" w:tooltip="Saihong, 2014 #11624" w:history="1">
        <w:r w:rsidR="006463D6">
          <w:rPr>
            <w:noProof/>
          </w:rPr>
          <w:t>Saihong 2014</w:t>
        </w:r>
      </w:hyperlink>
      <w:r w:rsidR="00BC77B2">
        <w:rPr>
          <w:noProof/>
        </w:rPr>
        <w:t>)</w:t>
      </w:r>
      <w:r w:rsidR="00C96A1C" w:rsidRPr="00C96A1C">
        <w:fldChar w:fldCharType="end"/>
      </w:r>
      <w:r w:rsidRPr="00C96A1C">
        <w:t>, but dropped to 0.50</w:t>
      </w:r>
      <w:r w:rsidR="00C96A1C" w:rsidRPr="00C96A1C">
        <w:t xml:space="preserve"> </w:t>
      </w:r>
      <w:r w:rsidR="00C96A1C" w:rsidRPr="00C96A1C">
        <w:fldChar w:fldCharType="begin"/>
      </w:r>
      <w:r w:rsidR="00BC77B2">
        <w:instrText xml:space="preserve"> ADDIN EN.CITE &lt;EndNote&gt;&lt;Cite&gt;&lt;Author&gt;Bian&lt;/Author&gt;&lt;Year&gt;2012&lt;/Year&gt;&lt;RecNum&gt;11596&lt;/RecNum&gt;&lt;DisplayText&gt;(Bian&lt;style face="italic"&gt; et al.&lt;/style&gt; 2012)&lt;/DisplayText&gt;&lt;record&gt;&lt;rec-number&gt;11596&lt;/rec-number&gt;&lt;foreign-keys&gt;&lt;key app="EN" db-id="r5vfvxtrd2zwwretepspxrt4are5tvs0a2ps"&gt;11596&lt;/key&gt;&lt;/foreign-keys&gt;&lt;ref-type name="Journal Article"&gt;17&lt;/ref-type&gt;&lt;contributors&gt;&lt;authors&gt;&lt;author&gt;Bian, Xiaoyan&lt;/author&gt;&lt;author&gt;Yao, Guoying&lt;/author&gt;&lt;author&gt;Squires, Jane&lt;/author&gt;&lt;author&gt;Hoselton, Rob&lt;/author&gt;&lt;author&gt;Chen, Ching-I&lt;/author&gt;&lt;author&gt;Murphy, Kimberly&lt;/author&gt;&lt;author&gt;Wei, Mei&lt;/author&gt;&lt;author&gt;Fang, Binghua&lt;/author&gt;&lt;/authors&gt;&lt;/contributors&gt;&lt;titles&gt;&lt;title&gt;Translation and use of parent-completed developmental screening test in Shanghai&lt;/title&gt;&lt;secondary-title&gt;Journal of Early Childhood Research&lt;/secondary-title&gt;&lt;/titles&gt;&lt;periodical&gt;&lt;full-title&gt;Journal of Early Childhood Research&lt;/full-title&gt;&lt;/periodical&gt;&lt;pages&gt;162-175&lt;/pages&gt;&lt;volume&gt;10&lt;/volume&gt;&lt;number&gt;2&lt;/number&gt;&lt;dates&gt;&lt;year&gt;2012&lt;/year&gt;&lt;pub-dates&gt;&lt;date&gt;June 1, 2012&lt;/date&gt;&lt;/pub-dates&gt;&lt;/dates&gt;&lt;urls&gt;&lt;related-urls&gt;&lt;url&gt;http://ecr.sagepub.com/content/10/2/162.abstract&lt;/url&gt;&lt;/related-urls&gt;&lt;/urls&gt;&lt;electronic-resource-num&gt;10.1177/1476718x11430071&lt;/electronic-resource-num&gt;&lt;/record&gt;&lt;/Cite&gt;&lt;/EndNote&gt;</w:instrText>
      </w:r>
      <w:r w:rsidR="00C96A1C" w:rsidRPr="00C96A1C">
        <w:fldChar w:fldCharType="separate"/>
      </w:r>
      <w:r w:rsidR="00BC77B2">
        <w:rPr>
          <w:noProof/>
        </w:rPr>
        <w:t>(</w:t>
      </w:r>
      <w:hyperlink w:anchor="_ENREF_6" w:tooltip="Bian, 2012 #11596" w:history="1">
        <w:r w:rsidR="006463D6">
          <w:rPr>
            <w:noProof/>
          </w:rPr>
          <w:t>Bian</w:t>
        </w:r>
        <w:r w:rsidR="006463D6" w:rsidRPr="00BC77B2">
          <w:rPr>
            <w:i/>
            <w:noProof/>
          </w:rPr>
          <w:t xml:space="preserve"> et al.</w:t>
        </w:r>
        <w:r w:rsidR="006463D6">
          <w:rPr>
            <w:noProof/>
          </w:rPr>
          <w:t xml:space="preserve"> 2012</w:t>
        </w:r>
      </w:hyperlink>
      <w:r w:rsidR="00BC77B2">
        <w:rPr>
          <w:noProof/>
        </w:rPr>
        <w:t>)</w:t>
      </w:r>
      <w:r w:rsidR="00C96A1C" w:rsidRPr="00C96A1C">
        <w:fldChar w:fldCharType="end"/>
      </w:r>
      <w:r w:rsidRPr="00C96A1C">
        <w:t xml:space="preserve"> when</w:t>
      </w:r>
      <w:r>
        <w:t xml:space="preserve"> compared to the </w:t>
      </w:r>
      <w:r w:rsidR="00865783">
        <w:t>established comparator</w:t>
      </w:r>
      <w:r>
        <w:t xml:space="preserve"> (</w:t>
      </w:r>
      <w:r w:rsidRPr="003B6893">
        <w:t xml:space="preserve">The Bayley Scales of Infant Development – Second Edition </w:t>
      </w:r>
      <w:r>
        <w:t>[</w:t>
      </w:r>
      <w:r w:rsidRPr="003B6893">
        <w:t>BSID-II</w:t>
      </w:r>
      <w:r>
        <w:t>]</w:t>
      </w:r>
      <w:r w:rsidR="00C96A1C">
        <w:t xml:space="preserve"> </w:t>
      </w:r>
      <w:r w:rsidR="00C96A1C">
        <w:fldChar w:fldCharType="begin"/>
      </w:r>
      <w:r w:rsidR="00BC77B2">
        <w:instrText xml:space="preserve"> ADDIN EN.CITE &lt;EndNote&gt;&lt;Cite&gt;&lt;Author&gt;Moore&lt;/Author&gt;&lt;Year&gt;2012&lt;/Year&gt;&lt;RecNum&gt;11601&lt;/RecNum&gt;&lt;DisplayText&gt;(Moore&lt;style face="italic"&gt; et al.&lt;/style&gt; 2012)&lt;/DisplayText&gt;&lt;record&gt;&lt;rec-number&gt;11601&lt;/rec-number&gt;&lt;foreign-keys&gt;&lt;key app="EN" db-id="r5vfvxtrd2zwwretepspxrt4are5tvs0a2ps"&gt;11601&lt;/key&gt;&lt;/foreign-keys&gt;&lt;ref-type name="Journal Article"&gt;17&lt;/ref-type&gt;&lt;contributors&gt;&lt;authors&gt;&lt;author&gt;Moore, Tamanna&lt;/author&gt;&lt;author&gt;Johnson, Samantha&lt;/author&gt;&lt;author&gt;Haider, Sadia&lt;/author&gt;&lt;author&gt;Hennessy, Enid&lt;/author&gt;&lt;author&gt;Marlow, Neil&lt;/author&gt;&lt;/authors&gt;&lt;/contributors&gt;&lt;titles&gt;&lt;title&gt;Relationship between Test Scores Using the Second and Third Editions of the Bayley Scales in Extremely Preterm Children&lt;/title&gt;&lt;secondary-title&gt;The Journal of Pediatrics&lt;/secondary-title&gt;&lt;/titles&gt;&lt;periodical&gt;&lt;full-title&gt;The Journal of Pediatrics&lt;/full-title&gt;&lt;/periodical&gt;&lt;pages&gt;553-558&lt;/pages&gt;&lt;volume&gt;160&lt;/volume&gt;&lt;number&gt;4&lt;/number&gt;&lt;dates&gt;&lt;year&gt;2012&lt;/year&gt;&lt;/dates&gt;&lt;isbn&gt;0022-3476&lt;/isbn&gt;&lt;urls&gt;&lt;related-urls&gt;&lt;url&gt;http://www.sciencedirect.com/science/article/pii/S0022347611009619&lt;/url&gt;&lt;/related-urls&gt;&lt;/urls&gt;&lt;electronic-resource-num&gt;10.1016/j.jpeds.2011.09.047&lt;/electronic-resource-num&gt;&lt;/record&gt;&lt;/Cite&gt;&lt;/EndNote&gt;</w:instrText>
      </w:r>
      <w:r w:rsidR="00C96A1C">
        <w:fldChar w:fldCharType="separate"/>
      </w:r>
      <w:r w:rsidR="00BC77B2">
        <w:rPr>
          <w:noProof/>
        </w:rPr>
        <w:t>(</w:t>
      </w:r>
      <w:hyperlink w:anchor="_ENREF_41" w:tooltip="Moore, 2012 #11601" w:history="1">
        <w:r w:rsidR="006463D6">
          <w:rPr>
            <w:noProof/>
          </w:rPr>
          <w:t>Moore</w:t>
        </w:r>
        <w:r w:rsidR="006463D6" w:rsidRPr="00BC77B2">
          <w:rPr>
            <w:i/>
            <w:noProof/>
          </w:rPr>
          <w:t xml:space="preserve"> et al.</w:t>
        </w:r>
        <w:r w:rsidR="006463D6">
          <w:rPr>
            <w:noProof/>
          </w:rPr>
          <w:t xml:space="preserve"> 2012</w:t>
        </w:r>
      </w:hyperlink>
      <w:r w:rsidR="00BC77B2">
        <w:rPr>
          <w:noProof/>
        </w:rPr>
        <w:t>)</w:t>
      </w:r>
      <w:r w:rsidR="00C96A1C">
        <w:fldChar w:fldCharType="end"/>
      </w:r>
      <w:r w:rsidRPr="003B6893">
        <w:t>)</w:t>
      </w:r>
      <w:r>
        <w:t xml:space="preserve">. The quality of the </w:t>
      </w:r>
      <w:r w:rsidR="00BC12B4">
        <w:t xml:space="preserve">Bian et al. </w:t>
      </w:r>
      <w:r w:rsidR="00BC12B4">
        <w:fldChar w:fldCharType="begin"/>
      </w:r>
      <w:r w:rsidR="00BC12B4">
        <w:instrText xml:space="preserve"> ADDIN EN.CITE &lt;EndNote&gt;&lt;Cite ExcludeAuth="1"&gt;&lt;Author&gt;Bian&lt;/Author&gt;&lt;Year&gt;2012&lt;/Year&gt;&lt;RecNum&gt;11596&lt;/RecNum&gt;&lt;DisplayText&gt;(2012)&lt;/DisplayText&gt;&lt;record&gt;&lt;rec-number&gt;11596&lt;/rec-number&gt;&lt;foreign-keys&gt;&lt;key app="EN" db-id="r5vfvxtrd2zwwretepspxrt4are5tvs0a2ps"&gt;11596&lt;/key&gt;&lt;/foreign-keys&gt;&lt;ref-type name="Journal Article"&gt;17&lt;/ref-type&gt;&lt;contributors&gt;&lt;authors&gt;&lt;author&gt;Bian, Xiaoyan&lt;/author&gt;&lt;author&gt;Yao, Guoying&lt;/author&gt;&lt;author&gt;Squires, Jane&lt;/author&gt;&lt;author&gt;Hoselton, Rob&lt;/author&gt;&lt;author&gt;Chen, Ching-I&lt;/author&gt;&lt;author&gt;Murphy, Kimberly&lt;/author&gt;&lt;author&gt;Wei, Mei&lt;/author&gt;&lt;author&gt;Fang, Binghua&lt;/author&gt;&lt;/authors&gt;&lt;/contributors&gt;&lt;titles&gt;&lt;title&gt;Translation and use of parent-completed developmental screening test in Shanghai&lt;/title&gt;&lt;secondary-title&gt;Journal of Early Childhood Research&lt;/secondary-title&gt;&lt;/titles&gt;&lt;periodical&gt;&lt;full-title&gt;Journal of Early Childhood Research&lt;/full-title&gt;&lt;/periodical&gt;&lt;pages&gt;162-175&lt;/pages&gt;&lt;volume&gt;10&lt;/volume&gt;&lt;number&gt;2&lt;/number&gt;&lt;dates&gt;&lt;year&gt;2012&lt;/year&gt;&lt;pub-dates&gt;&lt;date&gt;June 1, 2012&lt;/date&gt;&lt;/pub-dates&gt;&lt;/dates&gt;&lt;urls&gt;&lt;related-urls&gt;&lt;url&gt;http://ecr.sagepub.com/content/10/2/162.abstract&lt;/url&gt;&lt;/related-urls&gt;&lt;/urls&gt;&lt;electronic-resource-num&gt;10.1177/1476718x11430071&lt;/electronic-resource-num&gt;&lt;/record&gt;&lt;/Cite&gt;&lt;/EndNote&gt;</w:instrText>
      </w:r>
      <w:r w:rsidR="00BC12B4">
        <w:fldChar w:fldCharType="separate"/>
      </w:r>
      <w:r w:rsidR="00BC12B4">
        <w:rPr>
          <w:noProof/>
        </w:rPr>
        <w:t>(</w:t>
      </w:r>
      <w:hyperlink w:anchor="_ENREF_6" w:tooltip="Bian, 2012 #11596" w:history="1">
        <w:r w:rsidR="006463D6">
          <w:rPr>
            <w:noProof/>
          </w:rPr>
          <w:t>2012</w:t>
        </w:r>
      </w:hyperlink>
      <w:r w:rsidR="00BC12B4">
        <w:rPr>
          <w:noProof/>
        </w:rPr>
        <w:t>)</w:t>
      </w:r>
      <w:r w:rsidR="00BC12B4">
        <w:fldChar w:fldCharType="end"/>
      </w:r>
      <w:r w:rsidR="00BC12B4">
        <w:t xml:space="preserve"> study </w:t>
      </w:r>
      <w:r>
        <w:t>studies was ‘excellent’</w:t>
      </w:r>
      <w:r w:rsidR="00BC12B4">
        <w:t xml:space="preserve">, but the quality of Saihong </w:t>
      </w:r>
      <w:r w:rsidR="00BC12B4">
        <w:fldChar w:fldCharType="begin"/>
      </w:r>
      <w:r w:rsidR="00BC12B4">
        <w:instrText xml:space="preserve"> ADDIN EN.CITE &lt;EndNote&gt;&lt;Cite ExcludeAuth="1"&gt;&lt;Author&gt;Saihong&lt;/Author&gt;&lt;Year&gt;2014&lt;/Year&gt;&lt;RecNum&gt;11624&lt;/RecNum&gt;&lt;DisplayText&gt;(2014)&lt;/DisplayText&gt;&lt;record&gt;&lt;rec-number&gt;11624&lt;/rec-number&gt;&lt;foreign-keys&gt;&lt;key app="EN" db-id="r5vfvxtrd2zwwretepspxrt4are5tvs0a2ps"&gt;11624&lt;/key&gt;&lt;/foreign-keys&gt;&lt;ref-type name="Conference Paper"&gt;47&lt;/ref-type&gt;&lt;contributors&gt;&lt;authors&gt;&lt;author&gt;Saihong, Prasong&lt;/author&gt;&lt;/authors&gt;&lt;/contributors&gt;&lt;titles&gt;&lt;title&gt;A translation and adaptation of the ASQ-3 for Thailand&lt;/title&gt;&lt;secondary-title&gt;Poster presentation, ASQ Around the World Symposium&lt;/secondary-title&gt;&lt;/titles&gt;&lt;dates&gt;&lt;year&gt;2014&lt;/year&gt;&lt;pub-dates&gt;&lt;date&gt;4th-5th September 2014&lt;/date&gt;&lt;/pub-dates&gt;&lt;/dates&gt;&lt;pub-location&gt;San Francisco&lt;/pub-location&gt;&lt;urls&gt;&lt;/urls&gt;&lt;/record&gt;&lt;/Cite&gt;&lt;/EndNote&gt;</w:instrText>
      </w:r>
      <w:r w:rsidR="00BC12B4">
        <w:fldChar w:fldCharType="separate"/>
      </w:r>
      <w:r w:rsidR="00BC12B4">
        <w:rPr>
          <w:noProof/>
        </w:rPr>
        <w:t>(</w:t>
      </w:r>
      <w:hyperlink w:anchor="_ENREF_46" w:tooltip="Saihong, 2014 #11624" w:history="1">
        <w:r w:rsidR="006463D6">
          <w:rPr>
            <w:noProof/>
          </w:rPr>
          <w:t>2014</w:t>
        </w:r>
      </w:hyperlink>
      <w:r w:rsidR="00BC12B4">
        <w:rPr>
          <w:noProof/>
        </w:rPr>
        <w:t>)</w:t>
      </w:r>
      <w:r w:rsidR="00BC12B4">
        <w:fldChar w:fldCharType="end"/>
      </w:r>
      <w:r w:rsidR="00BC12B4">
        <w:t xml:space="preserve"> was not </w:t>
      </w:r>
      <w:r>
        <w:lastRenderedPageBreak/>
        <w:t xml:space="preserve">possible </w:t>
      </w:r>
      <w:r w:rsidRPr="00C96A1C">
        <w:t>to assess. For the 30</w:t>
      </w:r>
      <w:r w:rsidR="00827E54" w:rsidRPr="00C96A1C">
        <w:t>-</w:t>
      </w:r>
      <w:r w:rsidRPr="00C96A1C">
        <w:t>month version, the value was 0.54</w:t>
      </w:r>
      <w:r w:rsidR="00C96A1C" w:rsidRPr="00C96A1C">
        <w:t xml:space="preserve"> </w:t>
      </w:r>
      <w:r w:rsidR="00C96A1C" w:rsidRPr="00C96A1C">
        <w:fldChar w:fldCharType="begin"/>
      </w:r>
      <w:r w:rsidR="00BC77B2">
        <w:instrText xml:space="preserve"> ADDIN EN.CITE &lt;EndNote&gt;&lt;Cite&gt;&lt;Author&gt;Saihong&lt;/Author&gt;&lt;Year&gt;2014&lt;/Year&gt;&lt;RecNum&gt;11624&lt;/RecNum&gt;&lt;DisplayText&gt;(Saihong 2014)&lt;/DisplayText&gt;&lt;record&gt;&lt;rec-number&gt;11624&lt;/rec-number&gt;&lt;foreign-keys&gt;&lt;key app="EN" db-id="r5vfvxtrd2zwwretepspxrt4are5tvs0a2ps"&gt;11624&lt;/key&gt;&lt;/foreign-keys&gt;&lt;ref-type name="Conference Paper"&gt;47&lt;/ref-type&gt;&lt;contributors&gt;&lt;authors&gt;&lt;author&gt;Saihong, Prasong&lt;/author&gt;&lt;/authors&gt;&lt;/contributors&gt;&lt;titles&gt;&lt;title&gt;A translation and adaptation of the ASQ-3 for Thailand&lt;/title&gt;&lt;secondary-title&gt;Poster presentation, ASQ Around the World Symposium&lt;/secondary-title&gt;&lt;/titles&gt;&lt;dates&gt;&lt;year&gt;2014&lt;/year&gt;&lt;pub-dates&gt;&lt;date&gt;4th-5th September 2014&lt;/date&gt;&lt;/pub-dates&gt;&lt;/dates&gt;&lt;pub-location&gt;San Francisco&lt;/pub-location&gt;&lt;urls&gt;&lt;/urls&gt;&lt;/record&gt;&lt;/Cite&gt;&lt;/EndNote&gt;</w:instrText>
      </w:r>
      <w:r w:rsidR="00C96A1C" w:rsidRPr="00C96A1C">
        <w:fldChar w:fldCharType="separate"/>
      </w:r>
      <w:r w:rsidR="00BC77B2">
        <w:rPr>
          <w:noProof/>
        </w:rPr>
        <w:t>(</w:t>
      </w:r>
      <w:hyperlink w:anchor="_ENREF_46" w:tooltip="Saihong, 2014 #11624" w:history="1">
        <w:r w:rsidR="006463D6">
          <w:rPr>
            <w:noProof/>
          </w:rPr>
          <w:t>Saihong 2014</w:t>
        </w:r>
      </w:hyperlink>
      <w:r w:rsidR="00BC77B2">
        <w:rPr>
          <w:noProof/>
        </w:rPr>
        <w:t>)</w:t>
      </w:r>
      <w:r w:rsidR="00C96A1C" w:rsidRPr="00C96A1C">
        <w:fldChar w:fldCharType="end"/>
      </w:r>
      <w:r w:rsidRPr="00C96A1C">
        <w:t xml:space="preserve"> and increased to 0.82</w:t>
      </w:r>
      <w:r w:rsidR="00C96A1C" w:rsidRPr="00C96A1C">
        <w:t xml:space="preserve"> </w:t>
      </w:r>
      <w:r w:rsidR="00C96A1C" w:rsidRPr="00C96A1C">
        <w:fldChar w:fldCharType="begin"/>
      </w:r>
      <w:r w:rsidR="00BC77B2">
        <w:instrText xml:space="preserve"> ADDIN EN.CITE &lt;EndNote&gt;&lt;Cite&gt;&lt;Author&gt;Schonhaut&lt;/Author&gt;&lt;Year&gt;2013&lt;/Year&gt;&lt;RecNum&gt;11609&lt;/RecNum&gt;&lt;DisplayText&gt;(Schonhaut&lt;style face="italic"&gt; et al.&lt;/style&gt; 2013)&lt;/DisplayText&gt;&lt;record&gt;&lt;rec-number&gt;11609&lt;/rec-number&gt;&lt;foreign-keys&gt;&lt;key app="EN" db-id="r5vfvxtrd2zwwretepspxrt4are5tvs0a2ps"&gt;11609&lt;/key&gt;&lt;/foreign-keys&gt;&lt;ref-type name="Journal Article"&gt;17&lt;/ref-type&gt;&lt;contributors&gt;&lt;authors&gt;&lt;author&gt;Schonhaut, Luisa&lt;/author&gt;&lt;author&gt;Armijo, Iván &lt;/author&gt;&lt;author&gt;Schönstedt, JMarianne &lt;/author&gt;&lt;author&gt;Alvarez, Jorge&lt;/author&gt;&lt;author&gt;Cordero, Miguel&lt;/author&gt;&lt;/authors&gt;&lt;/contributors&gt;&lt;titles&gt;&lt;title&gt;Validity of the Ages and Stages Questionnaires in Term and Preterm Infants&lt;/title&gt;&lt;secondary-title&gt;Pediatrics&lt;/secondary-title&gt;&lt;/titles&gt;&lt;periodical&gt;&lt;full-title&gt;Pediatrics&lt;/full-title&gt;&lt;abbr-1&gt;Pediatrics&lt;/abbr-1&gt;&lt;abbr-2&gt;Pediatrics&lt;/abbr-2&gt;&lt;/periodical&gt;&lt;pages&gt;e1468-e1474&lt;/pages&gt;&lt;volume&gt;131&lt;/volume&gt;&lt;number&gt;5&lt;/number&gt;&lt;dates&gt;&lt;year&gt;2013&lt;/year&gt;&lt;/dates&gt;&lt;urls&gt;&lt;/urls&gt;&lt;electronic-resource-num&gt;10.1542/peds.2012-3313&lt;/electronic-resource-num&gt;&lt;/record&gt;&lt;/Cite&gt;&lt;/EndNote&gt;</w:instrText>
      </w:r>
      <w:r w:rsidR="00C96A1C" w:rsidRPr="00C96A1C">
        <w:fldChar w:fldCharType="separate"/>
      </w:r>
      <w:r w:rsidR="00BC77B2">
        <w:rPr>
          <w:noProof/>
        </w:rPr>
        <w:t>(</w:t>
      </w:r>
      <w:hyperlink w:anchor="_ENREF_50" w:tooltip="Schonhaut, 2013 #11609" w:history="1">
        <w:r w:rsidR="006463D6">
          <w:rPr>
            <w:noProof/>
          </w:rPr>
          <w:t>Schonhaut</w:t>
        </w:r>
        <w:r w:rsidR="006463D6" w:rsidRPr="00BC77B2">
          <w:rPr>
            <w:i/>
            <w:noProof/>
          </w:rPr>
          <w:t xml:space="preserve"> et al.</w:t>
        </w:r>
        <w:r w:rsidR="006463D6">
          <w:rPr>
            <w:noProof/>
          </w:rPr>
          <w:t xml:space="preserve"> 2013</w:t>
        </w:r>
      </w:hyperlink>
      <w:r w:rsidR="00BC77B2">
        <w:rPr>
          <w:noProof/>
        </w:rPr>
        <w:t>)</w:t>
      </w:r>
      <w:r w:rsidR="00C96A1C" w:rsidRPr="00C96A1C">
        <w:fldChar w:fldCharType="end"/>
      </w:r>
      <w:r w:rsidRPr="00C96A1C">
        <w:t xml:space="preserve"> when compared to the BSID-III and to 1.0</w:t>
      </w:r>
      <w:r w:rsidR="00C96A1C" w:rsidRPr="00C96A1C">
        <w:t xml:space="preserve"> </w:t>
      </w:r>
      <w:r w:rsidR="00C96A1C" w:rsidRPr="00C96A1C">
        <w:fldChar w:fldCharType="begin"/>
      </w:r>
      <w:r w:rsidR="00BC77B2">
        <w:instrText xml:space="preserve"> ADDIN EN.CITE &lt;EndNote&gt;&lt;Cite&gt;&lt;Author&gt;Bian&lt;/Author&gt;&lt;Year&gt;2012&lt;/Year&gt;&lt;RecNum&gt;11596&lt;/RecNum&gt;&lt;DisplayText&gt;(Bian&lt;style face="italic"&gt; et al.&lt;/style&gt; 2012)&lt;/DisplayText&gt;&lt;record&gt;&lt;rec-number&gt;11596&lt;/rec-number&gt;&lt;foreign-keys&gt;&lt;key app="EN" db-id="r5vfvxtrd2zwwretepspxrt4are5tvs0a2ps"&gt;11596&lt;/key&gt;&lt;/foreign-keys&gt;&lt;ref-type name="Journal Article"&gt;17&lt;/ref-type&gt;&lt;contributors&gt;&lt;authors&gt;&lt;author&gt;Bian, Xiaoyan&lt;/author&gt;&lt;author&gt;Yao, Guoying&lt;/author&gt;&lt;author&gt;Squires, Jane&lt;/author&gt;&lt;author&gt;Hoselton, Rob&lt;/author&gt;&lt;author&gt;Chen, Ching-I&lt;/author&gt;&lt;author&gt;Murphy, Kimberly&lt;/author&gt;&lt;author&gt;Wei, Mei&lt;/author&gt;&lt;author&gt;Fang, Binghua&lt;/author&gt;&lt;/authors&gt;&lt;/contributors&gt;&lt;titles&gt;&lt;title&gt;Translation and use of parent-completed developmental screening test in Shanghai&lt;/title&gt;&lt;secondary-title&gt;Journal of Early Childhood Research&lt;/secondary-title&gt;&lt;/titles&gt;&lt;periodical&gt;&lt;full-title&gt;Journal of Early Childhood Research&lt;/full-title&gt;&lt;/periodical&gt;&lt;pages&gt;162-175&lt;/pages&gt;&lt;volume&gt;10&lt;/volume&gt;&lt;number&gt;2&lt;/number&gt;&lt;dates&gt;&lt;year&gt;2012&lt;/year&gt;&lt;pub-dates&gt;&lt;date&gt;June 1, 2012&lt;/date&gt;&lt;/pub-dates&gt;&lt;/dates&gt;&lt;urls&gt;&lt;related-urls&gt;&lt;url&gt;http://ecr.sagepub.com/content/10/2/162.abstract&lt;/url&gt;&lt;/related-urls&gt;&lt;/urls&gt;&lt;electronic-resource-num&gt;10.1177/1476718x11430071&lt;/electronic-resource-num&gt;&lt;/record&gt;&lt;/Cite&gt;&lt;/EndNote&gt;</w:instrText>
      </w:r>
      <w:r w:rsidR="00C96A1C" w:rsidRPr="00C96A1C">
        <w:fldChar w:fldCharType="separate"/>
      </w:r>
      <w:r w:rsidR="00BC77B2">
        <w:rPr>
          <w:noProof/>
        </w:rPr>
        <w:t>(</w:t>
      </w:r>
      <w:hyperlink w:anchor="_ENREF_6" w:tooltip="Bian, 2012 #11596" w:history="1">
        <w:r w:rsidR="006463D6">
          <w:rPr>
            <w:noProof/>
          </w:rPr>
          <w:t>Bian</w:t>
        </w:r>
        <w:r w:rsidR="006463D6" w:rsidRPr="00BC77B2">
          <w:rPr>
            <w:i/>
            <w:noProof/>
          </w:rPr>
          <w:t xml:space="preserve"> et al.</w:t>
        </w:r>
        <w:r w:rsidR="006463D6">
          <w:rPr>
            <w:noProof/>
          </w:rPr>
          <w:t xml:space="preserve"> 2012</w:t>
        </w:r>
      </w:hyperlink>
      <w:r w:rsidR="00BC77B2">
        <w:rPr>
          <w:noProof/>
        </w:rPr>
        <w:t>)</w:t>
      </w:r>
      <w:r w:rsidR="00C96A1C" w:rsidRPr="00C96A1C">
        <w:fldChar w:fldCharType="end"/>
      </w:r>
      <w:r w:rsidRPr="00C96A1C">
        <w:t xml:space="preserve"> when compared to the BSID-II. The qualit</w:t>
      </w:r>
      <w:r w:rsidR="003C074F" w:rsidRPr="00C96A1C">
        <w:t>y of studies ranged from ‘good’</w:t>
      </w:r>
      <w:r w:rsidR="00C96A1C" w:rsidRPr="00C96A1C">
        <w:t xml:space="preserve"> </w:t>
      </w:r>
      <w:r w:rsidR="00C96A1C" w:rsidRPr="00C96A1C">
        <w:fldChar w:fldCharType="begin"/>
      </w:r>
      <w:r w:rsidR="00BC77B2">
        <w:instrText xml:space="preserve"> ADDIN EN.CITE &lt;EndNote&gt;&lt;Cite&gt;&lt;Author&gt;Schonhaut&lt;/Author&gt;&lt;Year&gt;2013&lt;/Year&gt;&lt;RecNum&gt;11609&lt;/RecNum&gt;&lt;DisplayText&gt;(Schonhaut&lt;style face="italic"&gt; et al.&lt;/style&gt; 2013)&lt;/DisplayText&gt;&lt;record&gt;&lt;rec-number&gt;11609&lt;/rec-number&gt;&lt;foreign-keys&gt;&lt;key app="EN" db-id="r5vfvxtrd2zwwretepspxrt4are5tvs0a2ps"&gt;11609&lt;/key&gt;&lt;/foreign-keys&gt;&lt;ref-type name="Journal Article"&gt;17&lt;/ref-type&gt;&lt;contributors&gt;&lt;authors&gt;&lt;author&gt;Schonhaut, Luisa&lt;/author&gt;&lt;author&gt;Armijo, Iván &lt;/author&gt;&lt;author&gt;Schönstedt, JMarianne &lt;/author&gt;&lt;author&gt;Alvarez, Jorge&lt;/author&gt;&lt;author&gt;Cordero, Miguel&lt;/author&gt;&lt;/authors&gt;&lt;/contributors&gt;&lt;titles&gt;&lt;title&gt;Validity of the Ages and Stages Questionnaires in Term and Preterm Infants&lt;/title&gt;&lt;secondary-title&gt;Pediatrics&lt;/secondary-title&gt;&lt;/titles&gt;&lt;periodical&gt;&lt;full-title&gt;Pediatrics&lt;/full-title&gt;&lt;abbr-1&gt;Pediatrics&lt;/abbr-1&gt;&lt;abbr-2&gt;Pediatrics&lt;/abbr-2&gt;&lt;/periodical&gt;&lt;pages&gt;e1468-e1474&lt;/pages&gt;&lt;volume&gt;131&lt;/volume&gt;&lt;number&gt;5&lt;/number&gt;&lt;dates&gt;&lt;year&gt;2013&lt;/year&gt;&lt;/dates&gt;&lt;urls&gt;&lt;/urls&gt;&lt;electronic-resource-num&gt;10.1542/peds.2012-3313&lt;/electronic-resource-num&gt;&lt;/record&gt;&lt;/Cite&gt;&lt;/EndNote&gt;</w:instrText>
      </w:r>
      <w:r w:rsidR="00C96A1C" w:rsidRPr="00C96A1C">
        <w:fldChar w:fldCharType="separate"/>
      </w:r>
      <w:r w:rsidR="00BC77B2">
        <w:rPr>
          <w:noProof/>
        </w:rPr>
        <w:t>(</w:t>
      </w:r>
      <w:hyperlink w:anchor="_ENREF_50" w:tooltip="Schonhaut, 2013 #11609" w:history="1">
        <w:r w:rsidR="006463D6">
          <w:rPr>
            <w:noProof/>
          </w:rPr>
          <w:t>Schonhaut</w:t>
        </w:r>
        <w:r w:rsidR="006463D6" w:rsidRPr="00BC77B2">
          <w:rPr>
            <w:i/>
            <w:noProof/>
          </w:rPr>
          <w:t xml:space="preserve"> et al.</w:t>
        </w:r>
        <w:r w:rsidR="006463D6">
          <w:rPr>
            <w:noProof/>
          </w:rPr>
          <w:t xml:space="preserve"> 2013</w:t>
        </w:r>
      </w:hyperlink>
      <w:r w:rsidR="00BC77B2">
        <w:rPr>
          <w:noProof/>
        </w:rPr>
        <w:t>)</w:t>
      </w:r>
      <w:r w:rsidR="00C96A1C" w:rsidRPr="00C96A1C">
        <w:fldChar w:fldCharType="end"/>
      </w:r>
      <w:r w:rsidRPr="00C96A1C">
        <w:t xml:space="preserve"> to ‘</w:t>
      </w:r>
      <w:r>
        <w:t>excellent’</w:t>
      </w:r>
      <w:r w:rsidR="00C96A1C">
        <w:t xml:space="preserve"> </w:t>
      </w:r>
      <w:r w:rsidR="00C96A1C">
        <w:fldChar w:fldCharType="begin"/>
      </w:r>
      <w:r w:rsidR="00BC77B2">
        <w:instrText xml:space="preserve"> ADDIN EN.CITE &lt;EndNote&gt;&lt;Cite&gt;&lt;Author&gt;Bian&lt;/Author&gt;&lt;Year&gt;2012&lt;/Year&gt;&lt;RecNum&gt;11596&lt;/RecNum&gt;&lt;DisplayText&gt;(Bian&lt;style face="italic"&gt; et al.&lt;/style&gt; 2012)&lt;/DisplayText&gt;&lt;record&gt;&lt;rec-number&gt;11596&lt;/rec-number&gt;&lt;foreign-keys&gt;&lt;key app="EN" db-id="r5vfvxtrd2zwwretepspxrt4are5tvs0a2ps"&gt;11596&lt;/key&gt;&lt;/foreign-keys&gt;&lt;ref-type name="Journal Article"&gt;17&lt;/ref-type&gt;&lt;contributors&gt;&lt;authors&gt;&lt;author&gt;Bian, Xiaoyan&lt;/author&gt;&lt;author&gt;Yao, Guoying&lt;/author&gt;&lt;author&gt;Squires, Jane&lt;/author&gt;&lt;author&gt;Hoselton, Rob&lt;/author&gt;&lt;author&gt;Chen, Ching-I&lt;/author&gt;&lt;author&gt;Murphy, Kimberly&lt;/author&gt;&lt;author&gt;Wei, Mei&lt;/author&gt;&lt;author&gt;Fang, Binghua&lt;/author&gt;&lt;/authors&gt;&lt;/contributors&gt;&lt;titles&gt;&lt;title&gt;Translation and use of parent-completed developmental screening test in Shanghai&lt;/title&gt;&lt;secondary-title&gt;Journal of Early Childhood Research&lt;/secondary-title&gt;&lt;/titles&gt;&lt;periodical&gt;&lt;full-title&gt;Journal of Early Childhood Research&lt;/full-title&gt;&lt;/periodical&gt;&lt;pages&gt;162-175&lt;/pages&gt;&lt;volume&gt;10&lt;/volume&gt;&lt;number&gt;2&lt;/number&gt;&lt;dates&gt;&lt;year&gt;2012&lt;/year&gt;&lt;pub-dates&gt;&lt;date&gt;June 1, 2012&lt;/date&gt;&lt;/pub-dates&gt;&lt;/dates&gt;&lt;urls&gt;&lt;related-urls&gt;&lt;url&gt;http://ecr.sagepub.com/content/10/2/162.abstract&lt;/url&gt;&lt;/related-urls&gt;&lt;/urls&gt;&lt;electronic-resource-num&gt;10.1177/1476718x11430071&lt;/electronic-resource-num&gt;&lt;/record&gt;&lt;/Cite&gt;&lt;/EndNote&gt;</w:instrText>
      </w:r>
      <w:r w:rsidR="00C96A1C">
        <w:fldChar w:fldCharType="separate"/>
      </w:r>
      <w:r w:rsidR="00BC77B2">
        <w:rPr>
          <w:noProof/>
        </w:rPr>
        <w:t>(</w:t>
      </w:r>
      <w:hyperlink w:anchor="_ENREF_6" w:tooltip="Bian, 2012 #11596" w:history="1">
        <w:r w:rsidR="006463D6">
          <w:rPr>
            <w:noProof/>
          </w:rPr>
          <w:t>Bian</w:t>
        </w:r>
        <w:r w:rsidR="006463D6" w:rsidRPr="00BC77B2">
          <w:rPr>
            <w:i/>
            <w:noProof/>
          </w:rPr>
          <w:t xml:space="preserve"> et al.</w:t>
        </w:r>
        <w:r w:rsidR="006463D6">
          <w:rPr>
            <w:noProof/>
          </w:rPr>
          <w:t xml:space="preserve"> 2012</w:t>
        </w:r>
      </w:hyperlink>
      <w:r w:rsidR="00BC77B2">
        <w:rPr>
          <w:noProof/>
        </w:rPr>
        <w:t>)</w:t>
      </w:r>
      <w:r w:rsidR="00C96A1C">
        <w:fldChar w:fldCharType="end"/>
      </w:r>
      <w:r>
        <w:t>. There was no evidence available for the 27-month version.</w:t>
      </w:r>
    </w:p>
    <w:p w:rsidR="000F1053" w:rsidRDefault="000F1053" w:rsidP="00116334">
      <w:pPr>
        <w:jc w:val="both"/>
        <w:rPr>
          <w:rFonts w:cs="Times New Roman"/>
          <w:szCs w:val="24"/>
        </w:rPr>
      </w:pPr>
    </w:p>
    <w:p w:rsidR="000F1053" w:rsidRPr="00B82F57" w:rsidRDefault="000F1053" w:rsidP="00116334">
      <w:r>
        <w:t xml:space="preserve">Specificity values for the </w:t>
      </w:r>
      <w:r w:rsidRPr="007A19F7">
        <w:t>ASQ-3</w:t>
      </w:r>
      <w:r w:rsidRPr="007A19F7">
        <w:rPr>
          <w:vertAlign w:val="superscript"/>
        </w:rPr>
        <w:t xml:space="preserve">TM </w:t>
      </w:r>
      <w:r>
        <w:t>were</w:t>
      </w:r>
      <w:r w:rsidRPr="007A19F7">
        <w:t xml:space="preserve"> </w:t>
      </w:r>
      <w:r>
        <w:t>‘</w:t>
      </w:r>
      <w:r w:rsidRPr="007A19F7">
        <w:t>positive</w:t>
      </w:r>
      <w:r>
        <w:t xml:space="preserve">’. For </w:t>
      </w:r>
      <w:r w:rsidRPr="00C96A1C">
        <w:t xml:space="preserve">the 24-month version, </w:t>
      </w:r>
      <w:r w:rsidR="00BC12B4">
        <w:t xml:space="preserve">a </w:t>
      </w:r>
      <w:r w:rsidRPr="00C96A1C">
        <w:t>value</w:t>
      </w:r>
      <w:r w:rsidR="00BC12B4">
        <w:t xml:space="preserve"> of </w:t>
      </w:r>
      <w:r w:rsidRPr="00C96A1C">
        <w:t>0.72</w:t>
      </w:r>
      <w:r w:rsidR="00BC12B4">
        <w:t xml:space="preserve"> was reported</w:t>
      </w:r>
      <w:r w:rsidR="00C96A1C" w:rsidRPr="00C96A1C">
        <w:t xml:space="preserve"> </w:t>
      </w:r>
      <w:r w:rsidR="00C96A1C" w:rsidRPr="00C96A1C">
        <w:fldChar w:fldCharType="begin"/>
      </w:r>
      <w:r w:rsidR="00BC77B2">
        <w:instrText xml:space="preserve"> ADDIN EN.CITE &lt;EndNote&gt;&lt;Cite&gt;&lt;Author&gt;Squires&lt;/Author&gt;&lt;Year&gt;2009&lt;/Year&gt;&lt;RecNum&gt;11635&lt;/RecNum&gt;&lt;DisplayText&gt;(Squires&lt;style face="italic"&gt; et al.&lt;/style&gt; 2009a)&lt;/DisplayText&gt;&lt;record&gt;&lt;rec-number&gt;11635&lt;/rec-number&gt;&lt;foreign-keys&gt;&lt;key app="EN" db-id="r5vfvxtrd2zwwretepspxrt4are5tvs0a2ps"&gt;11635&lt;/key&gt;&lt;/foreign-keys&gt;&lt;ref-type name="Web Page"&gt;12&lt;/ref-type&gt;&lt;contributors&gt;&lt;authors&gt;&lt;author&gt;Squires, Jane&lt;/author&gt;&lt;author&gt;Bricker, Diane&lt;/author&gt;&lt;author&gt;Twombly, Elizabeth &lt;/author&gt;&lt;author&gt;Potter, L &lt;/author&gt;&lt;/authors&gt;&lt;/contributors&gt;&lt;titles&gt;&lt;title&gt;ASQ Technical Report&lt;/title&gt;&lt;/titles&gt;&lt;number&gt;26th June 2014&lt;/number&gt;&lt;dates&gt;&lt;year&gt;2009&lt;/year&gt;&lt;/dates&gt;&lt;urls&gt;&lt;related-urls&gt;&lt;url&gt;http://www.agesandstages.com&lt;/url&gt;&lt;/related-urls&gt;&lt;/urls&gt;&lt;/record&gt;&lt;/Cite&gt;&lt;/EndNote&gt;</w:instrText>
      </w:r>
      <w:r w:rsidR="00C96A1C" w:rsidRPr="00C96A1C">
        <w:fldChar w:fldCharType="separate"/>
      </w:r>
      <w:r w:rsidR="00BC77B2">
        <w:rPr>
          <w:noProof/>
        </w:rPr>
        <w:t>(</w:t>
      </w:r>
      <w:hyperlink w:anchor="_ENREF_56" w:tooltip="Squires, 2009 #11635" w:history="1">
        <w:r w:rsidR="006463D6">
          <w:rPr>
            <w:noProof/>
          </w:rPr>
          <w:t>Squires</w:t>
        </w:r>
        <w:r w:rsidR="006463D6" w:rsidRPr="00BC77B2">
          <w:rPr>
            <w:i/>
            <w:noProof/>
          </w:rPr>
          <w:t xml:space="preserve"> et al.</w:t>
        </w:r>
        <w:r w:rsidR="006463D6">
          <w:rPr>
            <w:noProof/>
          </w:rPr>
          <w:t xml:space="preserve"> 2009a</w:t>
        </w:r>
      </w:hyperlink>
      <w:r w:rsidR="00BC77B2">
        <w:rPr>
          <w:noProof/>
        </w:rPr>
        <w:t>)</w:t>
      </w:r>
      <w:r w:rsidR="00C96A1C" w:rsidRPr="00C96A1C">
        <w:fldChar w:fldCharType="end"/>
      </w:r>
      <w:r w:rsidRPr="00C96A1C">
        <w:t xml:space="preserve"> and remained ‘positive’ when compared to BSID-III (0.84)</w:t>
      </w:r>
      <w:r w:rsidR="00C96A1C" w:rsidRPr="00C96A1C">
        <w:t xml:space="preserve"> </w:t>
      </w:r>
      <w:r w:rsidR="00C96A1C" w:rsidRPr="00C96A1C">
        <w:fldChar w:fldCharType="begin"/>
      </w:r>
      <w:r w:rsidR="00BC77B2">
        <w:instrText xml:space="preserve"> ADDIN EN.CITE &lt;EndNote&gt;&lt;Cite&gt;&lt;Author&gt;Veldhuizen&lt;/Author&gt;&lt;Year&gt;2014&lt;/Year&gt;&lt;RecNum&gt;11621&lt;/RecNum&gt;&lt;DisplayText&gt;(Veldhuizen&lt;style face="italic"&gt; et al.&lt;/style&gt; 2014)&lt;/DisplayText&gt;&lt;record&gt;&lt;rec-number&gt;11621&lt;/rec-number&gt;&lt;foreign-keys&gt;&lt;key app="EN" db-id="r5vfvxtrd2zwwretepspxrt4are5tvs0a2ps"&gt;11621&lt;/key&gt;&lt;/foreign-keys&gt;&lt;ref-type name="Journal Article"&gt;17&lt;/ref-type&gt;&lt;contributors&gt;&lt;authors&gt;&lt;author&gt;Veldhuizen, Scott&lt;/author&gt;&lt;author&gt;Clinton, Jean&lt;/author&gt;&lt;author&gt;Rodriguez, Christine&lt;/author&gt;&lt;author&gt;Wade, Terrance J.&lt;/author&gt;&lt;author&gt;Cairney, John&lt;/author&gt;&lt;/authors&gt;&lt;/contributors&gt;&lt;titles&gt;&lt;title&gt;Concurrent Validity of the Ages and Stages Questionnaires and Bayley Developmental Scales in a General Population Sample&lt;/title&gt;&lt;secondary-title&gt;Academic Pediatrics&lt;/secondary-title&gt;&lt;/titles&gt;&lt;periodical&gt;&lt;full-title&gt;Academic Pediatrics&lt;/full-title&gt;&lt;/periodical&gt;&lt;pages&gt;231-237&lt;/pages&gt;&lt;volume&gt;15&lt;/volume&gt;&lt;number&gt;2&lt;/number&gt;&lt;dates&gt;&lt;year&gt;2014&lt;/year&gt;&lt;/dates&gt;&lt;publisher&gt;Elsevier&lt;/publisher&gt;&lt;isbn&gt;1876-2859&lt;/isbn&gt;&lt;urls&gt;&lt;related-urls&gt;&lt;url&gt;http://dx.doi.org/10.1016/j.acap.2014.08.002&lt;/url&gt;&lt;/related-urls&gt;&lt;/urls&gt;&lt;electronic-resource-num&gt;10.1016/j.acap.2014.08.002&lt;/electronic-resource-num&gt;&lt;access-date&gt;2016/03/07&lt;/access-date&gt;&lt;/record&gt;&lt;/Cite&gt;&lt;/EndNote&gt;</w:instrText>
      </w:r>
      <w:r w:rsidR="00C96A1C" w:rsidRPr="00C96A1C">
        <w:fldChar w:fldCharType="separate"/>
      </w:r>
      <w:r w:rsidR="00BC77B2">
        <w:rPr>
          <w:noProof/>
        </w:rPr>
        <w:t>(</w:t>
      </w:r>
      <w:hyperlink w:anchor="_ENREF_61" w:tooltip="Veldhuizen, 2014 #11621" w:history="1">
        <w:r w:rsidR="006463D6">
          <w:rPr>
            <w:noProof/>
          </w:rPr>
          <w:t>Veldhuizen</w:t>
        </w:r>
        <w:r w:rsidR="006463D6" w:rsidRPr="00BC77B2">
          <w:rPr>
            <w:i/>
            <w:noProof/>
          </w:rPr>
          <w:t xml:space="preserve"> et al.</w:t>
        </w:r>
        <w:r w:rsidR="006463D6">
          <w:rPr>
            <w:noProof/>
          </w:rPr>
          <w:t xml:space="preserve"> 2014</w:t>
        </w:r>
      </w:hyperlink>
      <w:r w:rsidR="00BC77B2">
        <w:rPr>
          <w:noProof/>
        </w:rPr>
        <w:t>)</w:t>
      </w:r>
      <w:r w:rsidR="00C96A1C" w:rsidRPr="00C96A1C">
        <w:fldChar w:fldCharType="end"/>
      </w:r>
      <w:r w:rsidRPr="00C96A1C">
        <w:t>. For the</w:t>
      </w:r>
      <w:r>
        <w:t xml:space="preserve"> 27-month version, the value was also ‘positive’ (0.86)</w:t>
      </w:r>
      <w:r w:rsidR="00C96A1C">
        <w:t xml:space="preserve"> </w:t>
      </w:r>
      <w:r w:rsidR="00C96A1C">
        <w:fldChar w:fldCharType="begin"/>
      </w:r>
      <w:r w:rsidR="00B17EF7">
        <w:instrText xml:space="preserve"> ADDIN EN.CITE &lt;EndNote&gt;&lt;Cite&gt;&lt;Author&gt;Squires&lt;/Author&gt;&lt;Year&gt;2001&lt;/Year&gt;&lt;RecNum&gt;11634&lt;/RecNum&gt;&lt;DisplayText&gt;(Squires&lt;style face="italic"&gt; et al.&lt;/style&gt; 2001b)&lt;/DisplayText&gt;&lt;record&gt;&lt;rec-number&gt;11634&lt;/rec-number&gt;&lt;foreign-keys&gt;&lt;key app="EN" db-id="r5vfvxtrd2zwwretepspxrt4are5tvs0a2ps"&gt;11634&lt;/key&gt;&lt;/foreign-keys&gt;&lt;ref-type name="Report"&gt;27&lt;/ref-type&gt;&lt;contributors&gt;&lt;authors&gt;&lt;author&gt;Squires, Jane&lt;/author&gt;&lt;author&gt;Potter, L&lt;/author&gt;&lt;author&gt;Bricker, D&lt;/author&gt;&lt;/authors&gt;&lt;/contributors&gt;&lt;titles&gt;&lt;title&gt;Technical report on ASQ:SE&lt;/title&gt;&lt;/titles&gt;&lt;dates&gt;&lt;year&gt;2001&lt;/year&gt;&lt;/dates&gt;&lt;urls&gt;&lt;related-urls&gt;&lt;url&gt;http://www.agesandstages.com&lt;/url&gt;&lt;/related-urls&gt;&lt;/urls&gt;&lt;/record&gt;&lt;/Cite&gt;&lt;/EndNote&gt;</w:instrText>
      </w:r>
      <w:r w:rsidR="00C96A1C">
        <w:fldChar w:fldCharType="separate"/>
      </w:r>
      <w:r w:rsidR="00BC77B2">
        <w:rPr>
          <w:noProof/>
        </w:rPr>
        <w:t>(</w:t>
      </w:r>
      <w:hyperlink w:anchor="_ENREF_57" w:tooltip="Squires, 2001 #11634" w:history="1">
        <w:r w:rsidR="006463D6">
          <w:rPr>
            <w:noProof/>
          </w:rPr>
          <w:t>Squires</w:t>
        </w:r>
        <w:r w:rsidR="006463D6" w:rsidRPr="00BC77B2">
          <w:rPr>
            <w:i/>
            <w:noProof/>
          </w:rPr>
          <w:t xml:space="preserve"> et al.</w:t>
        </w:r>
        <w:r w:rsidR="006463D6">
          <w:rPr>
            <w:noProof/>
          </w:rPr>
          <w:t xml:space="preserve"> 2001b</w:t>
        </w:r>
      </w:hyperlink>
      <w:r w:rsidR="00BC77B2">
        <w:rPr>
          <w:noProof/>
        </w:rPr>
        <w:t>)</w:t>
      </w:r>
      <w:r w:rsidR="00C96A1C">
        <w:fldChar w:fldCharType="end"/>
      </w:r>
      <w:r>
        <w:t xml:space="preserve">. For the 30-month version </w:t>
      </w:r>
      <w:r w:rsidR="00BC12B4">
        <w:t xml:space="preserve">a </w:t>
      </w:r>
      <w:r>
        <w:t xml:space="preserve">value </w:t>
      </w:r>
      <w:r w:rsidR="00BC12B4">
        <w:t xml:space="preserve">of </w:t>
      </w:r>
      <w:r>
        <w:t>0.93</w:t>
      </w:r>
      <w:r w:rsidR="00B82F57">
        <w:t xml:space="preserve"> </w:t>
      </w:r>
      <w:r w:rsidR="00B82F57">
        <w:fldChar w:fldCharType="begin"/>
      </w:r>
      <w:r w:rsidR="00BC77B2">
        <w:instrText xml:space="preserve"> ADDIN EN.CITE &lt;EndNote&gt;&lt;Cite&gt;&lt;Author&gt;Squires&lt;/Author&gt;&lt;Year&gt;2009&lt;/Year&gt;&lt;RecNum&gt;11635&lt;/RecNum&gt;&lt;DisplayText&gt;(Squires&lt;style face="italic"&gt; et al.&lt;/style&gt; 2009a)&lt;/DisplayText&gt;&lt;record&gt;&lt;rec-number&gt;11635&lt;/rec-number&gt;&lt;foreign-keys&gt;&lt;key app="EN" db-id="r5vfvxtrd2zwwretepspxrt4are5tvs0a2ps"&gt;11635&lt;/key&gt;&lt;/foreign-keys&gt;&lt;ref-type name="Web Page"&gt;12&lt;/ref-type&gt;&lt;contributors&gt;&lt;authors&gt;&lt;author&gt;Squires, Jane&lt;/author&gt;&lt;author&gt;Bricker, Diane&lt;/author&gt;&lt;author&gt;Twombly, Elizabeth &lt;/author&gt;&lt;author&gt;Potter, L &lt;/author&gt;&lt;/authors&gt;&lt;/contributors&gt;&lt;titles&gt;&lt;title&gt;ASQ Technical Report&lt;/title&gt;&lt;/titles&gt;&lt;number&gt;26th June 2014&lt;/number&gt;&lt;dates&gt;&lt;year&gt;2009&lt;/year&gt;&lt;/dates&gt;&lt;urls&gt;&lt;related-urls&gt;&lt;url&gt;http://www.agesandstages.com&lt;/url&gt;&lt;/related-urls&gt;&lt;/urls&gt;&lt;/record&gt;&lt;/Cite&gt;&lt;/EndNote&gt;</w:instrText>
      </w:r>
      <w:r w:rsidR="00B82F57">
        <w:fldChar w:fldCharType="separate"/>
      </w:r>
      <w:r w:rsidR="00BC77B2">
        <w:rPr>
          <w:noProof/>
        </w:rPr>
        <w:t>(</w:t>
      </w:r>
      <w:hyperlink w:anchor="_ENREF_56" w:tooltip="Squires, 2009 #11635" w:history="1">
        <w:r w:rsidR="006463D6">
          <w:rPr>
            <w:noProof/>
          </w:rPr>
          <w:t>Squires</w:t>
        </w:r>
        <w:r w:rsidR="006463D6" w:rsidRPr="00BC77B2">
          <w:rPr>
            <w:i/>
            <w:noProof/>
          </w:rPr>
          <w:t xml:space="preserve"> et al.</w:t>
        </w:r>
        <w:r w:rsidR="006463D6">
          <w:rPr>
            <w:noProof/>
          </w:rPr>
          <w:t xml:space="preserve"> 2009a</w:t>
        </w:r>
      </w:hyperlink>
      <w:r w:rsidR="00BC77B2">
        <w:rPr>
          <w:noProof/>
        </w:rPr>
        <w:t>)</w:t>
      </w:r>
      <w:r w:rsidR="00B82F57">
        <w:fldChar w:fldCharType="end"/>
      </w:r>
      <w:r>
        <w:t xml:space="preserve"> </w:t>
      </w:r>
      <w:r w:rsidR="00BC12B4">
        <w:t xml:space="preserve">was reported </w:t>
      </w:r>
      <w:r w:rsidRPr="00B82F57">
        <w:t>and remained ‘positive’ when compared to BSID-III (0.87)</w:t>
      </w:r>
      <w:r w:rsidR="00B82F57" w:rsidRPr="00B82F57">
        <w:t xml:space="preserve"> </w:t>
      </w:r>
      <w:r w:rsidR="00B82F57" w:rsidRPr="00B82F57">
        <w:fldChar w:fldCharType="begin"/>
      </w:r>
      <w:r w:rsidR="00BC77B2">
        <w:instrText xml:space="preserve"> ADDIN EN.CITE &lt;EndNote&gt;&lt;Cite&gt;&lt;Author&gt;Veldhuizen&lt;/Author&gt;&lt;Year&gt;2014&lt;/Year&gt;&lt;RecNum&gt;11621&lt;/RecNum&gt;&lt;DisplayText&gt;(Veldhuizen&lt;style face="italic"&gt; et al.&lt;/style&gt; 2014)&lt;/DisplayText&gt;&lt;record&gt;&lt;rec-number&gt;11621&lt;/rec-number&gt;&lt;foreign-keys&gt;&lt;key app="EN" db-id="r5vfvxtrd2zwwretepspxrt4are5tvs0a2ps"&gt;11621&lt;/key&gt;&lt;/foreign-keys&gt;&lt;ref-type name="Journal Article"&gt;17&lt;/ref-type&gt;&lt;contributors&gt;&lt;authors&gt;&lt;author&gt;Veldhuizen, Scott&lt;/author&gt;&lt;author&gt;Clinton, Jean&lt;/author&gt;&lt;author&gt;Rodriguez, Christine&lt;/author&gt;&lt;author&gt;Wade, Terrance J.&lt;/author&gt;&lt;author&gt;Cairney, John&lt;/author&gt;&lt;/authors&gt;&lt;/contributors&gt;&lt;titles&gt;&lt;title&gt;Concurrent Validity of the Ages and Stages Questionnaires and Bayley Developmental Scales in a General Population Sample&lt;/title&gt;&lt;secondary-title&gt;Academic Pediatrics&lt;/secondary-title&gt;&lt;/titles&gt;&lt;periodical&gt;&lt;full-title&gt;Academic Pediatrics&lt;/full-title&gt;&lt;/periodical&gt;&lt;pages&gt;231-237&lt;/pages&gt;&lt;volume&gt;15&lt;/volume&gt;&lt;number&gt;2&lt;/number&gt;&lt;dates&gt;&lt;year&gt;2014&lt;/year&gt;&lt;/dates&gt;&lt;publisher&gt;Elsevier&lt;/publisher&gt;&lt;isbn&gt;1876-2859&lt;/isbn&gt;&lt;urls&gt;&lt;related-urls&gt;&lt;url&gt;http://dx.doi.org/10.1016/j.acap.2014.08.002&lt;/url&gt;&lt;/related-urls&gt;&lt;/urls&gt;&lt;electronic-resource-num&gt;10.1016/j.acap.2014.08.002&lt;/electronic-resource-num&gt;&lt;access-date&gt;2016/03/07&lt;/access-date&gt;&lt;/record&gt;&lt;/Cite&gt;&lt;/EndNote&gt;</w:instrText>
      </w:r>
      <w:r w:rsidR="00B82F57" w:rsidRPr="00B82F57">
        <w:fldChar w:fldCharType="separate"/>
      </w:r>
      <w:r w:rsidR="00BC77B2">
        <w:rPr>
          <w:noProof/>
        </w:rPr>
        <w:t>(</w:t>
      </w:r>
      <w:hyperlink w:anchor="_ENREF_61" w:tooltip="Veldhuizen, 2014 #11621" w:history="1">
        <w:r w:rsidR="006463D6">
          <w:rPr>
            <w:noProof/>
          </w:rPr>
          <w:t>Veldhuizen</w:t>
        </w:r>
        <w:r w:rsidR="006463D6" w:rsidRPr="00BC77B2">
          <w:rPr>
            <w:i/>
            <w:noProof/>
          </w:rPr>
          <w:t xml:space="preserve"> et al.</w:t>
        </w:r>
        <w:r w:rsidR="006463D6">
          <w:rPr>
            <w:noProof/>
          </w:rPr>
          <w:t xml:space="preserve"> 2014</w:t>
        </w:r>
      </w:hyperlink>
      <w:r w:rsidR="00BC77B2">
        <w:rPr>
          <w:noProof/>
        </w:rPr>
        <w:t>)</w:t>
      </w:r>
      <w:r w:rsidR="00B82F57" w:rsidRPr="00B82F57">
        <w:fldChar w:fldCharType="end"/>
      </w:r>
      <w:r w:rsidRPr="00B82F57">
        <w:t>.</w:t>
      </w:r>
      <w:r>
        <w:t xml:space="preserve"> When it was possible to assess</w:t>
      </w:r>
      <w:r w:rsidR="00BC12B4">
        <w:t xml:space="preserve"> </w:t>
      </w:r>
      <w:r w:rsidR="00BC12B4">
        <w:fldChar w:fldCharType="begin"/>
      </w:r>
      <w:r w:rsidR="00BC12B4">
        <w:instrText xml:space="preserve"> ADDIN EN.CITE &lt;EndNote&gt;&lt;Cite&gt;&lt;Author&gt;Veldhuizen&lt;/Author&gt;&lt;Year&gt;2014&lt;/Year&gt;&lt;RecNum&gt;11621&lt;/RecNum&gt;&lt;DisplayText&gt;(Veldhuizen&lt;style face="italic"&gt; et al.&lt;/style&gt; 2014)&lt;/DisplayText&gt;&lt;record&gt;&lt;rec-number&gt;11621&lt;/rec-number&gt;&lt;foreign-keys&gt;&lt;key app="EN" db-id="r5vfvxtrd2zwwretepspxrt4are5tvs0a2ps"&gt;11621&lt;/key&gt;&lt;/foreign-keys&gt;&lt;ref-type name="Journal Article"&gt;17&lt;/ref-type&gt;&lt;contributors&gt;&lt;authors&gt;&lt;author&gt;Veldhuizen, Scott&lt;/author&gt;&lt;author&gt;Clinton, Jean&lt;/author&gt;&lt;author&gt;Rodriguez, Christine&lt;/author&gt;&lt;author&gt;Wade, Terrance J.&lt;/author&gt;&lt;author&gt;Cairney, John&lt;/author&gt;&lt;/authors&gt;&lt;/contributors&gt;&lt;titles&gt;&lt;title&gt;Concurrent Validity of the Ages and Stages Questionnaires and Bayley Developmental Scales in a General Population Sample&lt;/title&gt;&lt;secondary-title&gt;Academic Pediatrics&lt;/secondary-title&gt;&lt;/titles&gt;&lt;periodical&gt;&lt;full-title&gt;Academic Pediatrics&lt;/full-title&gt;&lt;/periodical&gt;&lt;pages&gt;231-237&lt;/pages&gt;&lt;volume&gt;15&lt;/volume&gt;&lt;number&gt;2&lt;/number&gt;&lt;dates&gt;&lt;year&gt;2014&lt;/year&gt;&lt;/dates&gt;&lt;publisher&gt;Elsevier&lt;/publisher&gt;&lt;isbn&gt;1876-2859&lt;/isbn&gt;&lt;urls&gt;&lt;related-urls&gt;&lt;url&gt;http://dx.doi.org/10.1016/j.acap.2014.08.002&lt;/url&gt;&lt;/related-urls&gt;&lt;/urls&gt;&lt;electronic-resource-num&gt;10.1016/j.acap.2014.08.002&lt;/electronic-resource-num&gt;&lt;access-date&gt;2016/03/07&lt;/access-date&gt;&lt;/record&gt;&lt;/Cite&gt;&lt;/EndNote&gt;</w:instrText>
      </w:r>
      <w:r w:rsidR="00BC12B4">
        <w:fldChar w:fldCharType="separate"/>
      </w:r>
      <w:r w:rsidR="00BC12B4">
        <w:rPr>
          <w:noProof/>
        </w:rPr>
        <w:t>(</w:t>
      </w:r>
      <w:hyperlink w:anchor="_ENREF_61" w:tooltip="Veldhuizen, 2014 #11621" w:history="1">
        <w:r w:rsidR="006463D6">
          <w:rPr>
            <w:noProof/>
          </w:rPr>
          <w:t>Veldhuizen</w:t>
        </w:r>
        <w:r w:rsidR="006463D6" w:rsidRPr="00BC12B4">
          <w:rPr>
            <w:i/>
            <w:noProof/>
          </w:rPr>
          <w:t xml:space="preserve"> et al.</w:t>
        </w:r>
        <w:r w:rsidR="006463D6">
          <w:rPr>
            <w:noProof/>
          </w:rPr>
          <w:t xml:space="preserve"> 2014</w:t>
        </w:r>
      </w:hyperlink>
      <w:r w:rsidR="00BC12B4">
        <w:rPr>
          <w:noProof/>
        </w:rPr>
        <w:t>)</w:t>
      </w:r>
      <w:r w:rsidR="00BC12B4">
        <w:fldChar w:fldCharType="end"/>
      </w:r>
      <w:r>
        <w:t>, the quality of studies was ‘</w:t>
      </w:r>
      <w:r w:rsidRPr="00B82F57">
        <w:t xml:space="preserve">fair’ (COSMIN). </w:t>
      </w:r>
    </w:p>
    <w:p w:rsidR="000F1053" w:rsidRPr="007649B5" w:rsidRDefault="000F1053" w:rsidP="00116334">
      <w:r w:rsidRPr="00B82F57">
        <w:t>Similar ‘positive’ and consistent values were found for the adapted/translated ASQ-3</w:t>
      </w:r>
      <w:r w:rsidRPr="00B82F57">
        <w:rPr>
          <w:vertAlign w:val="superscript"/>
        </w:rPr>
        <w:t xml:space="preserve">TM </w:t>
      </w:r>
      <w:r w:rsidRPr="00B82F57">
        <w:t>versions. For the 24-month version, values ranged from 0.71</w:t>
      </w:r>
      <w:r w:rsidR="00B82F57" w:rsidRPr="00B82F57">
        <w:t xml:space="preserve"> </w:t>
      </w:r>
      <w:r w:rsidR="00B82F57" w:rsidRPr="00B82F57">
        <w:fldChar w:fldCharType="begin"/>
      </w:r>
      <w:r w:rsidR="00BC77B2">
        <w:instrText xml:space="preserve"> ADDIN EN.CITE &lt;EndNote&gt;&lt;Cite&gt;&lt;Author&gt;Saihong&lt;/Author&gt;&lt;Year&gt;2014&lt;/Year&gt;&lt;RecNum&gt;11624&lt;/RecNum&gt;&lt;DisplayText&gt;(Saihong 2014)&lt;/DisplayText&gt;&lt;record&gt;&lt;rec-number&gt;11624&lt;/rec-number&gt;&lt;foreign-keys&gt;&lt;key app="EN" db-id="r5vfvxtrd2zwwretepspxrt4are5tvs0a2ps"&gt;11624&lt;/key&gt;&lt;/foreign-keys&gt;&lt;ref-type name="Conference Paper"&gt;47&lt;/ref-type&gt;&lt;contributors&gt;&lt;authors&gt;&lt;author&gt;Saihong, Prasong&lt;/author&gt;&lt;/authors&gt;&lt;/contributors&gt;&lt;titles&gt;&lt;title&gt;A translation and adaptation of the ASQ-3 for Thailand&lt;/title&gt;&lt;secondary-title&gt;Poster presentation, ASQ Around the World Symposium&lt;/secondary-title&gt;&lt;/titles&gt;&lt;dates&gt;&lt;year&gt;2014&lt;/year&gt;&lt;pub-dates&gt;&lt;date&gt;4th-5th September 2014&lt;/date&gt;&lt;/pub-dates&gt;&lt;/dates&gt;&lt;pub-location&gt;San Francisco&lt;/pub-location&gt;&lt;urls&gt;&lt;/urls&gt;&lt;/record&gt;&lt;/Cite&gt;&lt;/EndNote&gt;</w:instrText>
      </w:r>
      <w:r w:rsidR="00B82F57" w:rsidRPr="00B82F57">
        <w:fldChar w:fldCharType="separate"/>
      </w:r>
      <w:r w:rsidR="00BC77B2">
        <w:rPr>
          <w:noProof/>
        </w:rPr>
        <w:t>(</w:t>
      </w:r>
      <w:hyperlink w:anchor="_ENREF_46" w:tooltip="Saihong, 2014 #11624" w:history="1">
        <w:r w:rsidR="006463D6">
          <w:rPr>
            <w:noProof/>
          </w:rPr>
          <w:t>Saihong 2014</w:t>
        </w:r>
      </w:hyperlink>
      <w:r w:rsidR="00BC77B2">
        <w:rPr>
          <w:noProof/>
        </w:rPr>
        <w:t>)</w:t>
      </w:r>
      <w:r w:rsidR="00B82F57" w:rsidRPr="00B82F57">
        <w:fldChar w:fldCharType="end"/>
      </w:r>
      <w:r>
        <w:t xml:space="preserve"> to </w:t>
      </w:r>
      <w:r w:rsidRPr="00B82F57">
        <w:t>0.84</w:t>
      </w:r>
      <w:r w:rsidR="00B82F57">
        <w:t xml:space="preserve"> </w:t>
      </w:r>
      <w:r w:rsidR="00B82F57" w:rsidRPr="00B82F57">
        <w:fldChar w:fldCharType="begin"/>
      </w:r>
      <w:r w:rsidR="00BC77B2">
        <w:instrText xml:space="preserve"> ADDIN EN.CITE &lt;EndNote&gt;&lt;Cite&gt;&lt;Author&gt;Bian&lt;/Author&gt;&lt;Year&gt;2012&lt;/Year&gt;&lt;RecNum&gt;11596&lt;/RecNum&gt;&lt;DisplayText&gt;(Bian&lt;style face="italic"&gt; et al.&lt;/style&gt; 2012)&lt;/DisplayText&gt;&lt;record&gt;&lt;rec-number&gt;11596&lt;/rec-number&gt;&lt;foreign-keys&gt;&lt;key app="EN" db-id="r5vfvxtrd2zwwretepspxrt4are5tvs0a2ps"&gt;11596&lt;/key&gt;&lt;/foreign-keys&gt;&lt;ref-type name="Journal Article"&gt;17&lt;/ref-type&gt;&lt;contributors&gt;&lt;authors&gt;&lt;author&gt;Bian, Xiaoyan&lt;/author&gt;&lt;author&gt;Yao, Guoying&lt;/author&gt;&lt;author&gt;Squires, Jane&lt;/author&gt;&lt;author&gt;Hoselton, Rob&lt;/author&gt;&lt;author&gt;Chen, Ching-I&lt;/author&gt;&lt;author&gt;Murphy, Kimberly&lt;/author&gt;&lt;author&gt;Wei, Mei&lt;/author&gt;&lt;author&gt;Fang, Binghua&lt;/author&gt;&lt;/authors&gt;&lt;/contributors&gt;&lt;titles&gt;&lt;title&gt;Translation and use of parent-completed developmental screening test in Shanghai&lt;/title&gt;&lt;secondary-title&gt;Journal of Early Childhood Research&lt;/secondary-title&gt;&lt;/titles&gt;&lt;periodical&gt;&lt;full-title&gt;Journal of Early Childhood Research&lt;/full-title&gt;&lt;/periodical&gt;&lt;pages&gt;162-175&lt;/pages&gt;&lt;volume&gt;10&lt;/volume&gt;&lt;number&gt;2&lt;/number&gt;&lt;dates&gt;&lt;year&gt;2012&lt;/year&gt;&lt;pub-dates&gt;&lt;date&gt;June 1, 2012&lt;/date&gt;&lt;/pub-dates&gt;&lt;/dates&gt;&lt;urls&gt;&lt;related-urls&gt;&lt;url&gt;http://ecr.sagepub.com/content/10/2/162.abstract&lt;/url&gt;&lt;/related-urls&gt;&lt;/urls&gt;&lt;electronic-resource-num&gt;10.1177/1476718x11430071&lt;/electronic-resource-num&gt;&lt;/record&gt;&lt;/Cite&gt;&lt;/EndNote&gt;</w:instrText>
      </w:r>
      <w:r w:rsidR="00B82F57" w:rsidRPr="00B82F57">
        <w:fldChar w:fldCharType="separate"/>
      </w:r>
      <w:r w:rsidR="00BC77B2">
        <w:rPr>
          <w:noProof/>
        </w:rPr>
        <w:t>(</w:t>
      </w:r>
      <w:hyperlink w:anchor="_ENREF_6" w:tooltip="Bian, 2012 #11596" w:history="1">
        <w:r w:rsidR="006463D6">
          <w:rPr>
            <w:noProof/>
          </w:rPr>
          <w:t>Bian</w:t>
        </w:r>
        <w:r w:rsidR="006463D6" w:rsidRPr="00BC77B2">
          <w:rPr>
            <w:i/>
            <w:noProof/>
          </w:rPr>
          <w:t xml:space="preserve"> et al.</w:t>
        </w:r>
        <w:r w:rsidR="006463D6">
          <w:rPr>
            <w:noProof/>
          </w:rPr>
          <w:t xml:space="preserve"> 2012</w:t>
        </w:r>
      </w:hyperlink>
      <w:r w:rsidR="00BC77B2">
        <w:rPr>
          <w:noProof/>
        </w:rPr>
        <w:t>)</w:t>
      </w:r>
      <w:r w:rsidR="00B82F57" w:rsidRPr="00B82F57">
        <w:fldChar w:fldCharType="end"/>
      </w:r>
      <w:r w:rsidRPr="00B82F57">
        <w:t xml:space="preserve"> and increased</w:t>
      </w:r>
      <w:r>
        <w:t xml:space="preserve"> to 0.89</w:t>
      </w:r>
      <w:r w:rsidR="00B82F57">
        <w:t xml:space="preserve"> </w:t>
      </w:r>
      <w:r w:rsidR="00B82F57" w:rsidRPr="00B82F57">
        <w:fldChar w:fldCharType="begin"/>
      </w:r>
      <w:r w:rsidR="00BC77B2">
        <w:instrText xml:space="preserve"> ADDIN EN.CITE &lt;EndNote&gt;&lt;Cite&gt;&lt;Author&gt;Bian&lt;/Author&gt;&lt;Year&gt;2012&lt;/Year&gt;&lt;RecNum&gt;11596&lt;/RecNum&gt;&lt;DisplayText&gt;(Bian&lt;style face="italic"&gt; et al.&lt;/style&gt; 2012)&lt;/DisplayText&gt;&lt;record&gt;&lt;rec-number&gt;11596&lt;/rec-number&gt;&lt;foreign-keys&gt;&lt;key app="EN" db-id="r5vfvxtrd2zwwretepspxrt4are5tvs0a2ps"&gt;11596&lt;/key&gt;&lt;/foreign-keys&gt;&lt;ref-type name="Journal Article"&gt;17&lt;/ref-type&gt;&lt;contributors&gt;&lt;authors&gt;&lt;author&gt;Bian, Xiaoyan&lt;/author&gt;&lt;author&gt;Yao, Guoying&lt;/author&gt;&lt;author&gt;Squires, Jane&lt;/author&gt;&lt;author&gt;Hoselton, Rob&lt;/author&gt;&lt;author&gt;Chen, Ching-I&lt;/author&gt;&lt;author&gt;Murphy, Kimberly&lt;/author&gt;&lt;author&gt;Wei, Mei&lt;/author&gt;&lt;author&gt;Fang, Binghua&lt;/author&gt;&lt;/authors&gt;&lt;/contributors&gt;&lt;titles&gt;&lt;title&gt;Translation and use of parent-completed developmental screening test in Shanghai&lt;/title&gt;&lt;secondary-title&gt;Journal of Early Childhood Research&lt;/secondary-title&gt;&lt;/titles&gt;&lt;periodical&gt;&lt;full-title&gt;Journal of Early Childhood Research&lt;/full-title&gt;&lt;/periodical&gt;&lt;pages&gt;162-175&lt;/pages&gt;&lt;volume&gt;10&lt;/volume&gt;&lt;number&gt;2&lt;/number&gt;&lt;dates&gt;&lt;year&gt;2012&lt;/year&gt;&lt;pub-dates&gt;&lt;date&gt;June 1, 2012&lt;/date&gt;&lt;/pub-dates&gt;&lt;/dates&gt;&lt;urls&gt;&lt;related-urls&gt;&lt;url&gt;http://ecr.sagepub.com/content/10/2/162.abstract&lt;/url&gt;&lt;/related-urls&gt;&lt;/urls&gt;&lt;electronic-resource-num&gt;10.1177/1476718x11430071&lt;/electronic-resource-num&gt;&lt;/record&gt;&lt;/Cite&gt;&lt;/EndNote&gt;</w:instrText>
      </w:r>
      <w:r w:rsidR="00B82F57" w:rsidRPr="00B82F57">
        <w:fldChar w:fldCharType="separate"/>
      </w:r>
      <w:r w:rsidR="00BC77B2">
        <w:rPr>
          <w:noProof/>
        </w:rPr>
        <w:t>(</w:t>
      </w:r>
      <w:hyperlink w:anchor="_ENREF_6" w:tooltip="Bian, 2012 #11596" w:history="1">
        <w:r w:rsidR="006463D6">
          <w:rPr>
            <w:noProof/>
          </w:rPr>
          <w:t>Bian</w:t>
        </w:r>
        <w:r w:rsidR="006463D6" w:rsidRPr="00BC77B2">
          <w:rPr>
            <w:i/>
            <w:noProof/>
          </w:rPr>
          <w:t xml:space="preserve"> et al.</w:t>
        </w:r>
        <w:r w:rsidR="006463D6">
          <w:rPr>
            <w:noProof/>
          </w:rPr>
          <w:t xml:space="preserve"> 2012</w:t>
        </w:r>
      </w:hyperlink>
      <w:r w:rsidR="00BC77B2">
        <w:rPr>
          <w:noProof/>
        </w:rPr>
        <w:t>)</w:t>
      </w:r>
      <w:r w:rsidR="00B82F57" w:rsidRPr="00B82F57">
        <w:fldChar w:fldCharType="end"/>
      </w:r>
      <w:r w:rsidRPr="00B82F57">
        <w:t xml:space="preserve"> when compared to the BSID-II. For the 30-</w:t>
      </w:r>
      <w:r w:rsidRPr="00B82F57">
        <w:lastRenderedPageBreak/>
        <w:t>month version, the value was 0.91</w:t>
      </w:r>
      <w:r w:rsidR="00B82F57" w:rsidRPr="00B82F57">
        <w:t xml:space="preserve"> </w:t>
      </w:r>
      <w:r w:rsidR="00B82F57" w:rsidRPr="00B82F57">
        <w:fldChar w:fldCharType="begin"/>
      </w:r>
      <w:r w:rsidR="00BC77B2">
        <w:instrText xml:space="preserve"> ADDIN EN.CITE &lt;EndNote&gt;&lt;Cite&gt;&lt;Author&gt;Saihong&lt;/Author&gt;&lt;Year&gt;2014&lt;/Year&gt;&lt;RecNum&gt;11624&lt;/RecNum&gt;&lt;DisplayText&gt;(Saihong 2014)&lt;/DisplayText&gt;&lt;record&gt;&lt;rec-number&gt;11624&lt;/rec-number&gt;&lt;foreign-keys&gt;&lt;key app="EN" db-id="r5vfvxtrd2zwwretepspxrt4are5tvs0a2ps"&gt;11624&lt;/key&gt;&lt;/foreign-keys&gt;&lt;ref-type name="Conference Paper"&gt;47&lt;/ref-type&gt;&lt;contributors&gt;&lt;authors&gt;&lt;author&gt;Saihong, Prasong&lt;/author&gt;&lt;/authors&gt;&lt;/contributors&gt;&lt;titles&gt;&lt;title&gt;A translation and adaptation of the ASQ-3 for Thailand&lt;/title&gt;&lt;secondary-title&gt;Poster presentation, ASQ Around the World Symposium&lt;/secondary-title&gt;&lt;/titles&gt;&lt;dates&gt;&lt;year&gt;2014&lt;/year&gt;&lt;pub-dates&gt;&lt;date&gt;4th-5th September 2014&lt;/date&gt;&lt;/pub-dates&gt;&lt;/dates&gt;&lt;pub-location&gt;San Francisco&lt;/pub-location&gt;&lt;urls&gt;&lt;/urls&gt;&lt;/record&gt;&lt;/Cite&gt;&lt;/EndNote&gt;</w:instrText>
      </w:r>
      <w:r w:rsidR="00B82F57" w:rsidRPr="00B82F57">
        <w:fldChar w:fldCharType="separate"/>
      </w:r>
      <w:r w:rsidR="00BC77B2">
        <w:rPr>
          <w:noProof/>
        </w:rPr>
        <w:t>(</w:t>
      </w:r>
      <w:hyperlink w:anchor="_ENREF_46" w:tooltip="Saihong, 2014 #11624" w:history="1">
        <w:r w:rsidR="006463D6">
          <w:rPr>
            <w:noProof/>
          </w:rPr>
          <w:t>Saihong 2014</w:t>
        </w:r>
      </w:hyperlink>
      <w:r w:rsidR="00BC77B2">
        <w:rPr>
          <w:noProof/>
        </w:rPr>
        <w:t>)</w:t>
      </w:r>
      <w:r w:rsidR="00B82F57" w:rsidRPr="00B82F57">
        <w:fldChar w:fldCharType="end"/>
      </w:r>
      <w:r w:rsidRPr="00B82F57">
        <w:t>; this slightly decreased to 0.84</w:t>
      </w:r>
      <w:r w:rsidR="00B82F57" w:rsidRPr="00B82F57">
        <w:t xml:space="preserve"> </w:t>
      </w:r>
      <w:r w:rsidR="00B82F57" w:rsidRPr="00B82F57">
        <w:fldChar w:fldCharType="begin"/>
      </w:r>
      <w:r w:rsidR="00BC77B2">
        <w:instrText xml:space="preserve"> ADDIN EN.CITE &lt;EndNote&gt;&lt;Cite&gt;&lt;Author&gt;Schonhaut&lt;/Author&gt;&lt;Year&gt;2013&lt;/Year&gt;&lt;RecNum&gt;11609&lt;/RecNum&gt;&lt;DisplayText&gt;(Schonhaut&lt;style face="italic"&gt; et al.&lt;/style&gt; 2013)&lt;/DisplayText&gt;&lt;record&gt;&lt;rec-number&gt;11609&lt;/rec-number&gt;&lt;foreign-keys&gt;&lt;key app="EN" db-id="r5vfvxtrd2zwwretepspxrt4are5tvs0a2ps"&gt;11609&lt;/key&gt;&lt;/foreign-keys&gt;&lt;ref-type name="Journal Article"&gt;17&lt;/ref-type&gt;&lt;contributors&gt;&lt;authors&gt;&lt;author&gt;Schonhaut, Luisa&lt;/author&gt;&lt;author&gt;Armijo, Iván &lt;/author&gt;&lt;author&gt;Schönstedt, JMarianne &lt;/author&gt;&lt;author&gt;Alvarez, Jorge&lt;/author&gt;&lt;author&gt;Cordero, Miguel&lt;/author&gt;&lt;/authors&gt;&lt;/contributors&gt;&lt;titles&gt;&lt;title&gt;Validity of the Ages and Stages Questionnaires in Term and Preterm Infants&lt;/title&gt;&lt;secondary-title&gt;Pediatrics&lt;/secondary-title&gt;&lt;/titles&gt;&lt;periodical&gt;&lt;full-title&gt;Pediatrics&lt;/full-title&gt;&lt;abbr-1&gt;Pediatrics&lt;/abbr-1&gt;&lt;abbr-2&gt;Pediatrics&lt;/abbr-2&gt;&lt;/periodical&gt;&lt;pages&gt;e1468-e1474&lt;/pages&gt;&lt;volume&gt;131&lt;/volume&gt;&lt;number&gt;5&lt;/number&gt;&lt;dates&gt;&lt;year&gt;2013&lt;/year&gt;&lt;/dates&gt;&lt;urls&gt;&lt;/urls&gt;&lt;electronic-resource-num&gt;10.1542/peds.2012-3313&lt;/electronic-resource-num&gt;&lt;/record&gt;&lt;/Cite&gt;&lt;/EndNote&gt;</w:instrText>
      </w:r>
      <w:r w:rsidR="00B82F57" w:rsidRPr="00B82F57">
        <w:fldChar w:fldCharType="separate"/>
      </w:r>
      <w:r w:rsidR="00BC77B2">
        <w:rPr>
          <w:noProof/>
        </w:rPr>
        <w:t>(</w:t>
      </w:r>
      <w:hyperlink w:anchor="_ENREF_50" w:tooltip="Schonhaut, 2013 #11609" w:history="1">
        <w:r w:rsidR="006463D6">
          <w:rPr>
            <w:noProof/>
          </w:rPr>
          <w:t>Schonhaut</w:t>
        </w:r>
        <w:r w:rsidR="006463D6" w:rsidRPr="00BC77B2">
          <w:rPr>
            <w:i/>
            <w:noProof/>
          </w:rPr>
          <w:t xml:space="preserve"> et al.</w:t>
        </w:r>
        <w:r w:rsidR="006463D6">
          <w:rPr>
            <w:noProof/>
          </w:rPr>
          <w:t xml:space="preserve"> 2013</w:t>
        </w:r>
      </w:hyperlink>
      <w:r w:rsidR="00BC77B2">
        <w:rPr>
          <w:noProof/>
        </w:rPr>
        <w:t>)</w:t>
      </w:r>
      <w:r w:rsidR="00B82F57" w:rsidRPr="00B82F57">
        <w:fldChar w:fldCharType="end"/>
      </w:r>
      <w:r w:rsidRPr="00B82F57">
        <w:t xml:space="preserve"> when compared to the BSID-III and to 0.85</w:t>
      </w:r>
      <w:r w:rsidR="00B82F57" w:rsidRPr="00B82F57">
        <w:t xml:space="preserve"> </w:t>
      </w:r>
      <w:r w:rsidR="00B82F57" w:rsidRPr="00B82F57">
        <w:fldChar w:fldCharType="begin"/>
      </w:r>
      <w:r w:rsidR="00BC77B2">
        <w:instrText xml:space="preserve"> ADDIN EN.CITE &lt;EndNote&gt;&lt;Cite&gt;&lt;Author&gt;Bian&lt;/Author&gt;&lt;Year&gt;2012&lt;/Year&gt;&lt;RecNum&gt;11596&lt;/RecNum&gt;&lt;DisplayText&gt;(Bian&lt;style face="italic"&gt; et al.&lt;/style&gt; 2012)&lt;/DisplayText&gt;&lt;record&gt;&lt;rec-number&gt;11596&lt;/rec-number&gt;&lt;foreign-keys&gt;&lt;key app="EN" db-id="r5vfvxtrd2zwwretepspxrt4are5tvs0a2ps"&gt;11596&lt;/key&gt;&lt;/foreign-keys&gt;&lt;ref-type name="Journal Article"&gt;17&lt;/ref-type&gt;&lt;contributors&gt;&lt;authors&gt;&lt;author&gt;Bian, Xiaoyan&lt;/author&gt;&lt;author&gt;Yao, Guoying&lt;/author&gt;&lt;author&gt;Squires, Jane&lt;/author&gt;&lt;author&gt;Hoselton, Rob&lt;/author&gt;&lt;author&gt;Chen, Ching-I&lt;/author&gt;&lt;author&gt;Murphy, Kimberly&lt;/author&gt;&lt;author&gt;Wei, Mei&lt;/author&gt;&lt;author&gt;Fang, Binghua&lt;/author&gt;&lt;/authors&gt;&lt;/contributors&gt;&lt;titles&gt;&lt;title&gt;Translation and use of parent-completed developmental screening test in Shanghai&lt;/title&gt;&lt;secondary-title&gt;Journal of Early Childhood Research&lt;/secondary-title&gt;&lt;/titles&gt;&lt;periodical&gt;&lt;full-title&gt;Journal of Early Childhood Research&lt;/full-title&gt;&lt;/periodical&gt;&lt;pages&gt;162-175&lt;/pages&gt;&lt;volume&gt;10&lt;/volume&gt;&lt;number&gt;2&lt;/number&gt;&lt;dates&gt;&lt;year&gt;2012&lt;/year&gt;&lt;pub-dates&gt;&lt;date&gt;June 1, 2012&lt;/date&gt;&lt;/pub-dates&gt;&lt;/dates&gt;&lt;urls&gt;&lt;related-urls&gt;&lt;url&gt;http://ecr.sagepub.com/content/10/2/162.abstract&lt;/url&gt;&lt;/related-urls&gt;&lt;/urls&gt;&lt;electronic-resource-num&gt;10.1177/1476718x11430071&lt;/electronic-resource-num&gt;&lt;/record&gt;&lt;/Cite&gt;&lt;/EndNote&gt;</w:instrText>
      </w:r>
      <w:r w:rsidR="00B82F57" w:rsidRPr="00B82F57">
        <w:fldChar w:fldCharType="separate"/>
      </w:r>
      <w:r w:rsidR="00BC77B2">
        <w:rPr>
          <w:noProof/>
        </w:rPr>
        <w:t>(</w:t>
      </w:r>
      <w:hyperlink w:anchor="_ENREF_6" w:tooltip="Bian, 2012 #11596" w:history="1">
        <w:r w:rsidR="006463D6">
          <w:rPr>
            <w:noProof/>
          </w:rPr>
          <w:t>Bian</w:t>
        </w:r>
        <w:r w:rsidR="006463D6" w:rsidRPr="00BC77B2">
          <w:rPr>
            <w:i/>
            <w:noProof/>
          </w:rPr>
          <w:t xml:space="preserve"> et al.</w:t>
        </w:r>
        <w:r w:rsidR="006463D6">
          <w:rPr>
            <w:noProof/>
          </w:rPr>
          <w:t xml:space="preserve"> 2012</w:t>
        </w:r>
      </w:hyperlink>
      <w:r w:rsidR="00BC77B2">
        <w:rPr>
          <w:noProof/>
        </w:rPr>
        <w:t>)</w:t>
      </w:r>
      <w:r w:rsidR="00B82F57" w:rsidRPr="00B82F57">
        <w:fldChar w:fldCharType="end"/>
      </w:r>
      <w:r w:rsidR="00B82F57" w:rsidRPr="00B82F57">
        <w:rPr>
          <w:noProof/>
          <w:vertAlign w:val="superscript"/>
        </w:rPr>
        <w:t xml:space="preserve"> </w:t>
      </w:r>
      <w:r w:rsidRPr="00B82F57">
        <w:t>when compared to the BSID-II. There were no available da</w:t>
      </w:r>
      <w:r>
        <w:t>ta for the 27-month version. The quality of the studies ranged from ‘good’ to ‘excellent’</w:t>
      </w:r>
      <w:r w:rsidR="00A96A95">
        <w:t>;</w:t>
      </w:r>
      <w:r w:rsidR="00BC12B4">
        <w:t xml:space="preserve"> it </w:t>
      </w:r>
      <w:r w:rsidR="00A96A95">
        <w:t xml:space="preserve">was </w:t>
      </w:r>
      <w:r w:rsidR="00BC12B4">
        <w:t xml:space="preserve">not possible to assess quality in one study </w:t>
      </w:r>
      <w:r w:rsidR="00BC12B4">
        <w:fldChar w:fldCharType="begin"/>
      </w:r>
      <w:r w:rsidR="00BC12B4">
        <w:instrText xml:space="preserve"> ADDIN EN.CITE &lt;EndNote&gt;&lt;Cite&gt;&lt;Author&gt;Saihong&lt;/Author&gt;&lt;Year&gt;2014&lt;/Year&gt;&lt;RecNum&gt;11624&lt;/RecNum&gt;&lt;DisplayText&gt;(Saihong 2014)&lt;/DisplayText&gt;&lt;record&gt;&lt;rec-number&gt;11624&lt;/rec-number&gt;&lt;foreign-keys&gt;&lt;key app="EN" db-id="r5vfvxtrd2zwwretepspxrt4are5tvs0a2ps"&gt;11624&lt;/key&gt;&lt;/foreign-keys&gt;&lt;ref-type name="Conference Paper"&gt;47&lt;/ref-type&gt;&lt;contributors&gt;&lt;authors&gt;&lt;author&gt;Saihong, Prasong&lt;/author&gt;&lt;/authors&gt;&lt;/contributors&gt;&lt;titles&gt;&lt;title&gt;A translation and adaptation of the ASQ-3 for Thailand&lt;/title&gt;&lt;secondary-title&gt;Poster presentation, ASQ Around the World Symposium&lt;/secondary-title&gt;&lt;/titles&gt;&lt;dates&gt;&lt;year&gt;2014&lt;/year&gt;&lt;pub-dates&gt;&lt;date&gt;4th-5th September 2014&lt;/date&gt;&lt;/pub-dates&gt;&lt;/dates&gt;&lt;pub-location&gt;San Francisco&lt;/pub-location&gt;&lt;urls&gt;&lt;/urls&gt;&lt;/record&gt;&lt;/Cite&gt;&lt;/EndNote&gt;</w:instrText>
      </w:r>
      <w:r w:rsidR="00BC12B4">
        <w:fldChar w:fldCharType="separate"/>
      </w:r>
      <w:r w:rsidR="00BC12B4">
        <w:rPr>
          <w:noProof/>
        </w:rPr>
        <w:t>(</w:t>
      </w:r>
      <w:hyperlink w:anchor="_ENREF_46" w:tooltip="Saihong, 2014 #11624" w:history="1">
        <w:r w:rsidR="006463D6">
          <w:rPr>
            <w:noProof/>
          </w:rPr>
          <w:t>Saihong 2014</w:t>
        </w:r>
      </w:hyperlink>
      <w:r w:rsidR="00BC12B4">
        <w:rPr>
          <w:noProof/>
        </w:rPr>
        <w:t>)</w:t>
      </w:r>
      <w:r w:rsidR="00BC12B4">
        <w:fldChar w:fldCharType="end"/>
      </w:r>
      <w:r>
        <w:t xml:space="preserve"> .</w:t>
      </w:r>
    </w:p>
    <w:p w:rsidR="000F1053" w:rsidRPr="00C91ABF" w:rsidRDefault="000F1053" w:rsidP="00C91ABF"/>
    <w:p w:rsidR="000F1053" w:rsidRPr="007A19F7" w:rsidRDefault="000F1053" w:rsidP="00116334">
      <w:pPr>
        <w:pStyle w:val="Heading2"/>
        <w:jc w:val="both"/>
      </w:pPr>
      <w:r w:rsidRPr="007A19F7">
        <w:t xml:space="preserve">Reliability and validity of </w:t>
      </w:r>
      <w:r>
        <w:t xml:space="preserve">the </w:t>
      </w:r>
      <w:r w:rsidRPr="007A19F7">
        <w:t>ASQ:SE</w:t>
      </w:r>
    </w:p>
    <w:p w:rsidR="000F1053" w:rsidRDefault="000F1053" w:rsidP="00116334">
      <w:r>
        <w:t xml:space="preserve">The two </w:t>
      </w:r>
      <w:r w:rsidRPr="007A19F7">
        <w:t>ASQ</w:t>
      </w:r>
      <w:r>
        <w:t xml:space="preserve">:SE age versions </w:t>
      </w:r>
      <w:r w:rsidRPr="00B82F57">
        <w:t>were found to have high values for internal consistency reliability, with Cronbach’s alpha values that ranged from 0.71</w:t>
      </w:r>
      <w:r w:rsidR="00B82F57" w:rsidRPr="00B82F57">
        <w:t xml:space="preserve"> </w:t>
      </w:r>
      <w:r w:rsidR="00B82F57" w:rsidRPr="00B82F57">
        <w:fldChar w:fldCharType="begin"/>
      </w:r>
      <w:r w:rsidR="00BC77B2">
        <w:instrText xml:space="preserve"> ADDIN EN.CITE &lt;EndNote&gt;&lt;Cite&gt;&lt;Author&gt;Heo&lt;/Author&gt;&lt;Year&gt;1999&lt;/Year&gt;&lt;RecNum&gt;11627&lt;/RecNum&gt;&lt;DisplayText&gt;(Heo 1999)&lt;/DisplayText&gt;&lt;record&gt;&lt;rec-number&gt;11627&lt;/rec-number&gt;&lt;foreign-keys&gt;&lt;key app="EN" db-id="r5vfvxtrd2zwwretepspxrt4are5tvs0a2ps"&gt;11627&lt;/key&gt;&lt;/foreign-keys&gt;&lt;ref-type name="Thesis"&gt;32&lt;/ref-type&gt;&lt;contributors&gt;&lt;authors&gt;&lt;author&gt;Heo, G.&lt;/author&gt;&lt;/authors&gt;&lt;/contributors&gt;&lt;titles&gt;&lt;title&gt;Early identification of social-emotional competence in young children: A study of the Ages and Stages Questionnaires: Social-Emotional (ASQ:SE)&lt;/title&gt;&lt;/titles&gt;&lt;dates&gt;&lt;year&gt;1999&lt;/year&gt;&lt;/dates&gt;&lt;publisher&gt;University of Oregon&lt;/publisher&gt;&lt;work-type&gt;Dissertation&lt;/work-type&gt;&lt;urls&gt;&lt;/urls&gt;&lt;/record&gt;&lt;/Cite&gt;&lt;/EndNote&gt;</w:instrText>
      </w:r>
      <w:r w:rsidR="00B82F57" w:rsidRPr="00B82F57">
        <w:fldChar w:fldCharType="separate"/>
      </w:r>
      <w:r w:rsidR="00BC77B2">
        <w:rPr>
          <w:noProof/>
        </w:rPr>
        <w:t>(</w:t>
      </w:r>
      <w:hyperlink w:anchor="_ENREF_25" w:tooltip="Heo, 1999 #11627" w:history="1">
        <w:r w:rsidR="006463D6">
          <w:rPr>
            <w:noProof/>
          </w:rPr>
          <w:t>Heo 1999</w:t>
        </w:r>
      </w:hyperlink>
      <w:r w:rsidR="00BC77B2">
        <w:rPr>
          <w:noProof/>
        </w:rPr>
        <w:t>)</w:t>
      </w:r>
      <w:r w:rsidR="00B82F57" w:rsidRPr="00B82F57">
        <w:fldChar w:fldCharType="end"/>
      </w:r>
      <w:r w:rsidRPr="00B82F57">
        <w:t xml:space="preserve"> to 0.80</w:t>
      </w:r>
      <w:r w:rsidR="00B82F57" w:rsidRPr="00B82F57">
        <w:t xml:space="preserve"> </w:t>
      </w:r>
      <w:r w:rsidR="00B82F57" w:rsidRPr="00B82F57">
        <w:fldChar w:fldCharType="begin"/>
      </w:r>
      <w:r w:rsidR="00BC77B2">
        <w:instrText xml:space="preserve"> ADDIN EN.CITE &lt;EndNote&gt;&lt;Cite&gt;&lt;Author&gt;Squires&lt;/Author&gt;&lt;Year&gt;2001&lt;/Year&gt;&lt;RecNum&gt;11612&lt;/RecNum&gt;&lt;DisplayText&gt;(Squires&lt;style face="italic"&gt; et al.&lt;/style&gt; 2001a)&lt;/DisplayText&gt;&lt;record&gt;&lt;rec-number&gt;11612&lt;/rec-number&gt;&lt;foreign-keys&gt;&lt;key app="EN" db-id="r5vfvxtrd2zwwretepspxrt4are5tvs0a2ps"&gt;11612&lt;/key&gt;&lt;/foreign-keys&gt;&lt;ref-type name="Journal Article"&gt;17&lt;/ref-type&gt;&lt;contributors&gt;&lt;authors&gt;&lt;author&gt;Squires, Jane&lt;/author&gt;&lt;author&gt;Bricker, Diane&lt;/author&gt;&lt;author&gt;Heo, Kay&lt;/author&gt;&lt;author&gt;Twombly, Elizabeth&lt;/author&gt;&lt;/authors&gt;&lt;/contributors&gt;&lt;titles&gt;&lt;title&gt;Identification of social-emotional problems in young children using a parent-completed screening measure</w:instrText>
      </w:r>
      <w:r w:rsidR="00BC77B2">
        <w:rPr>
          <w:rFonts w:ascii="MS Mincho" w:eastAsia="MS Mincho" w:hAnsi="MS Mincho" w:cs="MS Mincho" w:hint="eastAsia"/>
        </w:rPr>
        <w:instrText>☆</w:instrText>
      </w:r>
      <w:r w:rsidR="00BC77B2">
        <w:instrText>&lt;/title&gt;&lt;secondary-title&gt;Early Childhood Research Quarterly&lt;/secondary-title&gt;&lt;/titles&gt;&lt;periodical&gt;&lt;full-title&gt;Early Childhood Research Quarterly&lt;/full-title&gt;&lt;/periodical&gt;&lt;pages&gt;405-419&lt;/pages&gt;&lt;volume&gt;16&lt;/volume&gt;&lt;number&gt;4&lt;/number&gt;&lt;dates&gt;&lt;year&gt;2001&lt;/year&gt;&lt;/dates&gt;&lt;isbn&gt;0885-2006&lt;/isbn&gt;&lt;urls&gt;&lt;related-urls&gt;&lt;url&gt;http://www.sciencedirect.com/science/article/pii/S0885200601001156&lt;/url&gt;&lt;/related-urls&gt;&lt;/urls&gt;&lt;electronic-resource-num&gt;10.1016/S0885-2006(01)00115-6&lt;/electronic-resource-num&gt;&lt;/record&gt;&lt;/Cite&gt;&lt;/EndNote&gt;</w:instrText>
      </w:r>
      <w:r w:rsidR="00B82F57" w:rsidRPr="00B82F57">
        <w:fldChar w:fldCharType="separate"/>
      </w:r>
      <w:r w:rsidR="00BC77B2">
        <w:rPr>
          <w:noProof/>
        </w:rPr>
        <w:t>(</w:t>
      </w:r>
      <w:hyperlink w:anchor="_ENREF_55" w:tooltip="Squires, 2001 #11612" w:history="1">
        <w:r w:rsidR="006463D6">
          <w:rPr>
            <w:noProof/>
          </w:rPr>
          <w:t>Squires</w:t>
        </w:r>
        <w:r w:rsidR="006463D6" w:rsidRPr="00BC77B2">
          <w:rPr>
            <w:i/>
            <w:noProof/>
          </w:rPr>
          <w:t xml:space="preserve"> et al.</w:t>
        </w:r>
        <w:r w:rsidR="006463D6">
          <w:rPr>
            <w:noProof/>
          </w:rPr>
          <w:t xml:space="preserve"> 2001a</w:t>
        </w:r>
      </w:hyperlink>
      <w:r w:rsidR="00BC77B2">
        <w:rPr>
          <w:noProof/>
        </w:rPr>
        <w:t>)</w:t>
      </w:r>
      <w:r w:rsidR="00B82F57" w:rsidRPr="00B82F57">
        <w:fldChar w:fldCharType="end"/>
      </w:r>
      <w:r w:rsidRPr="00B82F57">
        <w:t xml:space="preserve"> for the 24-month version and a value of 0.88</w:t>
      </w:r>
      <w:r w:rsidR="00B82F57" w:rsidRPr="00B82F57">
        <w:t xml:space="preserve"> </w:t>
      </w:r>
      <w:r w:rsidR="00B82F57" w:rsidRPr="00B82F57">
        <w:fldChar w:fldCharType="begin"/>
      </w:r>
      <w:r w:rsidR="00BC77B2">
        <w:instrText xml:space="preserve"> ADDIN EN.CITE &lt;EndNote&gt;&lt;Cite&gt;&lt;Author&gt;Squires&lt;/Author&gt;&lt;Year&gt;2001&lt;/Year&gt;&lt;RecNum&gt;11612&lt;/RecNum&gt;&lt;DisplayText&gt;(Squires&lt;style face="italic"&gt; et al.&lt;/style&gt; 2001a)&lt;/DisplayText&gt;&lt;record&gt;&lt;rec-number&gt;11612&lt;/rec-number&gt;&lt;foreign-keys&gt;&lt;key app="EN" db-id="r5vfvxtrd2zwwretepspxrt4are5tvs0a2ps"&gt;11612&lt;/key&gt;&lt;/foreign-keys&gt;&lt;ref-type name="Journal Article"&gt;17&lt;/ref-type&gt;&lt;contributors&gt;&lt;authors&gt;&lt;author&gt;Squires, Jane&lt;/author&gt;&lt;author&gt;Bricker, Diane&lt;/author&gt;&lt;author&gt;Heo, Kay&lt;/author&gt;&lt;author&gt;Twombly, Elizabeth&lt;/author&gt;&lt;/authors&gt;&lt;/contributors&gt;&lt;titles&gt;&lt;title&gt;Identification of social-emotional problems in young children using a parent-completed screening measure</w:instrText>
      </w:r>
      <w:r w:rsidR="00BC77B2">
        <w:rPr>
          <w:rFonts w:ascii="MS Mincho" w:eastAsia="MS Mincho" w:hAnsi="MS Mincho" w:cs="MS Mincho" w:hint="eastAsia"/>
        </w:rPr>
        <w:instrText>☆</w:instrText>
      </w:r>
      <w:r w:rsidR="00BC77B2">
        <w:instrText>&lt;/title&gt;&lt;secondary-title&gt;Early Childhood Research Quarterly&lt;/secondary-title&gt;&lt;/titles&gt;&lt;periodical&gt;&lt;full-title&gt;Early Childhood Research Quarterly&lt;/full-title&gt;&lt;/periodical&gt;&lt;pages&gt;405-419&lt;/pages&gt;&lt;volume&gt;16&lt;/volume&gt;&lt;number&gt;4&lt;/number&gt;&lt;dates&gt;&lt;year&gt;2001&lt;/year&gt;&lt;/dates&gt;&lt;isbn&gt;0885-2006&lt;/isbn&gt;&lt;urls&gt;&lt;related-urls&gt;&lt;url&gt;http://www.sciencedirect.com/science/article/pii/S0885200601001156&lt;/url&gt;&lt;/related-urls&gt;&lt;/urls&gt;&lt;electronic-resource-num&gt;10.1016/S0885-2006(01)00115-6&lt;/electronic-resource-num&gt;&lt;/record&gt;&lt;/Cite&gt;&lt;/EndNote&gt;</w:instrText>
      </w:r>
      <w:r w:rsidR="00B82F57" w:rsidRPr="00B82F57">
        <w:fldChar w:fldCharType="separate"/>
      </w:r>
      <w:r w:rsidR="00BC77B2">
        <w:rPr>
          <w:noProof/>
        </w:rPr>
        <w:t>(</w:t>
      </w:r>
      <w:hyperlink w:anchor="_ENREF_55" w:tooltip="Squires, 2001 #11612" w:history="1">
        <w:r w:rsidR="006463D6">
          <w:rPr>
            <w:noProof/>
          </w:rPr>
          <w:t>Squires</w:t>
        </w:r>
        <w:r w:rsidR="006463D6" w:rsidRPr="00BC77B2">
          <w:rPr>
            <w:i/>
            <w:noProof/>
          </w:rPr>
          <w:t xml:space="preserve"> et al.</w:t>
        </w:r>
        <w:r w:rsidR="006463D6">
          <w:rPr>
            <w:noProof/>
          </w:rPr>
          <w:t xml:space="preserve"> 2001a</w:t>
        </w:r>
      </w:hyperlink>
      <w:r w:rsidR="00BC77B2">
        <w:rPr>
          <w:noProof/>
        </w:rPr>
        <w:t>)</w:t>
      </w:r>
      <w:r w:rsidR="00B82F57" w:rsidRPr="00B82F57">
        <w:fldChar w:fldCharType="end"/>
      </w:r>
      <w:r w:rsidRPr="00B82F57">
        <w:t xml:space="preserve"> for the 30-m</w:t>
      </w:r>
      <w:r>
        <w:t xml:space="preserve">onth version. </w:t>
      </w:r>
    </w:p>
    <w:p w:rsidR="000F1053" w:rsidRDefault="000F1053" w:rsidP="00116334">
      <w:r>
        <w:t xml:space="preserve">The internal consistency reliability of the </w:t>
      </w:r>
      <w:r w:rsidRPr="007A19F7">
        <w:t>translated/adapted versions of the ASQ</w:t>
      </w:r>
      <w:r>
        <w:t xml:space="preserve">:SE was slightly lower: Cronbach’s alpha values </w:t>
      </w:r>
      <w:r w:rsidRPr="00B82F57">
        <w:t>ranged from 0.62</w:t>
      </w:r>
      <w:r w:rsidR="00B82F57" w:rsidRPr="00B82F57">
        <w:t xml:space="preserve"> </w:t>
      </w:r>
      <w:r w:rsidR="00B82F57" w:rsidRPr="00B82F57">
        <w:fldChar w:fldCharType="begin"/>
      </w:r>
      <w:r w:rsidR="00BC77B2">
        <w:instrText xml:space="preserve"> ADDIN EN.CITE &lt;EndNote&gt;&lt;Cite&gt;&lt;Author&gt;de Wolff&lt;/Author&gt;&lt;Year&gt;2013&lt;/Year&gt;&lt;RecNum&gt;11614&lt;/RecNum&gt;&lt;DisplayText&gt;(de Wolff&lt;style face="italic"&gt; et al.&lt;/style&gt; 2013)&lt;/DisplayText&gt;&lt;record&gt;&lt;rec-number&gt;11614&lt;/rec-number&gt;&lt;foreign-keys&gt;&lt;key app="EN" db-id="r5vfvxtrd2zwwretepspxrt4are5tvs0a2ps"&gt;11614&lt;/key&gt;&lt;/foreign-keys&gt;&lt;ref-type name="Journal Article"&gt;17&lt;/ref-type&gt;&lt;contributors&gt;&lt;authors&gt;&lt;author&gt;de Wolff, Marianne S.&lt;/author&gt;&lt;author&gt;Theunissen, Meinou H. C.&lt;/author&gt;&lt;author&gt;Vogels, Anton G. C.&lt;/author&gt;&lt;author&gt;Reijneveld, Sijmen A.&lt;/author&gt;&lt;/authors&gt;&lt;/contributors&gt;&lt;titles&gt;&lt;title&gt;Three Questionnaires to Detect Psychosocial Problems in Toddlers: A Comparison of the BITSEA, ASQ:SE, and KIPPPI&lt;/title&gt;&lt;secondary-title&gt;Academic Pediatrics&lt;/secondary-title&gt;&lt;/titles&gt;&lt;periodical&gt;&lt;full-title&gt;Academic Pediatrics&lt;/full-title&gt;&lt;/periodical&gt;&lt;pages&gt;587-592&lt;/pages&gt;&lt;volume&gt;13&lt;/volume&gt;&lt;number&gt;6&lt;/number&gt;&lt;dates&gt;&lt;year&gt;2013&lt;/year&gt;&lt;/dates&gt;&lt;publisher&gt;Elsevier&lt;/publisher&gt;&lt;isbn&gt;1876-2859&lt;/isbn&gt;&lt;urls&gt;&lt;related-urls&gt;&lt;url&gt;http://dx.doi.org/10.1016/j.acap.2013.07.007&lt;/url&gt;&lt;/related-urls&gt;&lt;/urls&gt;&lt;electronic-resource-num&gt;10.1016/j.acap.2013.07.007&lt;/electronic-resource-num&gt;&lt;access-date&gt;2016/03/07&lt;/access-date&gt;&lt;/record&gt;&lt;/Cite&gt;&lt;/EndNote&gt;</w:instrText>
      </w:r>
      <w:r w:rsidR="00B82F57" w:rsidRPr="00B82F57">
        <w:fldChar w:fldCharType="separate"/>
      </w:r>
      <w:r w:rsidR="00BC77B2">
        <w:rPr>
          <w:noProof/>
        </w:rPr>
        <w:t>(</w:t>
      </w:r>
      <w:hyperlink w:anchor="_ENREF_15" w:tooltip="de Wolff, 2013 #11614" w:history="1">
        <w:r w:rsidR="006463D6">
          <w:rPr>
            <w:noProof/>
          </w:rPr>
          <w:t>de Wolff</w:t>
        </w:r>
        <w:r w:rsidR="006463D6" w:rsidRPr="00BC77B2">
          <w:rPr>
            <w:i/>
            <w:noProof/>
          </w:rPr>
          <w:t xml:space="preserve"> et al.</w:t>
        </w:r>
        <w:r w:rsidR="006463D6">
          <w:rPr>
            <w:noProof/>
          </w:rPr>
          <w:t xml:space="preserve"> 2013</w:t>
        </w:r>
      </w:hyperlink>
      <w:r w:rsidR="00BC77B2">
        <w:rPr>
          <w:noProof/>
        </w:rPr>
        <w:t>)</w:t>
      </w:r>
      <w:r w:rsidR="00B82F57" w:rsidRPr="00B82F57">
        <w:fldChar w:fldCharType="end"/>
      </w:r>
      <w:r w:rsidRPr="00B82F57">
        <w:t xml:space="preserve"> to 0.76</w:t>
      </w:r>
      <w:r w:rsidR="00B82F57" w:rsidRPr="00B82F57">
        <w:t xml:space="preserve"> </w:t>
      </w:r>
      <w:r w:rsidR="00B82F57" w:rsidRPr="00B82F57">
        <w:fldChar w:fldCharType="begin"/>
      </w:r>
      <w:r w:rsidR="00BC77B2">
        <w:instrText xml:space="preserve"> ADDIN EN.CITE &lt;EndNote&gt;&lt;Cite&gt;&lt;Author&gt;Kucuker&lt;/Author&gt;&lt;Year&gt;2011&lt;/Year&gt;&lt;RecNum&gt;11615&lt;/RecNum&gt;&lt;DisplayText&gt;(Kucuker&lt;style face="italic"&gt; et al.&lt;/style&gt; 2011)&lt;/DisplayText&gt;&lt;record&gt;&lt;rec-number&gt;11615&lt;/rec-number&gt;&lt;foreign-keys&gt;&lt;key app="EN" db-id="r5vfvxtrd2zwwretepspxrt4are5tvs0a2ps"&gt;11615&lt;/key&gt;&lt;/foreign-keys&gt;&lt;ref-type name="Journal Article"&gt;17&lt;/ref-type&gt;&lt;contributors&gt;&lt;authors&gt;&lt;author&gt;Kucuker, S&lt;/author&gt;&lt;author&gt;Kapci, E. G.&lt;/author&gt;&lt;author&gt;Uslu, R. I.&lt;/author&gt;&lt;/authors&gt;&lt;/contributors&gt;&lt;titles&gt;&lt;title&gt;Evaluation of the Turkish version of the ‘Ages and Stages Questionnaires:Social-Emotional’ in identifying children with social-emotional problems&lt;/title&gt;&lt;secondary-title&gt;Infants and Young Children&lt;/secondary-title&gt;&lt;/titles&gt;&lt;periodical&gt;&lt;full-title&gt;Infants and Young Children&lt;/full-title&gt;&lt;/periodical&gt;&lt;pages&gt;207-220&lt;/pages&gt;&lt;volume&gt;24&lt;/volume&gt;&lt;number&gt;2&lt;/number&gt;&lt;dates&gt;&lt;year&gt;2011&lt;/year&gt;&lt;/dates&gt;&lt;urls&gt;&lt;/urls&gt;&lt;/record&gt;&lt;/Cite&gt;&lt;/EndNote&gt;</w:instrText>
      </w:r>
      <w:r w:rsidR="00B82F57" w:rsidRPr="00B82F57">
        <w:fldChar w:fldCharType="separate"/>
      </w:r>
      <w:r w:rsidR="00BC77B2">
        <w:rPr>
          <w:noProof/>
        </w:rPr>
        <w:t>(</w:t>
      </w:r>
      <w:hyperlink w:anchor="_ENREF_32" w:tooltip="Kucuker, 2011 #11615" w:history="1">
        <w:r w:rsidR="006463D6">
          <w:rPr>
            <w:noProof/>
          </w:rPr>
          <w:t>Kucuker</w:t>
        </w:r>
        <w:r w:rsidR="006463D6" w:rsidRPr="00BC77B2">
          <w:rPr>
            <w:i/>
            <w:noProof/>
          </w:rPr>
          <w:t xml:space="preserve"> et al.</w:t>
        </w:r>
        <w:r w:rsidR="006463D6">
          <w:rPr>
            <w:noProof/>
          </w:rPr>
          <w:t xml:space="preserve"> 2011</w:t>
        </w:r>
      </w:hyperlink>
      <w:r w:rsidR="00BC77B2">
        <w:rPr>
          <w:noProof/>
        </w:rPr>
        <w:t>)</w:t>
      </w:r>
      <w:r w:rsidR="00B82F57" w:rsidRPr="00B82F57">
        <w:fldChar w:fldCharType="end"/>
      </w:r>
      <w:r w:rsidRPr="00B82F57">
        <w:t xml:space="preserve"> for the 24-month version and 0.85</w:t>
      </w:r>
      <w:r w:rsidR="00B82F57" w:rsidRPr="00B82F57">
        <w:t xml:space="preserve"> </w:t>
      </w:r>
      <w:r w:rsidR="00B82F57" w:rsidRPr="00B82F57">
        <w:fldChar w:fldCharType="begin"/>
      </w:r>
      <w:r w:rsidR="00BC77B2">
        <w:instrText xml:space="preserve"> ADDIN EN.CITE &lt;EndNote&gt;&lt;Cite&gt;&lt;Author&gt;Kucuker&lt;/Author&gt;&lt;Year&gt;2011&lt;/Year&gt;&lt;RecNum&gt;11615&lt;/RecNum&gt;&lt;DisplayText&gt;(Kucuker&lt;style face="italic"&gt; et al.&lt;/style&gt; 2011)&lt;/DisplayText&gt;&lt;record&gt;&lt;rec-number&gt;11615&lt;/rec-number&gt;&lt;foreign-keys&gt;&lt;key app="EN" db-id="r5vfvxtrd2zwwretepspxrt4are5tvs0a2ps"&gt;11615&lt;/key&gt;&lt;/foreign-keys&gt;&lt;ref-type name="Journal Article"&gt;17&lt;/ref-type&gt;&lt;contributors&gt;&lt;authors&gt;&lt;author&gt;Kucuker, S&lt;/author&gt;&lt;author&gt;Kapci, E. G.&lt;/author&gt;&lt;author&gt;Uslu, R. I.&lt;/author&gt;&lt;/authors&gt;&lt;/contributors&gt;&lt;titles&gt;&lt;title&gt;Evaluation of the Turkish version of the ‘Ages and Stages Questionnaires:Social-Emotional’ in identifying children with social-emotional problems&lt;/title&gt;&lt;secondary-title&gt;Infants and Young Children&lt;/secondary-title&gt;&lt;/titles&gt;&lt;periodical&gt;&lt;full-title&gt;Infants and Young Children&lt;/full-title&gt;&lt;/periodical&gt;&lt;pages&gt;207-220&lt;/pages&gt;&lt;volume&gt;24&lt;/volume&gt;&lt;number&gt;2&lt;/number&gt;&lt;dates&gt;&lt;year&gt;2011&lt;/year&gt;&lt;/dates&gt;&lt;urls&gt;&lt;/urls&gt;&lt;/record&gt;&lt;/Cite&gt;&lt;/EndNote&gt;</w:instrText>
      </w:r>
      <w:r w:rsidR="00B82F57" w:rsidRPr="00B82F57">
        <w:fldChar w:fldCharType="separate"/>
      </w:r>
      <w:r w:rsidR="00BC77B2">
        <w:rPr>
          <w:noProof/>
        </w:rPr>
        <w:t>(</w:t>
      </w:r>
      <w:hyperlink w:anchor="_ENREF_32" w:tooltip="Kucuker, 2011 #11615" w:history="1">
        <w:r w:rsidR="006463D6">
          <w:rPr>
            <w:noProof/>
          </w:rPr>
          <w:t>Kucuker</w:t>
        </w:r>
        <w:r w:rsidR="006463D6" w:rsidRPr="00BC77B2">
          <w:rPr>
            <w:i/>
            <w:noProof/>
          </w:rPr>
          <w:t xml:space="preserve"> et al.</w:t>
        </w:r>
        <w:r w:rsidR="006463D6">
          <w:rPr>
            <w:noProof/>
          </w:rPr>
          <w:t xml:space="preserve"> 2011</w:t>
        </w:r>
      </w:hyperlink>
      <w:r w:rsidR="00BC77B2">
        <w:rPr>
          <w:noProof/>
        </w:rPr>
        <w:t>)</w:t>
      </w:r>
      <w:r w:rsidR="00B82F57" w:rsidRPr="00B82F57">
        <w:fldChar w:fldCharType="end"/>
      </w:r>
      <w:r w:rsidRPr="00B82F57">
        <w:t xml:space="preserve"> for the 30-month version</w:t>
      </w:r>
      <w:r>
        <w:t xml:space="preserve">. </w:t>
      </w:r>
      <w:r w:rsidRPr="007A19F7">
        <w:t>However, the studies</w:t>
      </w:r>
      <w:r>
        <w:t xml:space="preserve"> scored ‘poor’ </w:t>
      </w:r>
      <w:r w:rsidRPr="007A19F7">
        <w:t xml:space="preserve">for this methodological quality on COSMIN </w:t>
      </w:r>
      <w:r>
        <w:t xml:space="preserve">and ‘poor’ on the quality of the </w:t>
      </w:r>
      <w:r w:rsidRPr="007A19F7">
        <w:t>measures</w:t>
      </w:r>
      <w:r>
        <w:t>’</w:t>
      </w:r>
      <w:r w:rsidRPr="007A19F7">
        <w:t xml:space="preserve"> translations. </w:t>
      </w:r>
    </w:p>
    <w:p w:rsidR="000F1053" w:rsidRDefault="000F1053" w:rsidP="00116334">
      <w:pPr>
        <w:jc w:val="both"/>
        <w:rPr>
          <w:rFonts w:cs="Times New Roman"/>
          <w:szCs w:val="24"/>
        </w:rPr>
      </w:pPr>
    </w:p>
    <w:p w:rsidR="000F1053" w:rsidRDefault="000F1053" w:rsidP="00116334">
      <w:r>
        <w:t>One study</w:t>
      </w:r>
      <w:r w:rsidR="00B82F57">
        <w:t xml:space="preserve"> </w:t>
      </w:r>
      <w:r w:rsidR="00B82F57" w:rsidRPr="00B82F57">
        <w:fldChar w:fldCharType="begin"/>
      </w:r>
      <w:r w:rsidR="00BC77B2">
        <w:instrText xml:space="preserve"> ADDIN EN.CITE &lt;EndNote&gt;&lt;Cite&gt;&lt;Author&gt;Heo&lt;/Author&gt;&lt;Year&gt;1999&lt;/Year&gt;&lt;RecNum&gt;11627&lt;/RecNum&gt;&lt;DisplayText&gt;(Heo 1999)&lt;/DisplayText&gt;&lt;record&gt;&lt;rec-number&gt;11627&lt;/rec-number&gt;&lt;foreign-keys&gt;&lt;key app="EN" db-id="r5vfvxtrd2zwwretepspxrt4are5tvs0a2ps"&gt;11627&lt;/key&gt;&lt;/foreign-keys&gt;&lt;ref-type name="Thesis"&gt;32&lt;/ref-type&gt;&lt;contributors&gt;&lt;authors&gt;&lt;author&gt;Heo, G.&lt;/author&gt;&lt;/authors&gt;&lt;/contributors&gt;&lt;titles&gt;&lt;title&gt;Early identification of social-emotional competence in young children: A study of the Ages and Stages Questionnaires: Social-Emotional (ASQ:SE)&lt;/title&gt;&lt;/titles&gt;&lt;dates&gt;&lt;year&gt;1999&lt;/year&gt;&lt;/dates&gt;&lt;publisher&gt;University of Oregon&lt;/publisher&gt;&lt;work-type&gt;Dissertation&lt;/work-type&gt;&lt;urls&gt;&lt;/urls&gt;&lt;/record&gt;&lt;/Cite&gt;&lt;/EndNote&gt;</w:instrText>
      </w:r>
      <w:r w:rsidR="00B82F57" w:rsidRPr="00B82F57">
        <w:fldChar w:fldCharType="separate"/>
      </w:r>
      <w:r w:rsidR="00BC77B2">
        <w:rPr>
          <w:noProof/>
        </w:rPr>
        <w:t>(</w:t>
      </w:r>
      <w:hyperlink w:anchor="_ENREF_25" w:tooltip="Heo, 1999 #11627" w:history="1">
        <w:r w:rsidR="006463D6">
          <w:rPr>
            <w:noProof/>
          </w:rPr>
          <w:t>Heo 1999</w:t>
        </w:r>
      </w:hyperlink>
      <w:r w:rsidR="00BC77B2">
        <w:rPr>
          <w:noProof/>
        </w:rPr>
        <w:t>)</w:t>
      </w:r>
      <w:r w:rsidR="00B82F57" w:rsidRPr="00B82F57">
        <w:fldChar w:fldCharType="end"/>
      </w:r>
      <w:r w:rsidRPr="00B82F57">
        <w:t xml:space="preserve"> reported test-retest reliability for the ASQ:SE, and it only provided information for the 24-month version of the measure. Heo’s results</w:t>
      </w:r>
      <w:r w:rsidR="00B82F57" w:rsidRPr="00B82F57">
        <w:t xml:space="preserve"> </w:t>
      </w:r>
      <w:r w:rsidR="00B82F57" w:rsidRPr="00B82F57">
        <w:fldChar w:fldCharType="begin"/>
      </w:r>
      <w:r w:rsidR="00B82F57" w:rsidRPr="00B82F57">
        <w:instrText xml:space="preserve"> ADDIN EN.CITE &lt;EndNote&gt;&lt;Cite ExcludeAuth="1"&gt;&lt;Author&gt;Heo&lt;/Author&gt;&lt;Year&gt;1999&lt;/Year&gt;&lt;RecNum&gt;11627&lt;/RecNum&gt;&lt;DisplayText&gt;(1999)&lt;/DisplayText&gt;&lt;record&gt;&lt;rec-number&gt;11627&lt;/rec-number&gt;&lt;foreign-keys&gt;&lt;key app="EN" db-id="r5vfvxtrd2zwwretepspxrt4are5tvs0a2ps"&gt;11627&lt;/key&gt;&lt;/foreign-keys&gt;&lt;ref-type name="Thesis"&gt;32&lt;/ref-type&gt;&lt;contributors&gt;&lt;authors&gt;&lt;author&gt;Heo, G.&lt;/author&gt;&lt;/authors&gt;&lt;/contributors&gt;&lt;titles&gt;&lt;title&gt;Early identification of social-emotional competence in young children: A study of the Ages and Stages Questionnaires: Social-Emotional (ASQ:SE)&lt;/title&gt;&lt;/titles&gt;&lt;dates&gt;&lt;year&gt;1999&lt;/year&gt;&lt;/dates&gt;&lt;publisher&gt;University of Oregon&lt;/publisher&gt;&lt;work-type&gt;Dissertation&lt;/work-type&gt;&lt;urls&gt;&lt;/urls&gt;&lt;/record&gt;&lt;/Cite&gt;&lt;/EndNote&gt;</w:instrText>
      </w:r>
      <w:r w:rsidR="00B82F57" w:rsidRPr="00B82F57">
        <w:fldChar w:fldCharType="separate"/>
      </w:r>
      <w:r w:rsidR="00B82F57" w:rsidRPr="00B82F57">
        <w:rPr>
          <w:noProof/>
        </w:rPr>
        <w:t>(</w:t>
      </w:r>
      <w:hyperlink w:anchor="_ENREF_25" w:tooltip="Heo, 1999 #11627" w:history="1">
        <w:r w:rsidR="006463D6" w:rsidRPr="00B82F57">
          <w:rPr>
            <w:noProof/>
          </w:rPr>
          <w:t>1999</w:t>
        </w:r>
      </w:hyperlink>
      <w:r w:rsidR="00B82F57" w:rsidRPr="00B82F57">
        <w:rPr>
          <w:noProof/>
        </w:rPr>
        <w:t>)</w:t>
      </w:r>
      <w:r w:rsidR="00B82F57" w:rsidRPr="00B82F57">
        <w:fldChar w:fldCharType="end"/>
      </w:r>
      <w:r w:rsidRPr="00B82F57">
        <w:t xml:space="preserve"> showed high values for test-retest reliability</w:t>
      </w:r>
      <w:r w:rsidRPr="007A19F7">
        <w:t xml:space="preserve"> </w:t>
      </w:r>
      <w:r>
        <w:t xml:space="preserve">(correlation=1). </w:t>
      </w:r>
      <w:r w:rsidRPr="007A19F7">
        <w:t>The study was completed on a reasonable sample size, but the methodological quality for this psychometric property was ‘poor’</w:t>
      </w:r>
      <w:r w:rsidR="00A96A95">
        <w:t>.</w:t>
      </w:r>
      <w:r>
        <w:t xml:space="preserve"> </w:t>
      </w:r>
    </w:p>
    <w:p w:rsidR="000F1053" w:rsidRPr="00C91ABF" w:rsidRDefault="000F1053" w:rsidP="00C91ABF"/>
    <w:p w:rsidR="000F1053" w:rsidRDefault="000F1053" w:rsidP="00116334">
      <w:r>
        <w:t xml:space="preserve">There were no studies reporting inter-rater reliability of the ASQ:SE or its adapted/translated version. </w:t>
      </w:r>
      <w:r w:rsidR="006463D6">
        <w:t>A</w:t>
      </w:r>
      <w:r>
        <w:t xml:space="preserve"> technical report </w:t>
      </w:r>
      <w:r w:rsidRPr="007A19F7">
        <w:t xml:space="preserve">by the measure’s developers </w:t>
      </w:r>
      <w:r>
        <w:t>demonstrated</w:t>
      </w:r>
      <w:r w:rsidRPr="007A19F7">
        <w:t xml:space="preserve"> an overall inter-r</w:t>
      </w:r>
      <w:r w:rsidRPr="00B82F57">
        <w:t>ater reliability of 0.94 (combining ages from 3 to 66 months)</w:t>
      </w:r>
      <w:r w:rsidR="00B82F57" w:rsidRPr="00B82F57">
        <w:t xml:space="preserve"> </w:t>
      </w:r>
      <w:r w:rsidR="00B82F57" w:rsidRPr="00B82F57">
        <w:fldChar w:fldCharType="begin"/>
      </w:r>
      <w:r w:rsidR="00B17EF7">
        <w:instrText xml:space="preserve"> ADDIN EN.CITE &lt;EndNote&gt;&lt;Cite&gt;&lt;Author&gt;Squires&lt;/Author&gt;&lt;Year&gt;2001&lt;/Year&gt;&lt;RecNum&gt;11634&lt;/RecNum&gt;&lt;DisplayText&gt;(Squires&lt;style face="italic"&gt; et al.&lt;/style&gt; 2001b)&lt;/DisplayText&gt;&lt;record&gt;&lt;rec-number&gt;11634&lt;/rec-number&gt;&lt;foreign-keys&gt;&lt;key app="EN" db-id="r5vfvxtrd2zwwretepspxrt4are5tvs0a2ps"&gt;11634&lt;/key&gt;&lt;/foreign-keys&gt;&lt;ref-type name="Report"&gt;27&lt;/ref-type&gt;&lt;contributors&gt;&lt;authors&gt;&lt;author&gt;Squires, Jane&lt;/author&gt;&lt;author&gt;Potter, L&lt;/author&gt;&lt;author&gt;Bricker, D&lt;/author&gt;&lt;/authors&gt;&lt;/contributors&gt;&lt;titles&gt;&lt;title&gt;Technical report on ASQ:SE&lt;/title&gt;&lt;/titles&gt;&lt;dates&gt;&lt;year&gt;2001&lt;/year&gt;&lt;/dates&gt;&lt;urls&gt;&lt;related-urls&gt;&lt;url&gt;http://www.agesandstages.com&lt;/url&gt;&lt;/related-urls&gt;&lt;/urls&gt;&lt;/record&gt;&lt;/Cite&gt;&lt;/EndNote&gt;</w:instrText>
      </w:r>
      <w:r w:rsidR="00B82F57" w:rsidRPr="00B82F57">
        <w:fldChar w:fldCharType="separate"/>
      </w:r>
      <w:r w:rsidR="00BC77B2">
        <w:rPr>
          <w:noProof/>
        </w:rPr>
        <w:t>(</w:t>
      </w:r>
      <w:hyperlink w:anchor="_ENREF_57" w:tooltip="Squires, 2001 #11634" w:history="1">
        <w:r w:rsidR="006463D6">
          <w:rPr>
            <w:noProof/>
          </w:rPr>
          <w:t>Squires</w:t>
        </w:r>
        <w:r w:rsidR="006463D6" w:rsidRPr="00BC77B2">
          <w:rPr>
            <w:i/>
            <w:noProof/>
          </w:rPr>
          <w:t xml:space="preserve"> et al.</w:t>
        </w:r>
        <w:r w:rsidR="006463D6">
          <w:rPr>
            <w:noProof/>
          </w:rPr>
          <w:t xml:space="preserve"> 2001b</w:t>
        </w:r>
      </w:hyperlink>
      <w:r w:rsidR="00BC77B2">
        <w:rPr>
          <w:noProof/>
        </w:rPr>
        <w:t>)</w:t>
      </w:r>
      <w:r w:rsidR="00B82F57" w:rsidRPr="00B82F57">
        <w:fldChar w:fldCharType="end"/>
      </w:r>
      <w:r w:rsidRPr="00B82F57">
        <w:t>.</w:t>
      </w:r>
      <w:r>
        <w:t xml:space="preserve"> </w:t>
      </w:r>
    </w:p>
    <w:p w:rsidR="000F1053" w:rsidRDefault="000F1053" w:rsidP="00116334">
      <w:r>
        <w:t>There was evidence of inter-rater reliability for the translated/adapted ASQ:SE version in one study</w:t>
      </w:r>
      <w:r w:rsidR="00B82F57">
        <w:t xml:space="preserve"> </w:t>
      </w:r>
      <w:r w:rsidR="00B82F57">
        <w:fldChar w:fldCharType="begin"/>
      </w:r>
      <w:r w:rsidR="00BC77B2">
        <w:instrText xml:space="preserve"> ADDIN EN.CITE &lt;EndNote&gt;&lt;Cite&gt;&lt;Author&gt;Kucuker&lt;/Author&gt;&lt;Year&gt;2011&lt;/Year&gt;&lt;RecNum&gt;11615&lt;/RecNum&gt;&lt;DisplayText&gt;(Kucuker&lt;style face="italic"&gt; et al.&lt;/style&gt; 2011)&lt;/DisplayText&gt;&lt;record&gt;&lt;rec-number&gt;11615&lt;/rec-number&gt;&lt;foreign-keys&gt;&lt;key app="EN" db-id="r5vfvxtrd2zwwretepspxrt4are5tvs0a2ps"&gt;11615&lt;/key&gt;&lt;/foreign-keys&gt;&lt;ref-type name="Journal Article"&gt;17&lt;/ref-type&gt;&lt;contributors&gt;&lt;authors&gt;&lt;author&gt;Kucuker, S&lt;/author&gt;&lt;author&gt;Kapci, E. G.&lt;/author&gt;&lt;author&gt;Uslu, R. I.&lt;/author&gt;&lt;/authors&gt;&lt;/contributors&gt;&lt;titles&gt;&lt;title&gt;Evaluation of the Turkish version of the ‘Ages and Stages Questionnaires:Social-Emotional’ in identifying children with social-emotional problems&lt;/title&gt;&lt;secondary-title&gt;Infants and Young Children&lt;/secondary-title&gt;&lt;/titles&gt;&lt;periodical&gt;&lt;full-title&gt;Infants and Young Children&lt;/full-title&gt;&lt;/periodical&gt;&lt;pages&gt;207-220&lt;/pages&gt;&lt;volume&gt;24&lt;/volume&gt;&lt;number&gt;2&lt;/number&gt;&lt;dates&gt;&lt;year&gt;2011&lt;/year&gt;&lt;/dates&gt;&lt;urls&gt;&lt;/urls&gt;&lt;/record&gt;&lt;/Cite&gt;&lt;/EndNote&gt;</w:instrText>
      </w:r>
      <w:r w:rsidR="00B82F57">
        <w:fldChar w:fldCharType="separate"/>
      </w:r>
      <w:r w:rsidR="00BC77B2">
        <w:rPr>
          <w:noProof/>
        </w:rPr>
        <w:t>(</w:t>
      </w:r>
      <w:hyperlink w:anchor="_ENREF_32" w:tooltip="Kucuker, 2011 #11615" w:history="1">
        <w:r w:rsidR="006463D6">
          <w:rPr>
            <w:noProof/>
          </w:rPr>
          <w:t>Kucuker</w:t>
        </w:r>
        <w:r w:rsidR="006463D6" w:rsidRPr="00BC77B2">
          <w:rPr>
            <w:i/>
            <w:noProof/>
          </w:rPr>
          <w:t xml:space="preserve"> et al.</w:t>
        </w:r>
        <w:r w:rsidR="006463D6">
          <w:rPr>
            <w:noProof/>
          </w:rPr>
          <w:t xml:space="preserve"> 2011</w:t>
        </w:r>
      </w:hyperlink>
      <w:r w:rsidR="00BC77B2">
        <w:rPr>
          <w:noProof/>
        </w:rPr>
        <w:t>)</w:t>
      </w:r>
      <w:r w:rsidR="00B82F57">
        <w:fldChar w:fldCharType="end"/>
      </w:r>
      <w:r>
        <w:t xml:space="preserve">, with </w:t>
      </w:r>
      <w:r w:rsidR="00827E54">
        <w:t>0.67</w:t>
      </w:r>
      <w:r>
        <w:t xml:space="preserve"> for the 24-month version and </w:t>
      </w:r>
      <w:r w:rsidR="00827E54">
        <w:t>0.80</w:t>
      </w:r>
      <w:r>
        <w:t xml:space="preserve"> for the 30-month version. However, the quality of the study was ‘poor’</w:t>
      </w:r>
      <w:r w:rsidR="006463D6">
        <w:t>.</w:t>
      </w:r>
      <w:r>
        <w:t xml:space="preserve"> </w:t>
      </w:r>
    </w:p>
    <w:p w:rsidR="000F1053" w:rsidRPr="00C91ABF" w:rsidRDefault="000F1053" w:rsidP="00C91ABF"/>
    <w:p w:rsidR="000F1053" w:rsidRDefault="000F1053" w:rsidP="00116334">
      <w:r>
        <w:t xml:space="preserve">Sensitivity values </w:t>
      </w:r>
      <w:r w:rsidRPr="007A19F7">
        <w:t>f</w:t>
      </w:r>
      <w:r>
        <w:t>or</w:t>
      </w:r>
      <w:r w:rsidRPr="007A19F7">
        <w:t xml:space="preserve"> </w:t>
      </w:r>
      <w:r w:rsidRPr="00B82F57">
        <w:t>the ASQ:SE</w:t>
      </w:r>
      <w:r w:rsidRPr="00B82F57">
        <w:rPr>
          <w:vertAlign w:val="superscript"/>
        </w:rPr>
        <w:t xml:space="preserve"> </w:t>
      </w:r>
      <w:r w:rsidRPr="00B82F57">
        <w:t xml:space="preserve">were ‘positive’. For the 24-month version, </w:t>
      </w:r>
      <w:r w:rsidR="00BC12B4">
        <w:t xml:space="preserve">a </w:t>
      </w:r>
      <w:r w:rsidRPr="00B82F57">
        <w:t>value</w:t>
      </w:r>
      <w:r w:rsidR="00BC12B4">
        <w:t xml:space="preserve"> of </w:t>
      </w:r>
      <w:r w:rsidRPr="00B82F57">
        <w:t>0.71</w:t>
      </w:r>
      <w:r w:rsidR="00B82F57" w:rsidRPr="00B82F57">
        <w:t xml:space="preserve"> </w:t>
      </w:r>
      <w:r w:rsidR="00B82F57" w:rsidRPr="00B82F57">
        <w:fldChar w:fldCharType="begin"/>
      </w:r>
      <w:r w:rsidR="00BC77B2">
        <w:instrText xml:space="preserve"> ADDIN EN.CITE &lt;EndNote&gt;&lt;Cite&gt;&lt;Author&gt;Squires&lt;/Author&gt;&lt;Year&gt;2001&lt;/Year&gt;&lt;RecNum&gt;11612&lt;/RecNum&gt;&lt;DisplayText&gt;(Squires&lt;style face="italic"&gt; et al.&lt;/style&gt; 2001a)&lt;/DisplayText&gt;&lt;record&gt;&lt;rec-number&gt;11612&lt;/rec-number&gt;&lt;foreign-keys&gt;&lt;key app="EN" db-id="r5vfvxtrd2zwwretepspxrt4are5tvs0a2ps"&gt;11612&lt;/key&gt;&lt;/foreign-keys&gt;&lt;ref-type name="Journal Article"&gt;17&lt;/ref-type&gt;&lt;contributors&gt;&lt;authors&gt;&lt;author&gt;Squires, Jane&lt;/author&gt;&lt;author&gt;Bricker, Diane&lt;/author&gt;&lt;author&gt;Heo, Kay&lt;/author&gt;&lt;author&gt;Twombly, Elizabeth&lt;/author&gt;&lt;/authors&gt;&lt;/contributors&gt;&lt;titles&gt;&lt;title&gt;Identification of social-emotional problems in young children using a parent-completed screening measure</w:instrText>
      </w:r>
      <w:r w:rsidR="00BC77B2">
        <w:rPr>
          <w:rFonts w:ascii="MS Mincho" w:eastAsia="MS Mincho" w:hAnsi="MS Mincho" w:cs="MS Mincho" w:hint="eastAsia"/>
        </w:rPr>
        <w:instrText>☆</w:instrText>
      </w:r>
      <w:r w:rsidR="00BC77B2">
        <w:instrText>&lt;/title&gt;&lt;secondary-title&gt;Early Childhood Research Quarterly&lt;/secondary-title&gt;&lt;/titles&gt;&lt;periodical&gt;&lt;full-title&gt;Early Childhood Research Quarterly&lt;/full-title&gt;&lt;/periodical&gt;&lt;pages&gt;405-419&lt;/pages&gt;&lt;volume&gt;16&lt;/volume&gt;&lt;number&gt;4&lt;/number&gt;&lt;dates&gt;&lt;year&gt;2001&lt;/year&gt;&lt;/dates&gt;&lt;isbn&gt;0885-2006&lt;/isbn&gt;&lt;urls&gt;&lt;related-urls&gt;&lt;url&gt;http://www.sciencedirect.com/science/article/pii/S0885200601001156&lt;/url&gt;&lt;/related-urls&gt;&lt;/urls&gt;&lt;electronic-resource-num&gt;10.1016/S0885-2006(01)00115-6&lt;/electronic-resource-num&gt;&lt;/record&gt;&lt;/Cite&gt;&lt;/EndNote&gt;</w:instrText>
      </w:r>
      <w:r w:rsidR="00B82F57" w:rsidRPr="00B82F57">
        <w:fldChar w:fldCharType="separate"/>
      </w:r>
      <w:r w:rsidR="00BC77B2">
        <w:rPr>
          <w:noProof/>
        </w:rPr>
        <w:t>(</w:t>
      </w:r>
      <w:hyperlink w:anchor="_ENREF_55" w:tooltip="Squires, 2001 #11612" w:history="1">
        <w:r w:rsidR="006463D6">
          <w:rPr>
            <w:noProof/>
          </w:rPr>
          <w:t>Squires</w:t>
        </w:r>
        <w:r w:rsidR="006463D6" w:rsidRPr="00BC77B2">
          <w:rPr>
            <w:i/>
            <w:noProof/>
          </w:rPr>
          <w:t xml:space="preserve"> et al.</w:t>
        </w:r>
        <w:r w:rsidR="006463D6">
          <w:rPr>
            <w:noProof/>
          </w:rPr>
          <w:t xml:space="preserve"> 2001a</w:t>
        </w:r>
      </w:hyperlink>
      <w:r w:rsidR="00BC77B2">
        <w:rPr>
          <w:noProof/>
        </w:rPr>
        <w:t>)</w:t>
      </w:r>
      <w:r w:rsidR="00B82F57" w:rsidRPr="00B82F57">
        <w:fldChar w:fldCharType="end"/>
      </w:r>
      <w:r w:rsidRPr="00B82F57">
        <w:t xml:space="preserve"> </w:t>
      </w:r>
      <w:r w:rsidR="00BC12B4">
        <w:t xml:space="preserve">was reported which derived from comparing the measure </w:t>
      </w:r>
      <w:r w:rsidRPr="00B82F57">
        <w:t xml:space="preserve">to the </w:t>
      </w:r>
      <w:r w:rsidR="00865783" w:rsidRPr="00B82F57">
        <w:t>established comparator</w:t>
      </w:r>
      <w:r w:rsidRPr="00B82F57">
        <w:t xml:space="preserve"> (Child Behavior Checklist [CBCL]</w:t>
      </w:r>
      <w:r w:rsidR="00B82F57" w:rsidRPr="00B82F57">
        <w:t xml:space="preserve"> </w:t>
      </w:r>
      <w:r w:rsidR="00B82F57" w:rsidRPr="00B82F57">
        <w:fldChar w:fldCharType="begin"/>
      </w:r>
      <w:r w:rsidR="00BC77B2">
        <w:instrText xml:space="preserve"> ADDIN EN.CITE &lt;EndNote&gt;&lt;Cite&gt;&lt;Author&gt;Achenbach&lt;/Author&gt;&lt;Year&gt;1992&lt;/Year&gt;&lt;RecNum&gt;11632&lt;/RecNum&gt;&lt;DisplayText&gt;(Achenbach 1992)&lt;/DisplayText&gt;&lt;record&gt;&lt;rec-number&gt;11632&lt;/rec-number&gt;&lt;foreign-keys&gt;&lt;key app="EN" db-id="r5vfvxtrd2zwwretepspxrt4are5tvs0a2ps"&gt;11632&lt;/key&gt;&lt;/foreign-keys&gt;&lt;ref-type name="Book"&gt;6&lt;/ref-type&gt;&lt;contributors&gt;&lt;authors&gt;&lt;author&gt;Achenbach, T. M.&lt;/author&gt;&lt;/authors&gt;&lt;/contributors&gt;&lt;titles&gt;&lt;title&gt;Manual for the Child Behavior Checklist/2-3 and 1992&lt;/title&gt;&lt;/titles&gt;&lt;dates&gt;&lt;year&gt;1992&lt;/year&gt;&lt;/dates&gt;&lt;pub-location&gt;Burlington, VA&lt;/pub-location&gt;&lt;publisher&gt;Profile&lt;/publisher&gt;&lt;urls&gt;&lt;/urls&gt;&lt;/record&gt;&lt;/Cite&gt;&lt;/EndNote&gt;</w:instrText>
      </w:r>
      <w:r w:rsidR="00B82F57" w:rsidRPr="00B82F57">
        <w:fldChar w:fldCharType="separate"/>
      </w:r>
      <w:r w:rsidR="00BC77B2">
        <w:rPr>
          <w:noProof/>
        </w:rPr>
        <w:t>(</w:t>
      </w:r>
      <w:hyperlink w:anchor="_ENREF_1" w:tooltip="Achenbach, 1992 #11632" w:history="1">
        <w:r w:rsidR="006463D6">
          <w:rPr>
            <w:noProof/>
          </w:rPr>
          <w:t>Achenbach 1992</w:t>
        </w:r>
      </w:hyperlink>
      <w:r w:rsidR="00BC77B2">
        <w:rPr>
          <w:noProof/>
        </w:rPr>
        <w:t>)</w:t>
      </w:r>
      <w:r w:rsidR="00B82F57" w:rsidRPr="00B82F57">
        <w:fldChar w:fldCharType="end"/>
      </w:r>
      <w:r w:rsidRPr="00B82F57">
        <w:t xml:space="preserve">). For the 30-month </w:t>
      </w:r>
      <w:r w:rsidRPr="00B82F57">
        <w:lastRenderedPageBreak/>
        <w:t xml:space="preserve">version, </w:t>
      </w:r>
      <w:r w:rsidR="00BC12B4">
        <w:t xml:space="preserve">a </w:t>
      </w:r>
      <w:r w:rsidRPr="00B82F57">
        <w:t>value</w:t>
      </w:r>
      <w:r w:rsidR="00BC12B4">
        <w:t xml:space="preserve"> of </w:t>
      </w:r>
      <w:r w:rsidRPr="00B82F57">
        <w:t>0.80</w:t>
      </w:r>
      <w:r w:rsidR="00B82F57" w:rsidRPr="00B82F57">
        <w:t xml:space="preserve"> </w:t>
      </w:r>
      <w:r w:rsidR="00B82F57" w:rsidRPr="00B82F57">
        <w:fldChar w:fldCharType="begin"/>
      </w:r>
      <w:r w:rsidR="00BC77B2">
        <w:instrText xml:space="preserve"> ADDIN EN.CITE &lt;EndNote&gt;&lt;Cite&gt;&lt;Author&gt;Squires&lt;/Author&gt;&lt;Year&gt;2001&lt;/Year&gt;&lt;RecNum&gt;11612&lt;/RecNum&gt;&lt;DisplayText&gt;(Squires&lt;style face="italic"&gt; et al.&lt;/style&gt; 2001a)&lt;/DisplayText&gt;&lt;record&gt;&lt;rec-number&gt;11612&lt;/rec-number&gt;&lt;foreign-keys&gt;&lt;key app="EN" db-id="r5vfvxtrd2zwwretepspxrt4are5tvs0a2ps"&gt;11612&lt;/key&gt;&lt;/foreign-keys&gt;&lt;ref-type name="Journal Article"&gt;17&lt;/ref-type&gt;&lt;contributors&gt;&lt;authors&gt;&lt;author&gt;Squires, Jane&lt;/author&gt;&lt;author&gt;Bricker, Diane&lt;/author&gt;&lt;author&gt;Heo, Kay&lt;/author&gt;&lt;author&gt;Twombly, Elizabeth&lt;/author&gt;&lt;/authors&gt;&lt;/contributors&gt;&lt;titles&gt;&lt;title&gt;Identification of social-emotional problems in young children using a parent-completed screening measure</w:instrText>
      </w:r>
      <w:r w:rsidR="00BC77B2">
        <w:rPr>
          <w:rFonts w:ascii="MS Mincho" w:eastAsia="MS Mincho" w:hAnsi="MS Mincho" w:cs="MS Mincho" w:hint="eastAsia"/>
        </w:rPr>
        <w:instrText>☆</w:instrText>
      </w:r>
      <w:r w:rsidR="00BC77B2">
        <w:instrText>&lt;/title&gt;&lt;secondary-title&gt;Early Childhood Research Quarterly&lt;/secondary-title&gt;&lt;/titles&gt;&lt;periodical&gt;&lt;full-title&gt;Early Childhood Research Quarterly&lt;/full-title&gt;&lt;/periodical&gt;&lt;pages&gt;405-419&lt;/pages&gt;&lt;volume&gt;16&lt;/volume&gt;&lt;number&gt;4&lt;/number&gt;&lt;dates&gt;&lt;year&gt;2001&lt;/year&gt;&lt;/dates&gt;&lt;isbn&gt;0885-2006&lt;/isbn&gt;&lt;urls&gt;&lt;related-urls&gt;&lt;url&gt;http://www.sciencedirect.com/science/article/pii/S0885200601001156&lt;/url&gt;&lt;/related-urls&gt;&lt;/urls&gt;&lt;electronic-resource-num&gt;10.1016/S0885-2006(01)00115-6&lt;/electronic-resource-num&gt;&lt;/record&gt;&lt;/Cite&gt;&lt;/EndNote&gt;</w:instrText>
      </w:r>
      <w:r w:rsidR="00B82F57" w:rsidRPr="00B82F57">
        <w:fldChar w:fldCharType="separate"/>
      </w:r>
      <w:r w:rsidR="00BC77B2">
        <w:rPr>
          <w:noProof/>
        </w:rPr>
        <w:t>(</w:t>
      </w:r>
      <w:hyperlink w:anchor="_ENREF_55" w:tooltip="Squires, 2001 #11612" w:history="1">
        <w:r w:rsidR="006463D6">
          <w:rPr>
            <w:noProof/>
          </w:rPr>
          <w:t>Squires</w:t>
        </w:r>
        <w:r w:rsidR="006463D6" w:rsidRPr="00BC77B2">
          <w:rPr>
            <w:i/>
            <w:noProof/>
          </w:rPr>
          <w:t xml:space="preserve"> et al.</w:t>
        </w:r>
        <w:r w:rsidR="006463D6">
          <w:rPr>
            <w:noProof/>
          </w:rPr>
          <w:t xml:space="preserve"> 2001a</w:t>
        </w:r>
      </w:hyperlink>
      <w:r w:rsidR="00BC77B2">
        <w:rPr>
          <w:noProof/>
        </w:rPr>
        <w:t>)</w:t>
      </w:r>
      <w:r w:rsidR="00B82F57" w:rsidRPr="00B82F57">
        <w:fldChar w:fldCharType="end"/>
      </w:r>
      <w:r w:rsidRPr="00B82F57">
        <w:t xml:space="preserve"> </w:t>
      </w:r>
      <w:r w:rsidR="00BC12B4">
        <w:t xml:space="preserve">was found, </w:t>
      </w:r>
      <w:r w:rsidRPr="00B82F57">
        <w:t xml:space="preserve">also compared to the CBCL. </w:t>
      </w:r>
      <w:r w:rsidR="00BC12B4">
        <w:t>This study was</w:t>
      </w:r>
      <w:r>
        <w:t xml:space="preserve"> rated as ‘fair’ on the quality for this psychometric property. </w:t>
      </w:r>
    </w:p>
    <w:p w:rsidR="000F1053" w:rsidRDefault="000F1053" w:rsidP="00116334">
      <w:r>
        <w:t>Sensitivity values for the adapted/translated ASQ:SE were less consistent. For the 24-month version, sensitivity value was 0.90</w:t>
      </w:r>
      <w:r w:rsidR="00B82F57">
        <w:t xml:space="preserve"> </w:t>
      </w:r>
      <w:r w:rsidR="00B82F57">
        <w:fldChar w:fldCharType="begin"/>
      </w:r>
      <w:r w:rsidR="00BC77B2">
        <w:instrText xml:space="preserve"> ADDIN EN.CITE &lt;EndNote&gt;&lt;Cite&gt;&lt;Author&gt;Kucuker&lt;/Author&gt;&lt;Year&gt;2011&lt;/Year&gt;&lt;RecNum&gt;11615&lt;/RecNum&gt;&lt;DisplayText&gt;(Kucuker&lt;style face="italic"&gt; et al.&lt;/style&gt; 2011)&lt;/DisplayText&gt;&lt;record&gt;&lt;rec-number&gt;11615&lt;/rec-number&gt;&lt;foreign-keys&gt;&lt;key app="EN" db-id="r5vfvxtrd2zwwretepspxrt4are5tvs0a2ps"&gt;11615&lt;/key&gt;&lt;/foreign-keys&gt;&lt;ref-type name="Journal Article"&gt;17&lt;/ref-type&gt;&lt;contributors&gt;&lt;authors&gt;&lt;author&gt;Kucuker, S&lt;/author&gt;&lt;author&gt;Kapci, E. G.&lt;/author&gt;&lt;author&gt;Uslu, R. I.&lt;/author&gt;&lt;/authors&gt;&lt;/contributors&gt;&lt;titles&gt;&lt;title&gt;Evaluation of the Turkish version of the ‘Ages and Stages Questionnaires:Social-Emotional’ in identifying children with social-emotional problems&lt;/title&gt;&lt;secondary-title&gt;Infants and Young Children&lt;/secondary-title&gt;&lt;/titles&gt;&lt;periodical&gt;&lt;full-title&gt;Infants and Young Children&lt;/full-title&gt;&lt;/periodical&gt;&lt;pages&gt;207-220&lt;/pages&gt;&lt;volume&gt;24&lt;/volume&gt;&lt;number&gt;2&lt;/number&gt;&lt;dates&gt;&lt;year&gt;2011&lt;/year&gt;&lt;/dates&gt;&lt;urls&gt;&lt;/urls&gt;&lt;/record&gt;&lt;/Cite&gt;&lt;/EndNote&gt;</w:instrText>
      </w:r>
      <w:r w:rsidR="00B82F57">
        <w:fldChar w:fldCharType="separate"/>
      </w:r>
      <w:r w:rsidR="00BC77B2">
        <w:rPr>
          <w:noProof/>
        </w:rPr>
        <w:t>(</w:t>
      </w:r>
      <w:hyperlink w:anchor="_ENREF_32" w:tooltip="Kucuker, 2011 #11615" w:history="1">
        <w:r w:rsidR="006463D6">
          <w:rPr>
            <w:noProof/>
          </w:rPr>
          <w:t>Kucuker</w:t>
        </w:r>
        <w:r w:rsidR="006463D6" w:rsidRPr="00BC77B2">
          <w:rPr>
            <w:i/>
            <w:noProof/>
          </w:rPr>
          <w:t xml:space="preserve"> et al.</w:t>
        </w:r>
        <w:r w:rsidR="006463D6">
          <w:rPr>
            <w:noProof/>
          </w:rPr>
          <w:t xml:space="preserve"> 2011</w:t>
        </w:r>
      </w:hyperlink>
      <w:r w:rsidR="00BC77B2">
        <w:rPr>
          <w:noProof/>
        </w:rPr>
        <w:t>)</w:t>
      </w:r>
      <w:r w:rsidR="00B82F57">
        <w:fldChar w:fldCharType="end"/>
      </w:r>
      <w:r>
        <w:t xml:space="preserve"> and ranged </w:t>
      </w:r>
      <w:r w:rsidRPr="003130C2">
        <w:t>from 0.66</w:t>
      </w:r>
      <w:r w:rsidR="00B82F57" w:rsidRPr="003130C2">
        <w:t xml:space="preserve"> </w:t>
      </w:r>
      <w:r w:rsidR="00B82F57" w:rsidRPr="003130C2">
        <w:fldChar w:fldCharType="begin"/>
      </w:r>
      <w:r w:rsidR="00BC77B2">
        <w:instrText xml:space="preserve"> ADDIN EN.CITE &lt;EndNote&gt;&lt;Cite&gt;&lt;Author&gt;de Wolff&lt;/Author&gt;&lt;Year&gt;2013&lt;/Year&gt;&lt;RecNum&gt;11614&lt;/RecNum&gt;&lt;DisplayText&gt;(de Wolff&lt;style face="italic"&gt; et al.&lt;/style&gt; 2013)&lt;/DisplayText&gt;&lt;record&gt;&lt;rec-number&gt;11614&lt;/rec-number&gt;&lt;foreign-keys&gt;&lt;key app="EN" db-id="r5vfvxtrd2zwwretepspxrt4are5tvs0a2ps"&gt;11614&lt;/key&gt;&lt;/foreign-keys&gt;&lt;ref-type name="Journal Article"&gt;17&lt;/ref-type&gt;&lt;contributors&gt;&lt;authors&gt;&lt;author&gt;de Wolff, Marianne S.&lt;/author&gt;&lt;author&gt;Theunissen, Meinou H. C.&lt;/author&gt;&lt;author&gt;Vogels, Anton G. C.&lt;/author&gt;&lt;author&gt;Reijneveld, Sijmen A.&lt;/author&gt;&lt;/authors&gt;&lt;/contributors&gt;&lt;titles&gt;&lt;title&gt;Three Questionnaires to Detect Psychosocial Problems in Toddlers: A Comparison of the BITSEA, ASQ:SE, and KIPPPI&lt;/title&gt;&lt;secondary-title&gt;Academic Pediatrics&lt;/secondary-title&gt;&lt;/titles&gt;&lt;periodical&gt;&lt;full-title&gt;Academic Pediatrics&lt;/full-title&gt;&lt;/periodical&gt;&lt;pages&gt;587-592&lt;/pages&gt;&lt;volume&gt;13&lt;/volume&gt;&lt;number&gt;6&lt;/number&gt;&lt;dates&gt;&lt;year&gt;2013&lt;/year&gt;&lt;/dates&gt;&lt;publisher&gt;Elsevier&lt;/publisher&gt;&lt;isbn&gt;1876-2859&lt;/isbn&gt;&lt;urls&gt;&lt;related-urls&gt;&lt;url&gt;http://dx.doi.org/10.1016/j.acap.2013.07.007&lt;/url&gt;&lt;/related-urls&gt;&lt;/urls&gt;&lt;electronic-resource-num&gt;10.1016/j.acap.2013.07.007&lt;/electronic-resource-num&gt;&lt;access-date&gt;2016/03/07&lt;/access-date&gt;&lt;/record&gt;&lt;/Cite&gt;&lt;/EndNote&gt;</w:instrText>
      </w:r>
      <w:r w:rsidR="00B82F57" w:rsidRPr="003130C2">
        <w:fldChar w:fldCharType="separate"/>
      </w:r>
      <w:r w:rsidR="00BC77B2">
        <w:rPr>
          <w:noProof/>
        </w:rPr>
        <w:t>(</w:t>
      </w:r>
      <w:hyperlink w:anchor="_ENREF_15" w:tooltip="de Wolff, 2013 #11614" w:history="1">
        <w:r w:rsidR="006463D6">
          <w:rPr>
            <w:noProof/>
          </w:rPr>
          <w:t>de Wolff</w:t>
        </w:r>
        <w:r w:rsidR="006463D6" w:rsidRPr="00BC77B2">
          <w:rPr>
            <w:i/>
            <w:noProof/>
          </w:rPr>
          <w:t xml:space="preserve"> et al.</w:t>
        </w:r>
        <w:r w:rsidR="006463D6">
          <w:rPr>
            <w:noProof/>
          </w:rPr>
          <w:t xml:space="preserve"> 2013</w:t>
        </w:r>
      </w:hyperlink>
      <w:r w:rsidR="00BC77B2">
        <w:rPr>
          <w:noProof/>
        </w:rPr>
        <w:t>)</w:t>
      </w:r>
      <w:r w:rsidR="00B82F57" w:rsidRPr="003130C2">
        <w:fldChar w:fldCharType="end"/>
      </w:r>
      <w:r w:rsidRPr="003130C2">
        <w:t xml:space="preserve"> to 1.0</w:t>
      </w:r>
      <w:r w:rsidR="00B82F57" w:rsidRPr="003130C2">
        <w:t xml:space="preserve"> </w:t>
      </w:r>
      <w:r w:rsidR="00B82F57" w:rsidRPr="003130C2">
        <w:fldChar w:fldCharType="begin"/>
      </w:r>
      <w:r w:rsidR="00BC77B2">
        <w:instrText xml:space="preserve"> ADDIN EN.CITE &lt;EndNote&gt;&lt;Cite&gt;&lt;Author&gt;Heo&lt;/Author&gt;&lt;Year&gt;2012&lt;/Year&gt;&lt;RecNum&gt;11581&lt;/RecNum&gt;&lt;DisplayText&gt;(Heo and Squires 2012)&lt;/DisplayText&gt;&lt;record&gt;&lt;rec-number&gt;11581&lt;/rec-number&gt;&lt;foreign-keys&gt;&lt;key app="EN" db-id="r5vfvxtrd2zwwretepspxrt4are5tvs0a2ps"&gt;11581&lt;/key&gt;&lt;/foreign-keys&gt;&lt;ref-type name="Journal Article"&gt;17&lt;/ref-type&gt;&lt;contributors&gt;&lt;authors&gt;&lt;author&gt;Heo, Kay H.&lt;/author&gt;&lt;author&gt;Squires, Jane&lt;/author&gt;&lt;/authors&gt;&lt;/contributors&gt;&lt;titles&gt;&lt;title&gt;Cultural adaptation of a parent completed social emotional screening instrument for young children: Ages and stages questionnaire-social emotional&lt;/title&gt;&lt;secondary-title&gt;Early Human Development&lt;/secondary-title&gt;&lt;/titles&gt;&lt;periodical&gt;&lt;full-title&gt;Early Human Development&lt;/full-title&gt;&lt;abbr-1&gt;Early Hum. Dev.&lt;/abbr-1&gt;&lt;abbr-2&gt;Early Hum Dev&lt;/abbr-2&gt;&lt;/periodical&gt;&lt;pages&gt;151-158&lt;/pages&gt;&lt;volume&gt;88&lt;/volume&gt;&lt;number&gt;3&lt;/number&gt;&lt;dates&gt;&lt;year&gt;2012&lt;/year&gt;&lt;/dates&gt;&lt;publisher&gt;Elsevier&lt;/publisher&gt;&lt;isbn&gt;0378-3782&lt;/isbn&gt;&lt;urls&gt;&lt;related-urls&gt;&lt;url&gt;http://dx.doi.org/10.1016/j.earlhumdev.2011.07.019&lt;/url&gt;&lt;/related-urls&gt;&lt;/urls&gt;&lt;electronic-resource-num&gt;10.1016/j.earlhumdev.2011.07.019&lt;/electronic-resource-num&gt;&lt;access-date&gt;2016/03/07&lt;/access-date&gt;&lt;/record&gt;&lt;/Cite&gt;&lt;/EndNote&gt;</w:instrText>
      </w:r>
      <w:r w:rsidR="00B82F57" w:rsidRPr="003130C2">
        <w:fldChar w:fldCharType="separate"/>
      </w:r>
      <w:r w:rsidR="00BC77B2">
        <w:rPr>
          <w:noProof/>
        </w:rPr>
        <w:t>(</w:t>
      </w:r>
      <w:hyperlink w:anchor="_ENREF_26" w:tooltip="Heo, 2012 #11581" w:history="1">
        <w:r w:rsidR="006463D6">
          <w:rPr>
            <w:noProof/>
          </w:rPr>
          <w:t>Heo and Squires 2012</w:t>
        </w:r>
      </w:hyperlink>
      <w:r w:rsidR="00BC77B2">
        <w:rPr>
          <w:noProof/>
        </w:rPr>
        <w:t>)</w:t>
      </w:r>
      <w:r w:rsidR="00B82F57" w:rsidRPr="003130C2">
        <w:fldChar w:fldCharType="end"/>
      </w:r>
      <w:r w:rsidRPr="003130C2">
        <w:t xml:space="preserve"> when compared to the CBCL. The 30-month version presented evidence of a ‘positive’ value (0.78)</w:t>
      </w:r>
      <w:r w:rsidR="003130C2" w:rsidRPr="003130C2">
        <w:t xml:space="preserve"> </w:t>
      </w:r>
      <w:r w:rsidR="003130C2" w:rsidRPr="003130C2">
        <w:fldChar w:fldCharType="begin"/>
      </w:r>
      <w:r w:rsidR="00BC77B2">
        <w:instrText xml:space="preserve"> ADDIN EN.CITE &lt;EndNote&gt;&lt;Cite&gt;&lt;Author&gt;Kucuker&lt;/Author&gt;&lt;Year&gt;2011&lt;/Year&gt;&lt;RecNum&gt;11615&lt;/RecNum&gt;&lt;DisplayText&gt;(Kucuker&lt;style face="italic"&gt; et al.&lt;/style&gt; 2011)&lt;/DisplayText&gt;&lt;record&gt;&lt;rec-number&gt;11615&lt;/rec-number&gt;&lt;foreign-keys&gt;&lt;key app="EN" db-id="r5vfvxtrd2zwwretepspxrt4are5tvs0a2ps"&gt;11615&lt;/key&gt;&lt;/foreign-keys&gt;&lt;ref-type name="Journal Article"&gt;17&lt;/ref-type&gt;&lt;contributors&gt;&lt;authors&gt;&lt;author&gt;Kucuker, S&lt;/author&gt;&lt;author&gt;Kapci, E. G.&lt;/author&gt;&lt;author&gt;Uslu, R. I.&lt;/author&gt;&lt;/authors&gt;&lt;/contributors&gt;&lt;titles&gt;&lt;title&gt;Evaluation of the Turkish version of the ‘Ages and Stages Questionnaires:Social-Emotional’ in identifying children with social-emotional problems&lt;/title&gt;&lt;secondary-title&gt;Infants and Young Children&lt;/secondary-title&gt;&lt;/titles&gt;&lt;periodical&gt;&lt;full-title&gt;Infants and Young Children&lt;/full-title&gt;&lt;/periodical&gt;&lt;pages&gt;207-220&lt;/pages&gt;&lt;volume&gt;24&lt;/volume&gt;&lt;number&gt;2&lt;/number&gt;&lt;dates&gt;&lt;year&gt;2011&lt;/year&gt;&lt;/dates&gt;&lt;urls&gt;&lt;/urls&gt;&lt;/record&gt;&lt;/Cite&gt;&lt;/EndNote&gt;</w:instrText>
      </w:r>
      <w:r w:rsidR="003130C2" w:rsidRPr="003130C2">
        <w:fldChar w:fldCharType="separate"/>
      </w:r>
      <w:r w:rsidR="00BC77B2">
        <w:rPr>
          <w:noProof/>
        </w:rPr>
        <w:t>(</w:t>
      </w:r>
      <w:hyperlink w:anchor="_ENREF_32" w:tooltip="Kucuker, 2011 #11615" w:history="1">
        <w:r w:rsidR="006463D6">
          <w:rPr>
            <w:noProof/>
          </w:rPr>
          <w:t>Kucuker</w:t>
        </w:r>
        <w:r w:rsidR="006463D6" w:rsidRPr="00BC77B2">
          <w:rPr>
            <w:i/>
            <w:noProof/>
          </w:rPr>
          <w:t xml:space="preserve"> et al.</w:t>
        </w:r>
        <w:r w:rsidR="006463D6">
          <w:rPr>
            <w:noProof/>
          </w:rPr>
          <w:t xml:space="preserve"> 2011</w:t>
        </w:r>
      </w:hyperlink>
      <w:r w:rsidR="00BC77B2">
        <w:rPr>
          <w:noProof/>
        </w:rPr>
        <w:t>)</w:t>
      </w:r>
      <w:r w:rsidR="003130C2" w:rsidRPr="003130C2">
        <w:fldChar w:fldCharType="end"/>
      </w:r>
      <w:r w:rsidRPr="003130C2">
        <w:t>, which dropped dramatically when compared to the CBCL (0.25)</w:t>
      </w:r>
      <w:r w:rsidR="003130C2" w:rsidRPr="003130C2">
        <w:t xml:space="preserve"> </w:t>
      </w:r>
      <w:r w:rsidR="003130C2" w:rsidRPr="003130C2">
        <w:fldChar w:fldCharType="begin"/>
      </w:r>
      <w:r w:rsidR="00BC77B2">
        <w:instrText xml:space="preserve"> ADDIN EN.CITE &lt;EndNote&gt;&lt;Cite&gt;&lt;Author&gt;Heo&lt;/Author&gt;&lt;Year&gt;2012&lt;/Year&gt;&lt;RecNum&gt;11581&lt;/RecNum&gt;&lt;DisplayText&gt;(Heo and Squires 2012)&lt;/DisplayText&gt;&lt;record&gt;&lt;rec-number&gt;11581&lt;/rec-number&gt;&lt;foreign-keys&gt;&lt;key app="EN" db-id="r5vfvxtrd2zwwretepspxrt4are5tvs0a2ps"&gt;11581&lt;/key&gt;&lt;/foreign-keys&gt;&lt;ref-type name="Journal Article"&gt;17&lt;/ref-type&gt;&lt;contributors&gt;&lt;authors&gt;&lt;author&gt;Heo, Kay H.&lt;/author&gt;&lt;author&gt;Squires, Jane&lt;/author&gt;&lt;/authors&gt;&lt;/contributors&gt;&lt;titles&gt;&lt;title&gt;Cultural adaptation of a parent completed social emotional screening instrument for young children: Ages and stages questionnaire-social emotional&lt;/title&gt;&lt;secondary-title&gt;Early Human Development&lt;/secondary-title&gt;&lt;/titles&gt;&lt;periodical&gt;&lt;full-title&gt;Early Human Development&lt;/full-title&gt;&lt;abbr-1&gt;Early Hum. Dev.&lt;/abbr-1&gt;&lt;abbr-2&gt;Early Hum Dev&lt;/abbr-2&gt;&lt;/periodical&gt;&lt;pages&gt;151-158&lt;/pages&gt;&lt;volume&gt;88&lt;/volume&gt;&lt;number&gt;3&lt;/number&gt;&lt;dates&gt;&lt;year&gt;2012&lt;/year&gt;&lt;/dates&gt;&lt;publisher&gt;Elsevier&lt;/publisher&gt;&lt;isbn&gt;0378-3782&lt;/isbn&gt;&lt;urls&gt;&lt;related-urls&gt;&lt;url&gt;http://dx.doi.org/10.1016/j.earlhumdev.2011.07.019&lt;/url&gt;&lt;/related-urls&gt;&lt;/urls&gt;&lt;electronic-resource-num&gt;10.1016/j.earlhumdev.2011.07.019&lt;/electronic-resource-num&gt;&lt;access-date&gt;2016/03/07&lt;/access-date&gt;&lt;/record&gt;&lt;/Cite&gt;&lt;/EndNote&gt;</w:instrText>
      </w:r>
      <w:r w:rsidR="003130C2" w:rsidRPr="003130C2">
        <w:fldChar w:fldCharType="separate"/>
      </w:r>
      <w:r w:rsidR="00BC77B2">
        <w:rPr>
          <w:noProof/>
        </w:rPr>
        <w:t>(</w:t>
      </w:r>
      <w:hyperlink w:anchor="_ENREF_26" w:tooltip="Heo, 2012 #11581" w:history="1">
        <w:r w:rsidR="006463D6">
          <w:rPr>
            <w:noProof/>
          </w:rPr>
          <w:t>Heo and Squires 2012</w:t>
        </w:r>
      </w:hyperlink>
      <w:r w:rsidR="00BC77B2">
        <w:rPr>
          <w:noProof/>
        </w:rPr>
        <w:t>)</w:t>
      </w:r>
      <w:r w:rsidR="003130C2" w:rsidRPr="003130C2">
        <w:fldChar w:fldCharType="end"/>
      </w:r>
      <w:r w:rsidRPr="003130C2">
        <w:t>. In terms</w:t>
      </w:r>
      <w:r>
        <w:t xml:space="preserve"> of the methodological quality, the studies varied between ‘fair’ and ‘good’ ratings</w:t>
      </w:r>
      <w:r w:rsidR="00F10FFC">
        <w:t>.</w:t>
      </w:r>
    </w:p>
    <w:p w:rsidR="000F1053" w:rsidRPr="00C91ABF" w:rsidRDefault="000F1053" w:rsidP="00C91ABF"/>
    <w:p w:rsidR="00EB6339" w:rsidRPr="00EB6339" w:rsidRDefault="00EB6339" w:rsidP="00EB6339"/>
    <w:p w:rsidR="000F1053" w:rsidRDefault="000F1053" w:rsidP="00116334">
      <w:r>
        <w:t>Specificity values for the translated/</w:t>
      </w:r>
      <w:r w:rsidRPr="003130C2">
        <w:t>adapted ASQ:SE were not consistent. For the 24 month version, values ranged from 0.</w:t>
      </w:r>
      <w:r w:rsidR="00BC12B4">
        <w:t xml:space="preserve">93 </w:t>
      </w:r>
      <w:r w:rsidR="00BC12B4">
        <w:fldChar w:fldCharType="begin"/>
      </w:r>
      <w:r w:rsidR="00BC12B4">
        <w:instrText xml:space="preserve"> ADDIN EN.CITE &lt;EndNote&gt;&lt;Cite&gt;&lt;Author&gt;Squires&lt;/Author&gt;&lt;Year&gt;2001&lt;/Year&gt;&lt;RecNum&gt;11612&lt;/RecNum&gt;&lt;DisplayText&gt;(Squires&lt;style face="italic"&gt; et al.&lt;/style&gt; 2001a)&lt;/DisplayText&gt;&lt;record&gt;&lt;rec-number&gt;11612&lt;/rec-number&gt;&lt;foreign-keys&gt;&lt;key app="EN" db-id="r5vfvxtrd2zwwretepspxrt4are5tvs0a2ps"&gt;11612&lt;/key&gt;&lt;/foreign-keys&gt;&lt;ref-type name="Journal Article"&gt;17&lt;/ref-type&gt;&lt;contributors&gt;&lt;authors&gt;&lt;author&gt;Squires, Jane&lt;/author&gt;&lt;author&gt;Bricker, Diane&lt;/author&gt;&lt;author&gt;Heo, Kay&lt;/author&gt;&lt;author&gt;Twombly, Elizabeth&lt;/author&gt;&lt;/authors&gt;&lt;/contributors&gt;&lt;titles&gt;&lt;title&gt;Identification of social-emotional problems in young children using a parent-completed screening measure</w:instrText>
      </w:r>
      <w:r w:rsidR="00BC12B4">
        <w:rPr>
          <w:rFonts w:ascii="MS Mincho" w:eastAsia="MS Mincho" w:hAnsi="MS Mincho" w:cs="MS Mincho" w:hint="eastAsia"/>
        </w:rPr>
        <w:instrText>☆</w:instrText>
      </w:r>
      <w:r w:rsidR="00BC12B4">
        <w:instrText>&lt;/title&gt;&lt;secondary-title&gt;Early Childhood Research Quarterly&lt;/secondary-title&gt;&lt;/titles&gt;&lt;periodical&gt;&lt;full-title&gt;Early Childhood Research Quarterly&lt;/full-title&gt;&lt;/periodical&gt;&lt;pages&gt;405-419&lt;/pages&gt;&lt;volume&gt;16&lt;/volume&gt;&lt;number&gt;4&lt;/number&gt;&lt;dates&gt;&lt;year&gt;2001&lt;/year&gt;&lt;/dates&gt;&lt;isbn&gt;0885-2006&lt;/isbn&gt;&lt;urls&gt;&lt;related-urls&gt;&lt;url&gt;http://www.sciencedirect.com/science/article/pii/S0885200601001156&lt;/url&gt;&lt;/related-urls&gt;&lt;/urls&gt;&lt;electronic-resource-num&gt;10.1016/S0885-2006(01)00115-6&lt;/electronic-resource-num&gt;&lt;/record&gt;&lt;/Cite&gt;&lt;/EndNote&gt;</w:instrText>
      </w:r>
      <w:r w:rsidR="00BC12B4">
        <w:fldChar w:fldCharType="separate"/>
      </w:r>
      <w:r w:rsidR="00BC12B4">
        <w:rPr>
          <w:noProof/>
        </w:rPr>
        <w:t>(</w:t>
      </w:r>
      <w:hyperlink w:anchor="_ENREF_55" w:tooltip="Squires, 2001 #11612" w:history="1">
        <w:r w:rsidR="006463D6">
          <w:rPr>
            <w:noProof/>
          </w:rPr>
          <w:t>Squires</w:t>
        </w:r>
        <w:r w:rsidR="006463D6" w:rsidRPr="00BC12B4">
          <w:rPr>
            <w:i/>
            <w:noProof/>
          </w:rPr>
          <w:t xml:space="preserve"> et al.</w:t>
        </w:r>
        <w:r w:rsidR="006463D6">
          <w:rPr>
            <w:noProof/>
          </w:rPr>
          <w:t xml:space="preserve"> 2001a</w:t>
        </w:r>
      </w:hyperlink>
      <w:r w:rsidR="00BC12B4">
        <w:rPr>
          <w:noProof/>
        </w:rPr>
        <w:t>)</w:t>
      </w:r>
      <w:r w:rsidR="00BC12B4">
        <w:fldChar w:fldCharType="end"/>
      </w:r>
      <w:r w:rsidR="003130C2" w:rsidRPr="003130C2">
        <w:t xml:space="preserve"> </w:t>
      </w:r>
      <w:r w:rsidRPr="003130C2">
        <w:t>to 0.95</w:t>
      </w:r>
      <w:r w:rsidR="003130C2" w:rsidRPr="003130C2">
        <w:t xml:space="preserve"> </w:t>
      </w:r>
      <w:r w:rsidR="003130C2" w:rsidRPr="003130C2">
        <w:fldChar w:fldCharType="begin"/>
      </w:r>
      <w:r w:rsidR="00BC77B2">
        <w:instrText xml:space="preserve"> ADDIN EN.CITE &lt;EndNote&gt;&lt;Cite&gt;&lt;Author&gt;Heo&lt;/Author&gt;&lt;Year&gt;1999&lt;/Year&gt;&lt;RecNum&gt;11627&lt;/RecNum&gt;&lt;DisplayText&gt;(Heo 1999)&lt;/DisplayText&gt;&lt;record&gt;&lt;rec-number&gt;11627&lt;/rec-number&gt;&lt;foreign-keys&gt;&lt;key app="EN" db-id="r5vfvxtrd2zwwretepspxrt4are5tvs0a2ps"&gt;11627&lt;/key&gt;&lt;/foreign-keys&gt;&lt;ref-type name="Thesis"&gt;32&lt;/ref-type&gt;&lt;contributors&gt;&lt;authors&gt;&lt;author&gt;Heo, G.&lt;/author&gt;&lt;/authors&gt;&lt;/contributors&gt;&lt;titles&gt;&lt;title&gt;Early identification of social-emotional competence in young children: A study of the Ages and Stages Questionnaires: Social-Emotional (ASQ:SE)&lt;/title&gt;&lt;/titles&gt;&lt;dates&gt;&lt;year&gt;1999&lt;/year&gt;&lt;/dates&gt;&lt;publisher&gt;University of Oregon&lt;/publisher&gt;&lt;work-type&gt;Dissertation&lt;/work-type&gt;&lt;urls&gt;&lt;/urls&gt;&lt;/record&gt;&lt;/Cite&gt;&lt;/EndNote&gt;</w:instrText>
      </w:r>
      <w:r w:rsidR="003130C2" w:rsidRPr="003130C2">
        <w:fldChar w:fldCharType="separate"/>
      </w:r>
      <w:r w:rsidR="00BC77B2">
        <w:rPr>
          <w:noProof/>
        </w:rPr>
        <w:t>(</w:t>
      </w:r>
      <w:hyperlink w:anchor="_ENREF_25" w:tooltip="Heo, 1999 #11627" w:history="1">
        <w:r w:rsidR="006463D6">
          <w:rPr>
            <w:noProof/>
          </w:rPr>
          <w:t>Heo 1999</w:t>
        </w:r>
      </w:hyperlink>
      <w:r w:rsidR="00BC77B2">
        <w:rPr>
          <w:noProof/>
        </w:rPr>
        <w:t>)</w:t>
      </w:r>
      <w:r w:rsidR="003130C2" w:rsidRPr="003130C2">
        <w:fldChar w:fldCharType="end"/>
      </w:r>
      <w:r w:rsidRPr="003130C2">
        <w:t xml:space="preserve"> when compared to the CBCL, while for the 30 month version, </w:t>
      </w:r>
      <w:r w:rsidR="00BC12B4">
        <w:t xml:space="preserve">only one value of </w:t>
      </w:r>
      <w:r w:rsidRPr="003130C2">
        <w:t>0.89</w:t>
      </w:r>
      <w:r w:rsidR="003130C2" w:rsidRPr="003130C2">
        <w:t xml:space="preserve"> </w:t>
      </w:r>
      <w:r w:rsidR="003130C2" w:rsidRPr="003130C2">
        <w:fldChar w:fldCharType="begin"/>
      </w:r>
      <w:r w:rsidR="00BC77B2">
        <w:instrText xml:space="preserve"> ADDIN EN.CITE &lt;EndNote&gt;&lt;Cite&gt;&lt;Author&gt;Squires&lt;/Author&gt;&lt;Year&gt;2001&lt;/Year&gt;&lt;RecNum&gt;11612&lt;/RecNum&gt;&lt;DisplayText&gt;(Squires&lt;style face="italic"&gt; et al.&lt;/style&gt; 2001a)&lt;/DisplayText&gt;&lt;record&gt;&lt;rec-number&gt;11612&lt;/rec-number&gt;&lt;foreign-keys&gt;&lt;key app="EN" db-id="r5vfvxtrd2zwwretepspxrt4are5tvs0a2ps"&gt;11612&lt;/key&gt;&lt;/foreign-keys&gt;&lt;ref-type name="Journal Article"&gt;17&lt;/ref-type&gt;&lt;contributors&gt;&lt;authors&gt;&lt;author&gt;Squires, Jane&lt;/author&gt;&lt;author&gt;Bricker, Diane&lt;/author&gt;&lt;author&gt;Heo, Kay&lt;/author&gt;&lt;author&gt;Twombly, Elizabeth&lt;/author&gt;&lt;/authors&gt;&lt;/contributors&gt;&lt;titles&gt;&lt;title&gt;Identification of social-emotional problems in young children using a parent-completed screening measure</w:instrText>
      </w:r>
      <w:r w:rsidR="00BC77B2">
        <w:rPr>
          <w:rFonts w:ascii="MS Mincho" w:eastAsia="MS Mincho" w:hAnsi="MS Mincho" w:cs="MS Mincho" w:hint="eastAsia"/>
        </w:rPr>
        <w:instrText>☆</w:instrText>
      </w:r>
      <w:r w:rsidR="00BC77B2">
        <w:instrText>&lt;/title&gt;&lt;secondary-title&gt;Early Childhood Research Quarterly&lt;/secondary-title&gt;&lt;/titles&gt;&lt;periodical&gt;&lt;full-title&gt;Early Childhood Research Quarterly&lt;/full-title&gt;&lt;/periodical&gt;&lt;pages&gt;405-419&lt;/pages&gt;&lt;volume&gt;16&lt;/volume&gt;&lt;number&gt;4&lt;/number&gt;&lt;dates&gt;&lt;year&gt;2001&lt;/year&gt;&lt;/dates&gt;&lt;isbn&gt;0885-2006&lt;/isbn&gt;&lt;urls&gt;&lt;related-urls&gt;&lt;url&gt;http://www.sciencedirect.com/science/article/pii/S0885200601001156&lt;/url&gt;&lt;/related-urls&gt;&lt;/urls&gt;&lt;electronic-resource-num&gt;10.1016/S0885-2006(01)00115-6&lt;/electronic-resource-num&gt;&lt;/record&gt;&lt;/Cite&gt;&lt;/EndNote&gt;</w:instrText>
      </w:r>
      <w:r w:rsidR="003130C2" w:rsidRPr="003130C2">
        <w:fldChar w:fldCharType="separate"/>
      </w:r>
      <w:r w:rsidR="00BC77B2">
        <w:rPr>
          <w:noProof/>
        </w:rPr>
        <w:t>(</w:t>
      </w:r>
      <w:hyperlink w:anchor="_ENREF_55" w:tooltip="Squires, 2001 #11612" w:history="1">
        <w:r w:rsidR="006463D6">
          <w:rPr>
            <w:noProof/>
          </w:rPr>
          <w:t>Squires</w:t>
        </w:r>
        <w:r w:rsidR="006463D6" w:rsidRPr="00BC77B2">
          <w:rPr>
            <w:i/>
            <w:noProof/>
          </w:rPr>
          <w:t xml:space="preserve"> et al.</w:t>
        </w:r>
        <w:r w:rsidR="006463D6">
          <w:rPr>
            <w:noProof/>
          </w:rPr>
          <w:t xml:space="preserve"> 2001a</w:t>
        </w:r>
      </w:hyperlink>
      <w:r w:rsidR="00BC77B2">
        <w:rPr>
          <w:noProof/>
        </w:rPr>
        <w:t>)</w:t>
      </w:r>
      <w:r w:rsidR="003130C2" w:rsidRPr="003130C2">
        <w:fldChar w:fldCharType="end"/>
      </w:r>
      <w:r w:rsidR="00BC12B4">
        <w:t xml:space="preserve"> was found</w:t>
      </w:r>
      <w:r w:rsidRPr="003130C2">
        <w:t>.</w:t>
      </w:r>
      <w:r>
        <w:t xml:space="preserve"> However, the quality of </w:t>
      </w:r>
      <w:r w:rsidR="00BC12B4">
        <w:t xml:space="preserve">one of these </w:t>
      </w:r>
      <w:r>
        <w:t>studies for this psychometric property was ‘fair’, with another study rated as ‘good’</w:t>
      </w:r>
      <w:r w:rsidR="00F10FFC">
        <w:t>.</w:t>
      </w:r>
      <w:r>
        <w:t xml:space="preserve"> </w:t>
      </w:r>
    </w:p>
    <w:p w:rsidR="000F1053" w:rsidRDefault="000F1053" w:rsidP="00116334">
      <w:r w:rsidRPr="007A19F7">
        <w:lastRenderedPageBreak/>
        <w:t xml:space="preserve">The specificity </w:t>
      </w:r>
      <w:r>
        <w:t>of</w:t>
      </w:r>
      <w:r w:rsidRPr="007A19F7">
        <w:t xml:space="preserve"> the adapted ASQ:SE measure </w:t>
      </w:r>
      <w:r>
        <w:t>was found to have ‘positive’ values. For the 24-month version, the specificity value was 0.95</w:t>
      </w:r>
      <w:r w:rsidR="003130C2">
        <w:t xml:space="preserve"> </w:t>
      </w:r>
      <w:r w:rsidR="003130C2">
        <w:fldChar w:fldCharType="begin"/>
      </w:r>
      <w:r w:rsidR="00BC77B2">
        <w:instrText xml:space="preserve"> ADDIN EN.CITE &lt;EndNote&gt;&lt;Cite&gt;&lt;Author&gt;Kucuker&lt;/Author&gt;&lt;Year&gt;2011&lt;/Year&gt;&lt;RecNum&gt;11615&lt;/RecNum&gt;&lt;DisplayText&gt;(Kucuker&lt;style face="italic"&gt; et al.&lt;/style&gt; 2011)&lt;/DisplayText&gt;&lt;record&gt;&lt;rec-number&gt;11615&lt;/rec-number&gt;&lt;foreign-keys&gt;&lt;key app="EN" db-id="r5vfvxtrd2zwwretepspxrt4are5tvs0a2ps"&gt;11615&lt;/key&gt;&lt;/foreign-keys&gt;&lt;ref-type name="Journal Article"&gt;17&lt;/ref-type&gt;&lt;contributors&gt;&lt;authors&gt;&lt;author&gt;Kucuker, S&lt;/author&gt;&lt;author&gt;Kapci, E. G.&lt;/author&gt;&lt;author&gt;Uslu, R. I.&lt;/author&gt;&lt;/authors&gt;&lt;/contributors&gt;&lt;titles&gt;&lt;title&gt;Evaluation of the Turkish version of the ‘Ages and Stages Questionnaires:Social-Emotional’ in identifying children with social-emotional problems&lt;/title&gt;&lt;secondary-title&gt;Infants and Young Children&lt;/secondary-title&gt;&lt;/titles&gt;&lt;periodical&gt;&lt;full-title&gt;Infants and Young Children&lt;/full-title&gt;&lt;/periodical&gt;&lt;pages&gt;207-220&lt;/pages&gt;&lt;volume&gt;24&lt;/volume&gt;&lt;number&gt;2&lt;/number&gt;&lt;dates&gt;&lt;year&gt;2011&lt;/year&gt;&lt;/dates&gt;&lt;urls&gt;&lt;/urls&gt;&lt;/record&gt;&lt;/Cite&gt;&lt;/EndNote&gt;</w:instrText>
      </w:r>
      <w:r w:rsidR="003130C2">
        <w:fldChar w:fldCharType="separate"/>
      </w:r>
      <w:r w:rsidR="00BC77B2">
        <w:rPr>
          <w:noProof/>
        </w:rPr>
        <w:t>(</w:t>
      </w:r>
      <w:hyperlink w:anchor="_ENREF_32" w:tooltip="Kucuker, 2011 #11615" w:history="1">
        <w:r w:rsidR="006463D6">
          <w:rPr>
            <w:noProof/>
          </w:rPr>
          <w:t>Kucuker</w:t>
        </w:r>
        <w:r w:rsidR="006463D6" w:rsidRPr="00BC77B2">
          <w:rPr>
            <w:i/>
            <w:noProof/>
          </w:rPr>
          <w:t xml:space="preserve"> et al.</w:t>
        </w:r>
        <w:r w:rsidR="006463D6">
          <w:rPr>
            <w:noProof/>
          </w:rPr>
          <w:t xml:space="preserve"> 2011</w:t>
        </w:r>
      </w:hyperlink>
      <w:r w:rsidR="00BC77B2">
        <w:rPr>
          <w:noProof/>
        </w:rPr>
        <w:t>)</w:t>
      </w:r>
      <w:r w:rsidR="003130C2">
        <w:fldChar w:fldCharType="end"/>
      </w:r>
      <w:r>
        <w:t xml:space="preserve"> and </w:t>
      </w:r>
      <w:r w:rsidRPr="003130C2">
        <w:t>ranged from 0.87</w:t>
      </w:r>
      <w:r w:rsidR="003130C2" w:rsidRPr="003130C2">
        <w:t xml:space="preserve"> </w:t>
      </w:r>
      <w:r w:rsidR="003130C2" w:rsidRPr="003130C2">
        <w:fldChar w:fldCharType="begin"/>
      </w:r>
      <w:r w:rsidR="00BC77B2">
        <w:instrText xml:space="preserve"> ADDIN EN.CITE &lt;EndNote&gt;&lt;Cite&gt;&lt;Author&gt;Heo&lt;/Author&gt;&lt;Year&gt;2012&lt;/Year&gt;&lt;RecNum&gt;11581&lt;/RecNum&gt;&lt;DisplayText&gt;(Heo and Squires 2012)&lt;/DisplayText&gt;&lt;record&gt;&lt;rec-number&gt;11581&lt;/rec-number&gt;&lt;foreign-keys&gt;&lt;key app="EN" db-id="r5vfvxtrd2zwwretepspxrt4are5tvs0a2ps"&gt;11581&lt;/key&gt;&lt;/foreign-keys&gt;&lt;ref-type name="Journal Article"&gt;17&lt;/ref-type&gt;&lt;contributors&gt;&lt;authors&gt;&lt;author&gt;Heo, Kay H.&lt;/author&gt;&lt;author&gt;Squires, Jane&lt;/author&gt;&lt;/authors&gt;&lt;/contributors&gt;&lt;titles&gt;&lt;title&gt;Cultural adaptation of a parent completed social emotional screening instrument for young children: Ages and stages questionnaire-social emotional&lt;/title&gt;&lt;secondary-title&gt;Early Human Development&lt;/secondary-title&gt;&lt;/titles&gt;&lt;periodical&gt;&lt;full-title&gt;Early Human Development&lt;/full-title&gt;&lt;abbr-1&gt;Early Hum. Dev.&lt;/abbr-1&gt;&lt;abbr-2&gt;Early Hum Dev&lt;/abbr-2&gt;&lt;/periodical&gt;&lt;pages&gt;151-158&lt;/pages&gt;&lt;volume&gt;88&lt;/volume&gt;&lt;number&gt;3&lt;/number&gt;&lt;dates&gt;&lt;year&gt;2012&lt;/year&gt;&lt;/dates&gt;&lt;publisher&gt;Elsevier&lt;/publisher&gt;&lt;isbn&gt;0378-3782&lt;/isbn&gt;&lt;urls&gt;&lt;related-urls&gt;&lt;url&gt;http://dx.doi.org/10.1016/j.earlhumdev.2011.07.019&lt;/url&gt;&lt;/related-urls&gt;&lt;/urls&gt;&lt;electronic-resource-num&gt;10.1016/j.earlhumdev.2011.07.019&lt;/electronic-resource-num&gt;&lt;access-date&gt;2016/03/07&lt;/access-date&gt;&lt;/record&gt;&lt;/Cite&gt;&lt;/EndNote&gt;</w:instrText>
      </w:r>
      <w:r w:rsidR="003130C2" w:rsidRPr="003130C2">
        <w:fldChar w:fldCharType="separate"/>
      </w:r>
      <w:r w:rsidR="00BC77B2">
        <w:rPr>
          <w:noProof/>
        </w:rPr>
        <w:t>(</w:t>
      </w:r>
      <w:hyperlink w:anchor="_ENREF_26" w:tooltip="Heo, 2012 #11581" w:history="1">
        <w:r w:rsidR="006463D6">
          <w:rPr>
            <w:noProof/>
          </w:rPr>
          <w:t>Heo and Squires 2012</w:t>
        </w:r>
      </w:hyperlink>
      <w:r w:rsidR="00BC77B2">
        <w:rPr>
          <w:noProof/>
        </w:rPr>
        <w:t>)</w:t>
      </w:r>
      <w:r w:rsidR="003130C2" w:rsidRPr="003130C2">
        <w:fldChar w:fldCharType="end"/>
      </w:r>
      <w:r w:rsidRPr="003130C2">
        <w:t xml:space="preserve"> to 0.91</w:t>
      </w:r>
      <w:r w:rsidR="003130C2" w:rsidRPr="003130C2">
        <w:t xml:space="preserve"> </w:t>
      </w:r>
      <w:r w:rsidR="003130C2" w:rsidRPr="003130C2">
        <w:fldChar w:fldCharType="begin"/>
      </w:r>
      <w:r w:rsidR="00BC77B2">
        <w:instrText xml:space="preserve"> ADDIN EN.CITE &lt;EndNote&gt;&lt;Cite&gt;&lt;Author&gt;de Wolff&lt;/Author&gt;&lt;Year&gt;2013&lt;/Year&gt;&lt;RecNum&gt;11614&lt;/RecNum&gt;&lt;DisplayText&gt;(de Wolff&lt;style face="italic"&gt; et al.&lt;/style&gt; 2013)&lt;/DisplayText&gt;&lt;record&gt;&lt;rec-number&gt;11614&lt;/rec-number&gt;&lt;foreign-keys&gt;&lt;key app="EN" db-id="r5vfvxtrd2zwwretepspxrt4are5tvs0a2ps"&gt;11614&lt;/key&gt;&lt;/foreign-keys&gt;&lt;ref-type name="Journal Article"&gt;17&lt;/ref-type&gt;&lt;contributors&gt;&lt;authors&gt;&lt;author&gt;de Wolff, Marianne S.&lt;/author&gt;&lt;author&gt;Theunissen, Meinou H. C.&lt;/author&gt;&lt;author&gt;Vogels, Anton G. C.&lt;/author&gt;&lt;author&gt;Reijneveld, Sijmen A.&lt;/author&gt;&lt;/authors&gt;&lt;/contributors&gt;&lt;titles&gt;&lt;title&gt;Three Questionnaires to Detect Psychosocial Problems in Toddlers: A Comparison of the BITSEA, ASQ:SE, and KIPPPI&lt;/title&gt;&lt;secondary-title&gt;Academic Pediatrics&lt;/secondary-title&gt;&lt;/titles&gt;&lt;periodical&gt;&lt;full-title&gt;Academic Pediatrics&lt;/full-title&gt;&lt;/periodical&gt;&lt;pages&gt;587-592&lt;/pages&gt;&lt;volume&gt;13&lt;/volume&gt;&lt;number&gt;6&lt;/number&gt;&lt;dates&gt;&lt;year&gt;2013&lt;/year&gt;&lt;/dates&gt;&lt;publisher&gt;Elsevier&lt;/publisher&gt;&lt;isbn&gt;1876-2859&lt;/isbn&gt;&lt;urls&gt;&lt;related-urls&gt;&lt;url&gt;http://dx.doi.org/10.1016/j.acap.2013.07.007&lt;/url&gt;&lt;/related-urls&gt;&lt;/urls&gt;&lt;electronic-resource-num&gt;10.1016/j.acap.2013.07.007&lt;/electronic-resource-num&gt;&lt;access-date&gt;2016/03/07&lt;/access-date&gt;&lt;/record&gt;&lt;/Cite&gt;&lt;/EndNote&gt;</w:instrText>
      </w:r>
      <w:r w:rsidR="003130C2" w:rsidRPr="003130C2">
        <w:fldChar w:fldCharType="separate"/>
      </w:r>
      <w:r w:rsidR="00BC77B2">
        <w:rPr>
          <w:noProof/>
        </w:rPr>
        <w:t>(</w:t>
      </w:r>
      <w:hyperlink w:anchor="_ENREF_15" w:tooltip="de Wolff, 2013 #11614" w:history="1">
        <w:r w:rsidR="006463D6">
          <w:rPr>
            <w:noProof/>
          </w:rPr>
          <w:t>de Wolff</w:t>
        </w:r>
        <w:r w:rsidR="006463D6" w:rsidRPr="00BC77B2">
          <w:rPr>
            <w:i/>
            <w:noProof/>
          </w:rPr>
          <w:t xml:space="preserve"> et al.</w:t>
        </w:r>
        <w:r w:rsidR="006463D6">
          <w:rPr>
            <w:noProof/>
          </w:rPr>
          <w:t xml:space="preserve"> 2013</w:t>
        </w:r>
      </w:hyperlink>
      <w:r w:rsidR="00BC77B2">
        <w:rPr>
          <w:noProof/>
        </w:rPr>
        <w:t>)</w:t>
      </w:r>
      <w:r w:rsidR="003130C2" w:rsidRPr="003130C2">
        <w:fldChar w:fldCharType="end"/>
      </w:r>
      <w:r w:rsidRPr="003130C2">
        <w:t xml:space="preserve"> when compared to th</w:t>
      </w:r>
      <w:r>
        <w:t xml:space="preserve">e CBCL; for the 30-month version the specificity </w:t>
      </w:r>
      <w:r w:rsidRPr="003130C2">
        <w:t>value was 0.74</w:t>
      </w:r>
      <w:r w:rsidR="003130C2" w:rsidRPr="003130C2">
        <w:t xml:space="preserve"> </w:t>
      </w:r>
      <w:r w:rsidR="003130C2" w:rsidRPr="003130C2">
        <w:fldChar w:fldCharType="begin"/>
      </w:r>
      <w:r w:rsidR="00BC77B2">
        <w:instrText xml:space="preserve"> ADDIN EN.CITE &lt;EndNote&gt;&lt;Cite&gt;&lt;Author&gt;Kucuker&lt;/Author&gt;&lt;Year&gt;2011&lt;/Year&gt;&lt;RecNum&gt;11615&lt;/RecNum&gt;&lt;DisplayText&gt;(Kucuker&lt;style face="italic"&gt; et al.&lt;/style&gt; 2011)&lt;/DisplayText&gt;&lt;record&gt;&lt;rec-number&gt;11615&lt;/rec-number&gt;&lt;foreign-keys&gt;&lt;key app="EN" db-id="r5vfvxtrd2zwwretepspxrt4are5tvs0a2ps"&gt;11615&lt;/key&gt;&lt;/foreign-keys&gt;&lt;ref-type name="Journal Article"&gt;17&lt;/ref-type&gt;&lt;contributors&gt;&lt;authors&gt;&lt;author&gt;Kucuker, S&lt;/author&gt;&lt;author&gt;Kapci, E. G.&lt;/author&gt;&lt;author&gt;Uslu, R. I.&lt;/author&gt;&lt;/authors&gt;&lt;/contributors&gt;&lt;titles&gt;&lt;title&gt;Evaluation of the Turkish version of the ‘Ages and Stages Questionnaires:Social-Emotional’ in identifying children with social-emotional problems&lt;/title&gt;&lt;secondary-title&gt;Infants and Young Children&lt;/secondary-title&gt;&lt;/titles&gt;&lt;periodical&gt;&lt;full-title&gt;Infants and Young Children&lt;/full-title&gt;&lt;/periodical&gt;&lt;pages&gt;207-220&lt;/pages&gt;&lt;volume&gt;24&lt;/volume&gt;&lt;number&gt;2&lt;/number&gt;&lt;dates&gt;&lt;year&gt;2011&lt;/year&gt;&lt;/dates&gt;&lt;urls&gt;&lt;/urls&gt;&lt;/record&gt;&lt;/Cite&gt;&lt;/EndNote&gt;</w:instrText>
      </w:r>
      <w:r w:rsidR="003130C2" w:rsidRPr="003130C2">
        <w:fldChar w:fldCharType="separate"/>
      </w:r>
      <w:r w:rsidR="00BC77B2">
        <w:rPr>
          <w:noProof/>
        </w:rPr>
        <w:t>(</w:t>
      </w:r>
      <w:hyperlink w:anchor="_ENREF_32" w:tooltip="Kucuker, 2011 #11615" w:history="1">
        <w:r w:rsidR="006463D6">
          <w:rPr>
            <w:noProof/>
          </w:rPr>
          <w:t>Kucuker</w:t>
        </w:r>
        <w:r w:rsidR="006463D6" w:rsidRPr="00BC77B2">
          <w:rPr>
            <w:i/>
            <w:noProof/>
          </w:rPr>
          <w:t xml:space="preserve"> et al.</w:t>
        </w:r>
        <w:r w:rsidR="006463D6">
          <w:rPr>
            <w:noProof/>
          </w:rPr>
          <w:t xml:space="preserve"> 2011</w:t>
        </w:r>
      </w:hyperlink>
      <w:r w:rsidR="00BC77B2">
        <w:rPr>
          <w:noProof/>
        </w:rPr>
        <w:t>)</w:t>
      </w:r>
      <w:r w:rsidR="003130C2" w:rsidRPr="003130C2">
        <w:fldChar w:fldCharType="end"/>
      </w:r>
      <w:r w:rsidRPr="003130C2">
        <w:t xml:space="preserve"> and 0.80</w:t>
      </w:r>
      <w:r w:rsidR="003130C2" w:rsidRPr="003130C2">
        <w:t xml:space="preserve"> </w:t>
      </w:r>
      <w:r w:rsidR="003130C2" w:rsidRPr="003130C2">
        <w:fldChar w:fldCharType="begin"/>
      </w:r>
      <w:r w:rsidR="00BC77B2">
        <w:instrText xml:space="preserve"> ADDIN EN.CITE &lt;EndNote&gt;&lt;Cite&gt;&lt;Author&gt;Heo&lt;/Author&gt;&lt;Year&gt;1999&lt;/Year&gt;&lt;RecNum&gt;11627&lt;/RecNum&gt;&lt;DisplayText&gt;(Heo 1999)&lt;/DisplayText&gt;&lt;record&gt;&lt;rec-number&gt;11627&lt;/rec-number&gt;&lt;foreign-keys&gt;&lt;key app="EN" db-id="r5vfvxtrd2zwwretepspxrt4are5tvs0a2ps"&gt;11627&lt;/key&gt;&lt;/foreign-keys&gt;&lt;ref-type name="Thesis"&gt;32&lt;/ref-type&gt;&lt;contributors&gt;&lt;authors&gt;&lt;author&gt;Heo, G.&lt;/author&gt;&lt;/authors&gt;&lt;/contributors&gt;&lt;titles&gt;&lt;title&gt;Early identification of social-emotional competence in young children: A study of the Ages and Stages Questionnaires: Social-Emotional (ASQ:SE)&lt;/title&gt;&lt;/titles&gt;&lt;dates&gt;&lt;year&gt;1999&lt;/year&gt;&lt;/dates&gt;&lt;publisher&gt;University of Oregon&lt;/publisher&gt;&lt;work-type&gt;Dissertation&lt;/work-type&gt;&lt;urls&gt;&lt;/urls&gt;&lt;/record&gt;&lt;/Cite&gt;&lt;/EndNote&gt;</w:instrText>
      </w:r>
      <w:r w:rsidR="003130C2" w:rsidRPr="003130C2">
        <w:fldChar w:fldCharType="separate"/>
      </w:r>
      <w:r w:rsidR="00BC77B2">
        <w:rPr>
          <w:noProof/>
        </w:rPr>
        <w:t>(</w:t>
      </w:r>
      <w:hyperlink w:anchor="_ENREF_25" w:tooltip="Heo, 1999 #11627" w:history="1">
        <w:r w:rsidR="006463D6">
          <w:rPr>
            <w:noProof/>
          </w:rPr>
          <w:t>Heo 1999</w:t>
        </w:r>
      </w:hyperlink>
      <w:r w:rsidR="00BC77B2">
        <w:rPr>
          <w:noProof/>
        </w:rPr>
        <w:t>)</w:t>
      </w:r>
      <w:r w:rsidR="003130C2" w:rsidRPr="003130C2">
        <w:fldChar w:fldCharType="end"/>
      </w:r>
      <w:r w:rsidRPr="003130C2">
        <w:t xml:space="preserve"> when compared to the CBCL. In terms of the methodological quality, the studies varied between ‘fair’ and ‘good’ ratings</w:t>
      </w:r>
      <w:r w:rsidR="00F10FFC">
        <w:t>.</w:t>
      </w:r>
    </w:p>
    <w:p w:rsidR="000F1053" w:rsidRPr="007A19F7" w:rsidRDefault="000F1053" w:rsidP="00116334">
      <w:pPr>
        <w:rPr>
          <w:rFonts w:cs="Times New Roman"/>
          <w:szCs w:val="24"/>
        </w:rPr>
      </w:pPr>
    </w:p>
    <w:p w:rsidR="000F1053" w:rsidRPr="007A19F7" w:rsidRDefault="000F1053" w:rsidP="00116334">
      <w:pPr>
        <w:pStyle w:val="Heading1"/>
      </w:pPr>
      <w:r w:rsidRPr="007A19F7">
        <w:t>DISCUSSION</w:t>
      </w:r>
    </w:p>
    <w:p w:rsidR="000F1053" w:rsidRDefault="00DA3899" w:rsidP="00116334">
      <w:r w:rsidRPr="007A19F7">
        <w:t>The aim of th</w:t>
      </w:r>
      <w:r w:rsidR="00F10FFC">
        <w:t>is</w:t>
      </w:r>
      <w:r w:rsidRPr="007A19F7">
        <w:t xml:space="preserve"> research was to systematically review international evidence regarding the psychometric properties of the </w:t>
      </w:r>
      <w:r>
        <w:t>ASQ</w:t>
      </w:r>
      <w:r w:rsidRPr="007A19F7">
        <w:t xml:space="preserve"> (ASQ-3</w:t>
      </w:r>
      <w:r w:rsidRPr="007A19F7">
        <w:rPr>
          <w:vertAlign w:val="superscript"/>
        </w:rPr>
        <w:t>TM</w:t>
      </w:r>
      <w:r>
        <w:t xml:space="preserve"> and </w:t>
      </w:r>
      <w:r w:rsidRPr="007A19F7">
        <w:t>ASQ:SE)</w:t>
      </w:r>
      <w:r>
        <w:t xml:space="preserve"> </w:t>
      </w:r>
      <w:r w:rsidRPr="0059572E">
        <w:t>for use as population outcome indicator</w:t>
      </w:r>
      <w:r>
        <w:t>s</w:t>
      </w:r>
      <w:r w:rsidRPr="0059572E">
        <w:t xml:space="preserve"> at 2.5 years in England</w:t>
      </w:r>
      <w:r w:rsidRPr="007A19F7">
        <w:t>.</w:t>
      </w:r>
      <w:r>
        <w:t xml:space="preserve"> </w:t>
      </w:r>
      <w:r w:rsidR="00F10FFC">
        <w:t xml:space="preserve">We identified 20 </w:t>
      </w:r>
      <w:r w:rsidR="000F1053" w:rsidRPr="007A19F7">
        <w:t xml:space="preserve">papers </w:t>
      </w:r>
      <w:r w:rsidR="00F10FFC">
        <w:t xml:space="preserve">meeting </w:t>
      </w:r>
      <w:r w:rsidR="000F1053" w:rsidRPr="007A19F7">
        <w:t xml:space="preserve">the inclusion criteria. </w:t>
      </w:r>
    </w:p>
    <w:p w:rsidR="000F1053" w:rsidRDefault="000F1053" w:rsidP="00116334">
      <w:r w:rsidRPr="007A19F7">
        <w:t xml:space="preserve">In general, the review showed </w:t>
      </w:r>
      <w:r>
        <w:t>‘</w:t>
      </w:r>
      <w:r w:rsidRPr="007A19F7">
        <w:t>positive</w:t>
      </w:r>
      <w:r>
        <w:t>’</w:t>
      </w:r>
      <w:r w:rsidRPr="007A19F7">
        <w:t xml:space="preserve"> values</w:t>
      </w:r>
      <w:r w:rsidR="003130C2">
        <w:t xml:space="preserve"> </w:t>
      </w:r>
      <w:r w:rsidR="003130C2">
        <w:fldChar w:fldCharType="begin"/>
      </w:r>
      <w:r w:rsidR="006B2AE4">
        <w:instrText xml:space="preserve"> ADDIN EN.CITE &lt;EndNote&gt;&lt;Cite&gt;&lt;Author&gt;Terwee&lt;/Author&gt;&lt;Year&gt;2007&lt;/Year&gt;&lt;RecNum&gt;9769&lt;/RecNum&gt;&lt;DisplayText&gt;(Terwee&lt;style face="italic"&gt; et al.&lt;/style&gt; 2007)&lt;/DisplayText&gt;&lt;record&gt;&lt;rec-number&gt;9769&lt;/rec-number&gt;&lt;foreign-keys&gt;&lt;key app="EN" db-id="r5vfvxtrd2zwwretepspxrt4are5tvs0a2ps"&gt;9769&lt;/key&gt;&lt;/foreign-keys&gt;&lt;ref-type name="Journal Article"&gt;17&lt;/ref-type&gt;&lt;contributors&gt;&lt;authors&gt;&lt;author&gt;Terwee, C. B.&lt;/author&gt;&lt;author&gt;Bot, S. D.&lt;/author&gt;&lt;author&gt;de Boer, M. R.&lt;/author&gt;&lt;author&gt;van der Windt, D. A.&lt;/author&gt;&lt;author&gt;Knol, D. L.&lt;/author&gt;&lt;author&gt;Dekker, J.&lt;/author&gt;&lt;author&gt;Bouter, L. M.&lt;/author&gt;&lt;author&gt;de Vet, H. C.&lt;/author&gt;&lt;/authors&gt;&lt;/contributors&gt;&lt;auth-address&gt;EMGO Institute, VU University Medical Center, Van der Boechorststraat 7, 1081 BT Amsterdam, The Netherlands. cb.terwee@vumc.nl&lt;/auth-address&gt;&lt;titles&gt;&lt;title&gt;Quality criteria were proposed for measurement properties of health status questionnaires&lt;/title&gt;&lt;secondary-title&gt;Journal of Clinical Epidemiology&lt;/secondary-title&gt;&lt;/titles&gt;&lt;periodical&gt;&lt;full-title&gt;Journal of Clinical Epidemiology&lt;/full-title&gt;&lt;abbr-1&gt;J. Clin. Epidemiol.&lt;/abbr-1&gt;&lt;abbr-2&gt;J Clin Epidemiol&lt;/abbr-2&gt;&lt;/periodical&gt;&lt;pages&gt;34-42&lt;/pages&gt;&lt;volume&gt;60&lt;/volume&gt;&lt;number&gt;1&lt;/number&gt;&lt;edition&gt;2006/12/13&lt;/edition&gt;&lt;keywords&gt;&lt;keyword&gt;Evaluation Studies as Topic&lt;/keyword&gt;&lt;keyword&gt;*Health Status Indicators&lt;/keyword&gt;&lt;keyword&gt;Humans&lt;/keyword&gt;&lt;keyword&gt;Psychometrics&lt;/keyword&gt;&lt;keyword&gt;Questionnaires/*standards&lt;/keyword&gt;&lt;keyword&gt;Reproducibility of Results&lt;/keyword&gt;&lt;keyword&gt;Research Design&lt;/keyword&gt;&lt;keyword&gt;Review Literature as Topic&lt;/keyword&gt;&lt;/keywords&gt;&lt;dates&gt;&lt;year&gt;2007&lt;/year&gt;&lt;pub-dates&gt;&lt;date&gt;Jan&lt;/date&gt;&lt;/pub-dates&gt;&lt;/dates&gt;&lt;isbn&gt;0895-4356 (Print)&amp;#xD;0895-4356 (Linking)&lt;/isbn&gt;&lt;accession-num&gt;17161752&lt;/accession-num&gt;&lt;urls&gt;&lt;related-urls&gt;&lt;url&gt;http://www.ncbi.nlm.nih.gov/pubmed/17161752&lt;/url&gt;&lt;/related-urls&gt;&lt;/urls&gt;&lt;electronic-resource-num&gt;10.1016/j.jclinepi.2006.03.012&lt;/electronic-resource-num&gt;&lt;language&gt;eng&lt;/language&gt;&lt;/record&gt;&lt;/Cite&gt;&lt;/EndNote&gt;</w:instrText>
      </w:r>
      <w:r w:rsidR="003130C2">
        <w:fldChar w:fldCharType="separate"/>
      </w:r>
      <w:r w:rsidR="00BC77B2">
        <w:rPr>
          <w:noProof/>
        </w:rPr>
        <w:t>(</w:t>
      </w:r>
      <w:hyperlink w:anchor="_ENREF_59" w:tooltip="Terwee, 2007 #9769" w:history="1">
        <w:r w:rsidR="006463D6">
          <w:rPr>
            <w:noProof/>
          </w:rPr>
          <w:t>Terwee</w:t>
        </w:r>
        <w:r w:rsidR="006463D6" w:rsidRPr="00BC77B2">
          <w:rPr>
            <w:i/>
            <w:noProof/>
          </w:rPr>
          <w:t xml:space="preserve"> et al.</w:t>
        </w:r>
        <w:r w:rsidR="006463D6">
          <w:rPr>
            <w:noProof/>
          </w:rPr>
          <w:t xml:space="preserve"> 2007</w:t>
        </w:r>
      </w:hyperlink>
      <w:r w:rsidR="00BC77B2">
        <w:rPr>
          <w:noProof/>
        </w:rPr>
        <w:t>)</w:t>
      </w:r>
      <w:r w:rsidR="003130C2">
        <w:fldChar w:fldCharType="end"/>
      </w:r>
      <w:r w:rsidRPr="007A19F7">
        <w:t xml:space="preserve"> for the measures’ psychometric properties:</w:t>
      </w:r>
      <w:r w:rsidRPr="007A19F7">
        <w:rPr>
          <w:bCs/>
          <w:color w:val="000000"/>
        </w:rPr>
        <w:t xml:space="preserve"> </w:t>
      </w:r>
      <w:r w:rsidR="003A13EB">
        <w:t>‘</w:t>
      </w:r>
      <w:r w:rsidR="003A13EB" w:rsidRPr="007A19F7">
        <w:t>positive</w:t>
      </w:r>
      <w:r w:rsidR="003A13EB">
        <w:t>’</w:t>
      </w:r>
      <w:r w:rsidR="003A13EB" w:rsidRPr="007A19F7">
        <w:t xml:space="preserve"> values </w:t>
      </w:r>
      <w:r w:rsidRPr="007A19F7">
        <w:rPr>
          <w:bCs/>
          <w:color w:val="000000"/>
        </w:rPr>
        <w:t xml:space="preserve">for reliability </w:t>
      </w:r>
      <w:r w:rsidR="00C74E8A" w:rsidRPr="001B4959">
        <w:rPr>
          <w:i/>
        </w:rPr>
        <w:t xml:space="preserve">(alpha &gt;0.70 or test-retest reliability &gt;0.80 or ICC &gt;0.70) </w:t>
      </w:r>
      <w:r w:rsidR="003A13EB">
        <w:rPr>
          <w:bCs/>
          <w:color w:val="000000"/>
        </w:rPr>
        <w:t xml:space="preserve">occurred </w:t>
      </w:r>
      <w:r w:rsidRPr="007A19F7">
        <w:rPr>
          <w:bCs/>
          <w:color w:val="000000"/>
        </w:rPr>
        <w:t xml:space="preserve">in 11/18 </w:t>
      </w:r>
      <w:r>
        <w:rPr>
          <w:bCs/>
          <w:color w:val="000000"/>
        </w:rPr>
        <w:t>instances</w:t>
      </w:r>
      <w:r w:rsidRPr="007A19F7">
        <w:rPr>
          <w:bCs/>
          <w:color w:val="000000"/>
        </w:rPr>
        <w:t xml:space="preserve"> reported (with 4 </w:t>
      </w:r>
      <w:r>
        <w:rPr>
          <w:bCs/>
          <w:color w:val="000000"/>
        </w:rPr>
        <w:t>‘</w:t>
      </w:r>
      <w:r w:rsidRPr="007A19F7">
        <w:rPr>
          <w:bCs/>
          <w:color w:val="000000"/>
        </w:rPr>
        <w:t>intermediate</w:t>
      </w:r>
      <w:r>
        <w:rPr>
          <w:bCs/>
          <w:color w:val="000000"/>
        </w:rPr>
        <w:t>’</w:t>
      </w:r>
      <w:r w:rsidRPr="007A19F7">
        <w:rPr>
          <w:bCs/>
          <w:color w:val="000000"/>
        </w:rPr>
        <w:t xml:space="preserve"> ratings </w:t>
      </w:r>
      <w:r w:rsidR="00C74E8A" w:rsidRPr="001B4959">
        <w:rPr>
          <w:i/>
        </w:rPr>
        <w:t xml:space="preserve">(alpha=0.60-0.70 or </w:t>
      </w:r>
      <w:r w:rsidR="00C74E8A">
        <w:rPr>
          <w:i/>
        </w:rPr>
        <w:t>test-retest=</w:t>
      </w:r>
      <w:r w:rsidR="00C74E8A" w:rsidRPr="001B4959">
        <w:rPr>
          <w:i/>
        </w:rPr>
        <w:t>0.60-0.80 or ICC</w:t>
      </w:r>
      <w:r w:rsidR="00C74E8A">
        <w:rPr>
          <w:i/>
        </w:rPr>
        <w:t>=</w:t>
      </w:r>
      <w:r w:rsidR="00C74E8A" w:rsidRPr="001B4959">
        <w:rPr>
          <w:i/>
        </w:rPr>
        <w:t>0.50-0.70)</w:t>
      </w:r>
      <w:r w:rsidR="00C74E8A" w:rsidRPr="001B4959">
        <w:t xml:space="preserve"> </w:t>
      </w:r>
      <w:r w:rsidRPr="007A19F7">
        <w:rPr>
          <w:bCs/>
          <w:color w:val="000000"/>
        </w:rPr>
        <w:t xml:space="preserve">and 3 </w:t>
      </w:r>
      <w:r>
        <w:rPr>
          <w:bCs/>
          <w:color w:val="000000"/>
        </w:rPr>
        <w:t>‘</w:t>
      </w:r>
      <w:r w:rsidRPr="007A19F7">
        <w:rPr>
          <w:bCs/>
          <w:color w:val="000000"/>
        </w:rPr>
        <w:t>negative</w:t>
      </w:r>
      <w:r>
        <w:rPr>
          <w:bCs/>
          <w:color w:val="000000"/>
        </w:rPr>
        <w:t>’</w:t>
      </w:r>
      <w:r w:rsidRPr="007A19F7">
        <w:rPr>
          <w:bCs/>
          <w:color w:val="000000"/>
        </w:rPr>
        <w:t xml:space="preserve"> ratings</w:t>
      </w:r>
      <w:r w:rsidR="00C74E8A">
        <w:rPr>
          <w:bCs/>
          <w:color w:val="000000"/>
        </w:rPr>
        <w:t xml:space="preserve"> </w:t>
      </w:r>
      <w:r w:rsidR="00C74E8A" w:rsidRPr="001B4959">
        <w:rPr>
          <w:i/>
        </w:rPr>
        <w:t>(alpha&lt;0.60 or test-</w:t>
      </w:r>
      <w:r w:rsidR="00C74E8A" w:rsidRPr="001B4959">
        <w:rPr>
          <w:i/>
        </w:rPr>
        <w:lastRenderedPageBreak/>
        <w:t>retest &lt;0.60 or ICC&lt;0.50)</w:t>
      </w:r>
      <w:r w:rsidRPr="007A19F7">
        <w:rPr>
          <w:bCs/>
          <w:color w:val="000000"/>
        </w:rPr>
        <w:t>), for sensitivity in 1</w:t>
      </w:r>
      <w:r w:rsidR="00C74E8A">
        <w:rPr>
          <w:bCs/>
          <w:color w:val="000000"/>
        </w:rPr>
        <w:t>3</w:t>
      </w:r>
      <w:r w:rsidRPr="007A19F7">
        <w:rPr>
          <w:bCs/>
          <w:color w:val="000000"/>
        </w:rPr>
        <w:t>/</w:t>
      </w:r>
      <w:r w:rsidR="00C74E8A">
        <w:rPr>
          <w:bCs/>
          <w:color w:val="000000"/>
        </w:rPr>
        <w:t>18</w:t>
      </w:r>
      <w:r w:rsidRPr="007A19F7">
        <w:rPr>
          <w:bCs/>
          <w:color w:val="000000"/>
        </w:rPr>
        <w:t xml:space="preserve"> </w:t>
      </w:r>
      <w:r w:rsidR="00C74E8A" w:rsidRPr="00944AF6">
        <w:rPr>
          <w:i/>
        </w:rPr>
        <w:t>(&gt;0.70)</w:t>
      </w:r>
      <w:r w:rsidR="00C74E8A">
        <w:rPr>
          <w:rFonts w:cs="Times New Roman"/>
          <w:noProof/>
          <w:sz w:val="20"/>
          <w:szCs w:val="20"/>
        </w:rPr>
        <w:t xml:space="preserve"> </w:t>
      </w:r>
      <w:r>
        <w:rPr>
          <w:bCs/>
          <w:color w:val="000000"/>
        </w:rPr>
        <w:t>instances</w:t>
      </w:r>
      <w:r w:rsidRPr="007A19F7">
        <w:rPr>
          <w:bCs/>
          <w:color w:val="000000"/>
        </w:rPr>
        <w:t xml:space="preserve"> reported (with </w:t>
      </w:r>
      <w:r w:rsidR="00C74E8A">
        <w:rPr>
          <w:bCs/>
          <w:color w:val="000000"/>
        </w:rPr>
        <w:t>3</w:t>
      </w:r>
      <w:r w:rsidR="00C74E8A" w:rsidRPr="007A19F7">
        <w:rPr>
          <w:bCs/>
          <w:color w:val="000000"/>
        </w:rPr>
        <w:t xml:space="preserve"> </w:t>
      </w:r>
      <w:r>
        <w:rPr>
          <w:bCs/>
          <w:color w:val="000000"/>
        </w:rPr>
        <w:t>‘</w:t>
      </w:r>
      <w:r w:rsidRPr="007A19F7">
        <w:rPr>
          <w:bCs/>
          <w:color w:val="000000"/>
        </w:rPr>
        <w:t>intermediate</w:t>
      </w:r>
      <w:r>
        <w:rPr>
          <w:bCs/>
          <w:color w:val="000000"/>
        </w:rPr>
        <w:t>’</w:t>
      </w:r>
      <w:r w:rsidRPr="007A19F7">
        <w:rPr>
          <w:bCs/>
          <w:color w:val="000000"/>
        </w:rPr>
        <w:t xml:space="preserve"> ratings</w:t>
      </w:r>
      <w:r w:rsidR="00C74E8A" w:rsidRPr="00C74E8A">
        <w:rPr>
          <w:bCs/>
          <w:color w:val="000000"/>
        </w:rPr>
        <w:t xml:space="preserve"> </w:t>
      </w:r>
      <w:r w:rsidR="00C74E8A" w:rsidRPr="00944AF6">
        <w:rPr>
          <w:i/>
        </w:rPr>
        <w:t>(0.50-0.70)</w:t>
      </w:r>
      <w:r w:rsidRPr="007A19F7">
        <w:rPr>
          <w:bCs/>
          <w:color w:val="000000"/>
        </w:rPr>
        <w:t xml:space="preserve"> and 2 </w:t>
      </w:r>
      <w:r>
        <w:rPr>
          <w:bCs/>
          <w:color w:val="000000"/>
        </w:rPr>
        <w:t>‘</w:t>
      </w:r>
      <w:r w:rsidRPr="007A19F7">
        <w:rPr>
          <w:bCs/>
          <w:color w:val="000000"/>
        </w:rPr>
        <w:t>negative</w:t>
      </w:r>
      <w:r>
        <w:rPr>
          <w:bCs/>
          <w:color w:val="000000"/>
        </w:rPr>
        <w:t>’</w:t>
      </w:r>
      <w:r w:rsidRPr="007A19F7">
        <w:rPr>
          <w:bCs/>
          <w:color w:val="000000"/>
        </w:rPr>
        <w:t xml:space="preserve"> ratings</w:t>
      </w:r>
      <w:r w:rsidR="00C74E8A">
        <w:rPr>
          <w:bCs/>
          <w:color w:val="000000"/>
        </w:rPr>
        <w:t xml:space="preserve"> </w:t>
      </w:r>
      <w:r w:rsidR="00C74E8A" w:rsidRPr="00944AF6">
        <w:rPr>
          <w:i/>
        </w:rPr>
        <w:t>(&lt;0.50)</w:t>
      </w:r>
      <w:r w:rsidRPr="007A19F7">
        <w:rPr>
          <w:bCs/>
          <w:color w:val="000000"/>
        </w:rPr>
        <w:t>)</w:t>
      </w:r>
      <w:r>
        <w:rPr>
          <w:bCs/>
          <w:color w:val="000000"/>
        </w:rPr>
        <w:t>,</w:t>
      </w:r>
      <w:r w:rsidRPr="007A19F7">
        <w:rPr>
          <w:bCs/>
          <w:color w:val="000000"/>
        </w:rPr>
        <w:t xml:space="preserve"> and for specificity in </w:t>
      </w:r>
      <w:r w:rsidR="00C74E8A">
        <w:rPr>
          <w:bCs/>
          <w:color w:val="000000"/>
        </w:rPr>
        <w:t>19</w:t>
      </w:r>
      <w:r w:rsidRPr="007A19F7">
        <w:rPr>
          <w:bCs/>
          <w:color w:val="000000"/>
        </w:rPr>
        <w:t>/</w:t>
      </w:r>
      <w:r w:rsidR="00C74E8A">
        <w:rPr>
          <w:bCs/>
          <w:color w:val="000000"/>
        </w:rPr>
        <w:t>19</w:t>
      </w:r>
      <w:r w:rsidRPr="007A19F7">
        <w:rPr>
          <w:bCs/>
          <w:color w:val="000000"/>
        </w:rPr>
        <w:t xml:space="preserve"> </w:t>
      </w:r>
      <w:r w:rsidR="00C74E8A" w:rsidRPr="00944AF6">
        <w:rPr>
          <w:i/>
        </w:rPr>
        <w:t>(&gt;0.70)</w:t>
      </w:r>
      <w:r w:rsidR="00C74E8A">
        <w:rPr>
          <w:rFonts w:cs="Times New Roman"/>
          <w:noProof/>
          <w:sz w:val="20"/>
          <w:szCs w:val="20"/>
        </w:rPr>
        <w:t xml:space="preserve"> </w:t>
      </w:r>
      <w:r>
        <w:rPr>
          <w:bCs/>
          <w:color w:val="000000"/>
        </w:rPr>
        <w:t>instances</w:t>
      </w:r>
      <w:r w:rsidRPr="007A19F7">
        <w:rPr>
          <w:bCs/>
          <w:color w:val="000000"/>
        </w:rPr>
        <w:t xml:space="preserve"> reported</w:t>
      </w:r>
      <w:r w:rsidR="00DB061C">
        <w:rPr>
          <w:bCs/>
          <w:color w:val="000000"/>
        </w:rPr>
        <w:t>.</w:t>
      </w:r>
    </w:p>
    <w:p w:rsidR="000F1053" w:rsidRDefault="000F1053" w:rsidP="00116334">
      <w:r>
        <w:t xml:space="preserve">However, </w:t>
      </w:r>
      <w:r w:rsidRPr="00921085">
        <w:t>only one study</w:t>
      </w:r>
      <w:r w:rsidR="00F10FFC">
        <w:t>,</w:t>
      </w:r>
      <w:r>
        <w:t xml:space="preserve"> from the </w:t>
      </w:r>
      <w:r w:rsidRPr="00921085">
        <w:t>Netherlands</w:t>
      </w:r>
      <w:r w:rsidR="00F10FFC">
        <w:t xml:space="preserve">, </w:t>
      </w:r>
      <w:r w:rsidRPr="00921085">
        <w:t>compared the psychometric properties of three questionnaires (ASQ:SE, Brief Infant-Toddler Social and Emotional Assessment–BITSEA</w:t>
      </w:r>
      <w:r w:rsidR="00F10FFC">
        <w:t>,</w:t>
      </w:r>
      <w:r w:rsidRPr="00921085">
        <w:t xml:space="preserve"> and Brief Instrument Psychological and Pedagogical Problem Inventory</w:t>
      </w:r>
      <w:r w:rsidR="003B0051">
        <w:t>–</w:t>
      </w:r>
      <w:r w:rsidRPr="00921085">
        <w:t>KIPPPI) to detect psychosocial problems in toddlers</w:t>
      </w:r>
      <w:r w:rsidR="003130C2">
        <w:t xml:space="preserve"> </w:t>
      </w:r>
      <w:r w:rsidR="003130C2">
        <w:fldChar w:fldCharType="begin"/>
      </w:r>
      <w:r w:rsidR="00BC77B2">
        <w:instrText xml:space="preserve"> ADDIN EN.CITE &lt;EndNote&gt;&lt;Cite&gt;&lt;Author&gt;de Wolff&lt;/Author&gt;&lt;Year&gt;2013&lt;/Year&gt;&lt;RecNum&gt;11614&lt;/RecNum&gt;&lt;DisplayText&gt;(de Wolff&lt;style face="italic"&gt; et al.&lt;/style&gt; 2013)&lt;/DisplayText&gt;&lt;record&gt;&lt;rec-number&gt;11614&lt;/rec-number&gt;&lt;foreign-keys&gt;&lt;key app="EN" db-id="r5vfvxtrd2zwwretepspxrt4are5tvs0a2ps"&gt;11614&lt;/key&gt;&lt;/foreign-keys&gt;&lt;ref-type name="Journal Article"&gt;17&lt;/ref-type&gt;&lt;contributors&gt;&lt;authors&gt;&lt;author&gt;de Wolff, Marianne S.&lt;/author&gt;&lt;author&gt;Theunissen, Meinou H. C.&lt;/author&gt;&lt;author&gt;Vogels, Anton G. C.&lt;/author&gt;&lt;author&gt;Reijneveld, Sijmen A.&lt;/author&gt;&lt;/authors&gt;&lt;/contributors&gt;&lt;titles&gt;&lt;title&gt;Three Questionnaires to Detect Psychosocial Problems in Toddlers: A Comparison of the BITSEA, ASQ:SE, and KIPPPI&lt;/title&gt;&lt;secondary-title&gt;Academic Pediatrics&lt;/secondary-title&gt;&lt;/titles&gt;&lt;periodical&gt;&lt;full-title&gt;Academic Pediatrics&lt;/full-title&gt;&lt;/periodical&gt;&lt;pages&gt;587-592&lt;/pages&gt;&lt;volume&gt;13&lt;/volume&gt;&lt;number&gt;6&lt;/number&gt;&lt;dates&gt;&lt;year&gt;2013&lt;/year&gt;&lt;/dates&gt;&lt;publisher&gt;Elsevier&lt;/publisher&gt;&lt;isbn&gt;1876-2859&lt;/isbn&gt;&lt;urls&gt;&lt;related-urls&gt;&lt;url&gt;http://dx.doi.org/10.1016/j.acap.2013.07.007&lt;/url&gt;&lt;/related-urls&gt;&lt;/urls&gt;&lt;electronic-resource-num&gt;10.1016/j.acap.2013.07.007&lt;/electronic-resource-num&gt;&lt;access-date&gt;2016/03/07&lt;/access-date&gt;&lt;/record&gt;&lt;/Cite&gt;&lt;/EndNote&gt;</w:instrText>
      </w:r>
      <w:r w:rsidR="003130C2">
        <w:fldChar w:fldCharType="separate"/>
      </w:r>
      <w:r w:rsidR="00BC77B2">
        <w:rPr>
          <w:noProof/>
        </w:rPr>
        <w:t>(</w:t>
      </w:r>
      <w:hyperlink w:anchor="_ENREF_15" w:tooltip="de Wolff, 2013 #11614" w:history="1">
        <w:r w:rsidR="006463D6">
          <w:rPr>
            <w:noProof/>
          </w:rPr>
          <w:t>de Wolff</w:t>
        </w:r>
        <w:r w:rsidR="006463D6" w:rsidRPr="00BC77B2">
          <w:rPr>
            <w:i/>
            <w:noProof/>
          </w:rPr>
          <w:t xml:space="preserve"> et al.</w:t>
        </w:r>
        <w:r w:rsidR="006463D6">
          <w:rPr>
            <w:noProof/>
          </w:rPr>
          <w:t xml:space="preserve"> 2013</w:t>
        </w:r>
      </w:hyperlink>
      <w:r w:rsidR="00BC77B2">
        <w:rPr>
          <w:noProof/>
        </w:rPr>
        <w:t>)</w:t>
      </w:r>
      <w:r w:rsidR="003130C2">
        <w:fldChar w:fldCharType="end"/>
      </w:r>
      <w:r w:rsidRPr="00921085">
        <w:t>. They found that, at 24 months, BITSEA</w:t>
      </w:r>
      <w:r w:rsidR="003130C2">
        <w:t xml:space="preserve"> </w:t>
      </w:r>
      <w:r w:rsidR="003130C2">
        <w:fldChar w:fldCharType="begin"/>
      </w:r>
      <w:r w:rsidR="00BC77B2">
        <w:instrText xml:space="preserve"> ADDIN EN.CITE &lt;EndNote&gt;&lt;Cite&gt;&lt;Author&gt;Briggs-Gowan&lt;/Author&gt;&lt;Year&gt;2004&lt;/Year&gt;&lt;RecNum&gt;11620&lt;/RecNum&gt;&lt;DisplayText&gt;(Briggs-Gowan&lt;style face="italic"&gt; et al.&lt;/style&gt; 2004)&lt;/DisplayText&gt;&lt;record&gt;&lt;rec-number&gt;11620&lt;/rec-number&gt;&lt;foreign-keys&gt;&lt;key app="EN" db-id="r5vfvxtrd2zwwretepspxrt4are5tvs0a2ps"&gt;11620&lt;/key&gt;&lt;/foreign-keys&gt;&lt;ref-type name="Journal Article"&gt;17&lt;/ref-type&gt;&lt;contributors&gt;&lt;authors&gt;&lt;author&gt;Briggs-Gowan, Margaret J.&lt;/author&gt;&lt;author&gt;Carter, Alice S.&lt;/author&gt;&lt;author&gt;Irwin, Julia R.&lt;/author&gt;&lt;author&gt;Wachtel, Karen&lt;/author&gt;&lt;author&gt;Cicchetti, Domenic V.&lt;/author&gt;&lt;/authors&gt;&lt;/contributors&gt;&lt;titles&gt;&lt;title&gt;The Brief Infant-Toddler Social and Emotional Assessment: Screening for Social-Emotional Problems and Delays in Competence&lt;/title&gt;&lt;secondary-title&gt;Journal of Pediatric Psychology&lt;/secondary-title&gt;&lt;/titles&gt;&lt;periodical&gt;&lt;full-title&gt;Journal of Pediatric Psychology&lt;/full-title&gt;&lt;abbr-1&gt;J. Pediatr. Psychol.&lt;/abbr-1&gt;&lt;abbr-2&gt;J Pediatr Psychol&lt;/abbr-2&gt;&lt;/periodical&gt;&lt;pages&gt;143-155&lt;/pages&gt;&lt;volume&gt;29&lt;/volume&gt;&lt;number&gt;2&lt;/number&gt;&lt;dates&gt;&lt;year&gt;2004&lt;/year&gt;&lt;pub-dates&gt;&lt;date&gt;March 1, 2004&lt;/date&gt;&lt;/pub-dates&gt;&lt;/dates&gt;&lt;urls&gt;&lt;related-urls&gt;&lt;url&gt;http://jpepsy.oxfordjournals.org/content/29/2/143.abstract&lt;/url&gt;&lt;/related-urls&gt;&lt;/urls&gt;&lt;electronic-resource-num&gt;10.1093/jpepsy/jsh017&lt;/electronic-resource-num&gt;&lt;/record&gt;&lt;/Cite&gt;&lt;/EndNote&gt;</w:instrText>
      </w:r>
      <w:r w:rsidR="003130C2">
        <w:fldChar w:fldCharType="separate"/>
      </w:r>
      <w:r w:rsidR="00BC77B2">
        <w:rPr>
          <w:noProof/>
        </w:rPr>
        <w:t>(</w:t>
      </w:r>
      <w:hyperlink w:anchor="_ENREF_9" w:tooltip="Briggs-Gowan, 2004 #11620" w:history="1">
        <w:r w:rsidR="006463D6">
          <w:rPr>
            <w:noProof/>
          </w:rPr>
          <w:t>Briggs-Gowan</w:t>
        </w:r>
        <w:r w:rsidR="006463D6" w:rsidRPr="00BC77B2">
          <w:rPr>
            <w:i/>
            <w:noProof/>
          </w:rPr>
          <w:t xml:space="preserve"> et al.</w:t>
        </w:r>
        <w:r w:rsidR="006463D6">
          <w:rPr>
            <w:noProof/>
          </w:rPr>
          <w:t xml:space="preserve"> 2004</w:t>
        </w:r>
      </w:hyperlink>
      <w:r w:rsidR="00BC77B2">
        <w:rPr>
          <w:noProof/>
        </w:rPr>
        <w:t>)</w:t>
      </w:r>
      <w:r w:rsidR="003130C2">
        <w:fldChar w:fldCharType="end"/>
      </w:r>
      <w:r w:rsidRPr="00921085">
        <w:t xml:space="preserve"> discriminated </w:t>
      </w:r>
      <w:r w:rsidR="00A70EB9">
        <w:t xml:space="preserve">most accurately </w:t>
      </w:r>
      <w:r w:rsidRPr="00921085">
        <w:t>between children with and without problems (sensitivity=0.84, specificity=0.90).</w:t>
      </w:r>
      <w:r>
        <w:t xml:space="preserve"> </w:t>
      </w:r>
    </w:p>
    <w:p w:rsidR="000F1053" w:rsidRDefault="000F1053" w:rsidP="00116334">
      <w:r>
        <w:t>Also, in terms of the sensitivity and specificity levels of the ASQ-3</w:t>
      </w:r>
      <w:r w:rsidRPr="00C875C8">
        <w:rPr>
          <w:vertAlign w:val="superscript"/>
        </w:rPr>
        <w:t>TM</w:t>
      </w:r>
      <w:r>
        <w:t xml:space="preserve">, only three studies used the </w:t>
      </w:r>
      <w:r w:rsidR="006A589D">
        <w:t>most well-established comparator</w:t>
      </w:r>
      <w:r>
        <w:t xml:space="preserve"> (BSID) as a comparative instrument, which produced mixed findings (with 8 ‘positive’ and 2 ‘negative’ ratings in original and translated versions). Therefore, no firm conclusions can be made. More of the included studies utilised </w:t>
      </w:r>
      <w:r w:rsidR="00DA3899">
        <w:t xml:space="preserve">the </w:t>
      </w:r>
      <w:r w:rsidR="0073186A">
        <w:t>most well-established comparator</w:t>
      </w:r>
      <w:r>
        <w:t xml:space="preserve"> (CBCL) to evaluate the sensitivity and specificity of the ASQ:SE, but the values observed were not homogeneous. Despite </w:t>
      </w:r>
      <w:r w:rsidR="00A23F12">
        <w:t xml:space="preserve">11 </w:t>
      </w:r>
      <w:r>
        <w:t>(out of 15) ‘positive’ values on this psychometric property, there were three ‘negative’ and one ‘intermediate' value</w:t>
      </w:r>
      <w:r w:rsidR="003B0051">
        <w:t>s</w:t>
      </w:r>
      <w:r w:rsidR="00F10FFC">
        <w:t>—</w:t>
      </w:r>
      <w:r>
        <w:t xml:space="preserve">some of </w:t>
      </w:r>
      <w:r>
        <w:lastRenderedPageBreak/>
        <w:t xml:space="preserve">which </w:t>
      </w:r>
      <w:r w:rsidR="003B0051">
        <w:t>were reported in</w:t>
      </w:r>
      <w:r>
        <w:t xml:space="preserve"> ‘good’ quality studies (rated specifically for this psychometric property). </w:t>
      </w:r>
    </w:p>
    <w:p w:rsidR="000F1053" w:rsidRDefault="00A70EB9" w:rsidP="00116334">
      <w:r>
        <w:t>To compare the findings of the psychometric properties of the ASQ from th</w:t>
      </w:r>
      <w:r w:rsidR="00F10FFC">
        <w:t>is</w:t>
      </w:r>
      <w:r>
        <w:t xml:space="preserve"> review and other measures of child development, s</w:t>
      </w:r>
      <w:r w:rsidR="000F1053" w:rsidRPr="00EE62A6">
        <w:t>ystematic reviews of other measures are needed</w:t>
      </w:r>
      <w:r w:rsidR="000F1053">
        <w:t>. Still, the psychometric properties of the ASQ seem comparable to other measures</w:t>
      </w:r>
      <w:r w:rsidR="00F10FFC">
        <w:t>’</w:t>
      </w:r>
      <w:r w:rsidR="000F1053">
        <w:t xml:space="preserve">. For </w:t>
      </w:r>
      <w:r w:rsidR="000F1053" w:rsidRPr="00EE62A6">
        <w:t xml:space="preserve">example, the PEDS </w:t>
      </w:r>
      <w:r w:rsidR="000F1053">
        <w:t>has shown a</w:t>
      </w:r>
      <w:r w:rsidR="000F1053" w:rsidRPr="00EE62A6">
        <w:t xml:space="preserve"> sensitivity of 79% and a specificity of 79% for 1 to 3 year olds</w:t>
      </w:r>
      <w:r w:rsidR="003130C2">
        <w:t xml:space="preserve"> </w:t>
      </w:r>
      <w:r w:rsidR="003130C2">
        <w:fldChar w:fldCharType="begin"/>
      </w:r>
      <w:r w:rsidR="00BC77B2">
        <w:instrText xml:space="preserve"> ADDIN EN.CITE &lt;EndNote&gt;&lt;Cite&gt;&lt;Author&gt;Bedford&lt;/Author&gt;&lt;Year&gt;2013&lt;/Year&gt;&lt;RecNum&gt;11585&lt;/RecNum&gt;&lt;DisplayText&gt;(Bedford&lt;style face="italic"&gt; et al.&lt;/style&gt; 2013)&lt;/DisplayText&gt;&lt;record&gt;&lt;rec-number&gt;11585&lt;/rec-number&gt;&lt;foreign-keys&gt;&lt;key app="EN" db-id="r5vfvxtrd2zwwretepspxrt4are5tvs0a2ps"&gt;11585&lt;/key&gt;&lt;/foreign-keys&gt;&lt;ref-type name="Report"&gt;27&lt;/ref-type&gt;&lt;contributors&gt;&lt;authors&gt;&lt;author&gt;Bedford, H&lt;/author&gt;&lt;author&gt;Walton, S&lt;/author&gt;&lt;author&gt;Ahn, J&lt;/author&gt;&lt;/authors&gt;&lt;/contributors&gt;&lt;titles&gt;&lt;title&gt;Measures of child development: A review&lt;/title&gt;&lt;/titles&gt;&lt;dates&gt;&lt;year&gt;2013&lt;/year&gt;&lt;/dates&gt;&lt;publisher&gt;Centre for Paediatric Epidemiology and Biostatistics, UCL Institute of Child Health&lt;/publisher&gt;&lt;urls&gt;&lt;/urls&gt;&lt;/record&gt;&lt;/Cite&gt;&lt;/EndNote&gt;</w:instrText>
      </w:r>
      <w:r w:rsidR="003130C2">
        <w:fldChar w:fldCharType="separate"/>
      </w:r>
      <w:r w:rsidR="00BC77B2">
        <w:rPr>
          <w:noProof/>
        </w:rPr>
        <w:t>(</w:t>
      </w:r>
      <w:hyperlink w:anchor="_ENREF_5" w:tooltip="Bedford, 2013 #11585" w:history="1">
        <w:r w:rsidR="006463D6">
          <w:rPr>
            <w:noProof/>
          </w:rPr>
          <w:t>Bedford</w:t>
        </w:r>
        <w:r w:rsidR="006463D6" w:rsidRPr="00BC77B2">
          <w:rPr>
            <w:i/>
            <w:noProof/>
          </w:rPr>
          <w:t xml:space="preserve"> et al.</w:t>
        </w:r>
        <w:r w:rsidR="006463D6">
          <w:rPr>
            <w:noProof/>
          </w:rPr>
          <w:t xml:space="preserve"> 2013</w:t>
        </w:r>
      </w:hyperlink>
      <w:r w:rsidR="00BC77B2">
        <w:rPr>
          <w:noProof/>
        </w:rPr>
        <w:t>)</w:t>
      </w:r>
      <w:r w:rsidR="003130C2">
        <w:fldChar w:fldCharType="end"/>
      </w:r>
      <w:r w:rsidR="000F1053" w:rsidRPr="00EE62A6">
        <w:t xml:space="preserve">. </w:t>
      </w:r>
      <w:r w:rsidR="000F1053">
        <w:t>A</w:t>
      </w:r>
      <w:r w:rsidR="000F1053" w:rsidRPr="00EE62A6">
        <w:t xml:space="preserve">nother study </w:t>
      </w:r>
      <w:r w:rsidR="000F1053">
        <w:t>combined screening from a range of healthcare professionals</w:t>
      </w:r>
      <w:r w:rsidR="006A589D">
        <w:t>, where no particular assessment tool was used</w:t>
      </w:r>
      <w:r w:rsidR="003130C2">
        <w:t xml:space="preserve"> </w:t>
      </w:r>
      <w:r w:rsidR="003130C2">
        <w:fldChar w:fldCharType="begin"/>
      </w:r>
      <w:r w:rsidR="00BC77B2">
        <w:instrText xml:space="preserve"> ADDIN EN.CITE &lt;EndNote&gt;&lt;Cite&gt;&lt;Author&gt;Chakrabarti&lt;/Author&gt;&lt;Year&gt;2005&lt;/Year&gt;&lt;RecNum&gt;11619&lt;/RecNum&gt;&lt;DisplayText&gt;(Chakrabarti and Fombonne 2005)&lt;/DisplayText&gt;&lt;record&gt;&lt;rec-number&gt;11619&lt;/rec-number&gt;&lt;foreign-keys&gt;&lt;key app="EN" db-id="r5vfvxtrd2zwwretepspxrt4are5tvs0a2ps"&gt;11619&lt;/key&gt;&lt;/foreign-keys&gt;&lt;ref-type name="Journal Article"&gt;17&lt;/ref-type&gt;&lt;contributors&gt;&lt;authors&gt;&lt;author&gt;Suniti Chakrabarti&lt;/author&gt;&lt;author&gt;Eric Fombonne&lt;/author&gt;&lt;/authors&gt;&lt;/contributors&gt;&lt;titles&gt;&lt;title&gt;Pervasive Developmental Disorders in Preschool Children: Confirmation of High Prevalence&lt;/title&gt;&lt;secondary-title&gt;American Journal of Psychiatry&lt;/secondary-title&gt;&lt;/titles&gt;&lt;periodical&gt;&lt;full-title&gt;American Journal of Psychiatry&lt;/full-title&gt;&lt;abbr-1&gt;A . J. Psychiatry&lt;/abbr-1&gt;&lt;abbr-2&gt;Am J Psychiatry&lt;/abbr-2&gt;&lt;/periodical&gt;&lt;pages&gt;1133-1141&lt;/pages&gt;&lt;volume&gt;162&lt;/volume&gt;&lt;number&gt;6&lt;/number&gt;&lt;dates&gt;&lt;year&gt;2005&lt;/year&gt;&lt;/dates&gt;&lt;accession-num&gt;15930062&lt;/accession-num&gt;&lt;urls&gt;&lt;related-urls&gt;&lt;url&gt;http://ajp.psychiatryonline.org/doi/abs/10.1176/appi.ajp.162.6.1133&lt;/url&gt;&lt;/related-urls&gt;&lt;/urls&gt;&lt;electronic-resource-num&gt;doi:10.1176/appi.ajp.162.6.1133&lt;/electronic-resource-num&gt;&lt;/record&gt;&lt;/Cite&gt;&lt;/EndNote&gt;</w:instrText>
      </w:r>
      <w:r w:rsidR="003130C2">
        <w:fldChar w:fldCharType="separate"/>
      </w:r>
      <w:r w:rsidR="00BC77B2">
        <w:rPr>
          <w:noProof/>
        </w:rPr>
        <w:t>(</w:t>
      </w:r>
      <w:hyperlink w:anchor="_ENREF_11" w:tooltip="Chakrabarti, 2005 #11619" w:history="1">
        <w:r w:rsidR="006463D6">
          <w:rPr>
            <w:noProof/>
          </w:rPr>
          <w:t>Chakrabarti and Fombonne 2005</w:t>
        </w:r>
      </w:hyperlink>
      <w:r w:rsidR="00BC77B2">
        <w:rPr>
          <w:noProof/>
        </w:rPr>
        <w:t>)</w:t>
      </w:r>
      <w:r w:rsidR="003130C2">
        <w:fldChar w:fldCharType="end"/>
      </w:r>
      <w:r w:rsidR="00F10FFC">
        <w:t>;</w:t>
      </w:r>
      <w:r w:rsidR="006A589D">
        <w:t xml:space="preserve"> o</w:t>
      </w:r>
      <w:r w:rsidR="000F1053" w:rsidRPr="00EE62A6">
        <w:t>ut of the 659 children identified as needing further developmental assessment</w:t>
      </w:r>
      <w:r>
        <w:t xml:space="preserve"> from professionals’ screening</w:t>
      </w:r>
      <w:r w:rsidR="000F1053" w:rsidRPr="00EE62A6">
        <w:t>, 10% (</w:t>
      </w:r>
      <w:r w:rsidR="000F1053" w:rsidRPr="00611741">
        <w:rPr>
          <w:i/>
        </w:rPr>
        <w:t>n</w:t>
      </w:r>
      <w:r w:rsidR="000F1053" w:rsidRPr="00EE62A6">
        <w:t>=64) actually needed further assessment and 90% (</w:t>
      </w:r>
      <w:r w:rsidR="000F1053" w:rsidRPr="00611741">
        <w:rPr>
          <w:i/>
        </w:rPr>
        <w:t>n</w:t>
      </w:r>
      <w:r w:rsidR="000F1053" w:rsidRPr="00EE62A6">
        <w:t xml:space="preserve">=595) were on developmental schedule. </w:t>
      </w:r>
      <w:r w:rsidR="000F1053">
        <w:t>Nevertheless</w:t>
      </w:r>
      <w:r w:rsidR="000F1053" w:rsidRPr="00EE62A6">
        <w:t>, it is important to establish the psychometric properties of the ASQ</w:t>
      </w:r>
      <w:r w:rsidR="000F1053">
        <w:t>-3</w:t>
      </w:r>
      <w:r w:rsidR="000F1053" w:rsidRPr="00611741">
        <w:rPr>
          <w:vertAlign w:val="superscript"/>
        </w:rPr>
        <w:t>TM</w:t>
      </w:r>
      <w:r w:rsidR="000F1053">
        <w:t xml:space="preserve"> and ASQ:SE</w:t>
      </w:r>
      <w:r w:rsidR="000F1053" w:rsidRPr="00EE62A6">
        <w:t xml:space="preserve"> in an English sample</w:t>
      </w:r>
      <w:r w:rsidR="00DA3899">
        <w:t xml:space="preserve"> given cultural differences in </w:t>
      </w:r>
      <w:r w:rsidR="002E1752">
        <w:t xml:space="preserve">the </w:t>
      </w:r>
      <w:r w:rsidR="00DA3899">
        <w:t>understanding of what constitutes developmental delay</w:t>
      </w:r>
      <w:r w:rsidR="000F1053">
        <w:t>.</w:t>
      </w:r>
    </w:p>
    <w:p w:rsidR="000F1053" w:rsidRPr="007A19F7" w:rsidRDefault="000F1053" w:rsidP="00116334">
      <w:pPr>
        <w:rPr>
          <w:rFonts w:cs="Times New Roman"/>
          <w:szCs w:val="24"/>
        </w:rPr>
      </w:pPr>
    </w:p>
    <w:p w:rsidR="000F1053" w:rsidRPr="007A19F7" w:rsidRDefault="000F1053" w:rsidP="00116334">
      <w:pPr>
        <w:pStyle w:val="Heading2"/>
      </w:pPr>
      <w:r w:rsidRPr="007A19F7">
        <w:t>Limitations</w:t>
      </w:r>
    </w:p>
    <w:p w:rsidR="000F1053" w:rsidRDefault="00F10FFC" w:rsidP="00116334">
      <w:r>
        <w:lastRenderedPageBreak/>
        <w:t>Our</w:t>
      </w:r>
      <w:r w:rsidRPr="007A19F7">
        <w:t xml:space="preserve"> </w:t>
      </w:r>
      <w:r w:rsidR="000F1053" w:rsidRPr="007A19F7">
        <w:t xml:space="preserve">findings </w:t>
      </w:r>
      <w:r w:rsidR="000F1053">
        <w:t xml:space="preserve">should be </w:t>
      </w:r>
      <w:r w:rsidR="000F1053" w:rsidRPr="007A19F7">
        <w:t xml:space="preserve">considered </w:t>
      </w:r>
      <w:r w:rsidR="000F1053" w:rsidRPr="00BC5298">
        <w:t xml:space="preserve">in </w:t>
      </w:r>
      <w:r w:rsidR="000F1053">
        <w:t>the context of</w:t>
      </w:r>
      <w:r w:rsidR="000F1053" w:rsidRPr="00BC5298">
        <w:t xml:space="preserve"> </w:t>
      </w:r>
      <w:r>
        <w:t xml:space="preserve">their </w:t>
      </w:r>
      <w:r w:rsidR="000F1053" w:rsidRPr="00BC5298">
        <w:t>limitations.</w:t>
      </w:r>
      <w:r w:rsidR="000F1053">
        <w:t xml:space="preserve"> T</w:t>
      </w:r>
      <w:r w:rsidR="000F1053" w:rsidRPr="00BC5298">
        <w:t xml:space="preserve">he overall evidence </w:t>
      </w:r>
      <w:r w:rsidR="000F1053">
        <w:t>of</w:t>
      </w:r>
      <w:r w:rsidR="000F1053" w:rsidRPr="00BC5298">
        <w:t xml:space="preserve"> the psychometric properties of the measures was limited.</w:t>
      </w:r>
      <w:r w:rsidR="000F1053">
        <w:t xml:space="preserve"> Moreover,</w:t>
      </w:r>
      <w:r w:rsidR="000F1053" w:rsidRPr="00BC5298">
        <w:t xml:space="preserve"> data were heterogeneous</w:t>
      </w:r>
      <w:r w:rsidR="000F1053">
        <w:t xml:space="preserve"> and</w:t>
      </w:r>
      <w:r w:rsidR="00435355">
        <w:t>,</w:t>
      </w:r>
      <w:r w:rsidR="000F1053">
        <w:t xml:space="preserve"> consequently, </w:t>
      </w:r>
      <w:r w:rsidR="000F1053" w:rsidRPr="007A19F7">
        <w:t>comparison between studies</w:t>
      </w:r>
      <w:r w:rsidR="000F1053">
        <w:t xml:space="preserve"> was challenging</w:t>
      </w:r>
      <w:r w:rsidR="000F1053" w:rsidRPr="007A19F7">
        <w:t xml:space="preserve">. </w:t>
      </w:r>
      <w:r w:rsidR="000F1053">
        <w:t>S</w:t>
      </w:r>
      <w:r w:rsidR="000F1053" w:rsidRPr="007A19F7">
        <w:t>tudies not only varied in sample sizes and sampling procedures (e.g. stratified random samples</w:t>
      </w:r>
      <w:r w:rsidR="003130C2">
        <w:t xml:space="preserve"> </w:t>
      </w:r>
      <w:r w:rsidR="003130C2">
        <w:fldChar w:fldCharType="begin"/>
      </w:r>
      <w:r w:rsidR="00BC77B2">
        <w:instrText xml:space="preserve"> ADDIN EN.CITE &lt;EndNote&gt;&lt;Cite&gt;&lt;Author&gt;Squires&lt;/Author&gt;&lt;Year&gt;2001&lt;/Year&gt;&lt;RecNum&gt;11612&lt;/RecNum&gt;&lt;DisplayText&gt;(Squires&lt;style face="italic"&gt; et al.&lt;/style&gt; 2001a)&lt;/DisplayText&gt;&lt;record&gt;&lt;rec-number&gt;11612&lt;/rec-number&gt;&lt;foreign-keys&gt;&lt;key app="EN" db-id="r5vfvxtrd2zwwretepspxrt4are5tvs0a2ps"&gt;11612&lt;/key&gt;&lt;/foreign-keys&gt;&lt;ref-type name="Journal Article"&gt;17&lt;/ref-type&gt;&lt;contributors&gt;&lt;authors&gt;&lt;author&gt;Squires, Jane&lt;/author&gt;&lt;author&gt;Bricker, Diane&lt;/author&gt;&lt;author&gt;Heo, Kay&lt;/author&gt;&lt;author&gt;Twombly, Elizabeth&lt;/author&gt;&lt;/authors&gt;&lt;/contributors&gt;&lt;titles&gt;&lt;title&gt;Identification of social-emotional problems in young children using a parent-completed screening measure</w:instrText>
      </w:r>
      <w:r w:rsidR="00BC77B2">
        <w:rPr>
          <w:rFonts w:ascii="MS Mincho" w:eastAsia="MS Mincho" w:hAnsi="MS Mincho" w:cs="MS Mincho" w:hint="eastAsia"/>
        </w:rPr>
        <w:instrText>☆</w:instrText>
      </w:r>
      <w:r w:rsidR="00BC77B2">
        <w:instrText>&lt;/title&gt;&lt;secondary-title&gt;Early Childhood Research Quarterly&lt;/secondary-title&gt;&lt;/titles&gt;&lt;periodical&gt;&lt;full-title&gt;Early Childhood Research Quarterly&lt;/full-title&gt;&lt;/periodical&gt;&lt;pages&gt;405-419&lt;/pages&gt;&lt;volume&gt;16&lt;/volume&gt;&lt;number&gt;4&lt;/number&gt;&lt;dates&gt;&lt;year&gt;2001&lt;/year&gt;&lt;/dates&gt;&lt;isbn&gt;0885-2006&lt;/isbn&gt;&lt;urls&gt;&lt;related-urls&gt;&lt;url&gt;http://www.sciencedirect.com/science/article/pii/S0885200601001156&lt;/url&gt;&lt;/related-urls&gt;&lt;/urls&gt;&lt;electronic-resource-num&gt;10.1016/S0885-2006(01)00115-6&lt;/electronic-resource-num&gt;&lt;/record&gt;&lt;/Cite&gt;&lt;/EndNote&gt;</w:instrText>
      </w:r>
      <w:r w:rsidR="003130C2">
        <w:fldChar w:fldCharType="separate"/>
      </w:r>
      <w:r w:rsidR="00BC77B2">
        <w:rPr>
          <w:noProof/>
        </w:rPr>
        <w:t>(</w:t>
      </w:r>
      <w:hyperlink w:anchor="_ENREF_55" w:tooltip="Squires, 2001 #11612" w:history="1">
        <w:r w:rsidR="006463D6">
          <w:rPr>
            <w:noProof/>
          </w:rPr>
          <w:t>Squires</w:t>
        </w:r>
        <w:r w:rsidR="006463D6" w:rsidRPr="00BC77B2">
          <w:rPr>
            <w:i/>
            <w:noProof/>
          </w:rPr>
          <w:t xml:space="preserve"> et al.</w:t>
        </w:r>
        <w:r w:rsidR="006463D6">
          <w:rPr>
            <w:noProof/>
          </w:rPr>
          <w:t xml:space="preserve"> 2001a</w:t>
        </w:r>
      </w:hyperlink>
      <w:r w:rsidR="00BC77B2">
        <w:rPr>
          <w:noProof/>
        </w:rPr>
        <w:t>)</w:t>
      </w:r>
      <w:r w:rsidR="003130C2">
        <w:fldChar w:fldCharType="end"/>
      </w:r>
      <w:r w:rsidR="000F1053">
        <w:t xml:space="preserve">, </w:t>
      </w:r>
      <w:r w:rsidR="000F1053" w:rsidRPr="007A19F7">
        <w:t>at-risk groups</w:t>
      </w:r>
      <w:r w:rsidR="003130C2">
        <w:t xml:space="preserve"> </w:t>
      </w:r>
      <w:r w:rsidR="003130C2">
        <w:fldChar w:fldCharType="begin"/>
      </w:r>
      <w:r w:rsidR="00BC77B2">
        <w:instrText xml:space="preserve"> ADDIN EN.CITE &lt;EndNote&gt;&lt;Cite&gt;&lt;Author&gt;San Antonio&lt;/Author&gt;&lt;Year&gt;2014&lt;/Year&gt;&lt;RecNum&gt;11613&lt;/RecNum&gt;&lt;DisplayText&gt;(San Antonio&lt;style face="italic"&gt; et al.&lt;/style&gt; 2014)&lt;/DisplayText&gt;&lt;record&gt;&lt;rec-number&gt;11613&lt;/rec-number&gt;&lt;foreign-keys&gt;&lt;key app="EN" db-id="r5vfvxtrd2zwwretepspxrt4are5tvs0a2ps"&gt;11613&lt;/key&gt;&lt;/foreign-keys&gt;&lt;ref-type name="Journal Article"&gt;17&lt;/ref-type&gt;&lt;contributors&gt;&lt;authors&gt;&lt;author&gt;San Antonio, Marianne C.&lt;/author&gt;&lt;author&gt;Fenick, Ada M.&lt;/author&gt;&lt;author&gt;Shabanova, Veronika&lt;/author&gt;&lt;author&gt;Leventhal, John M.&lt;/author&gt;&lt;author&gt;Weitzman, Carol C.&lt;/author&gt;&lt;/authors&gt;&lt;/contributors&gt;&lt;titles&gt;&lt;title&gt;Developmental Screening Using the Ages and Stages Questionnaire: Standardized Versus Real-World Conditions&lt;/title&gt;&lt;secondary-title&gt;Infants &amp;amp; Young Children&lt;/secondary-title&gt;&lt;/titles&gt;&lt;periodical&gt;&lt;full-title&gt;Infants &amp;amp; Young Children&lt;/full-title&gt;&lt;/periodical&gt;&lt;pages&gt;111-119&lt;/pages&gt;&lt;volume&gt;27&lt;/volume&gt;&lt;number&gt;2&lt;/number&gt;&lt;keywords&gt;&lt;keyword&gt;Ages and Stages Questionnaire&lt;/keyword&gt;&lt;keyword&gt;developmental delay&lt;/keyword&gt;&lt;keyword&gt;developmental screening&lt;/keyword&gt;&lt;keyword&gt;parent-completed instrument&lt;/keyword&gt;&lt;keyword&gt;test-test reliability&lt;/keyword&gt;&lt;/keywords&gt;&lt;dates&gt;&lt;year&gt;2014&lt;/year&gt;&lt;/dates&gt;&lt;isbn&gt;0896-3746&lt;/isbn&gt;&lt;accession-num&gt;00001163-201404000-00003&lt;/accession-num&gt;&lt;urls&gt;&lt;related-urls&gt;&lt;url&gt;http://journals.lww.com/iycjournal/Fulltext/2014/04000/Developmental_Screening_Using_the_Ages_and_Stages.3.aspx&lt;/url&gt;&lt;/related-urls&gt;&lt;/urls&gt;&lt;electronic-resource-num&gt;10.1097/iyc.0000000000000005&lt;/electronic-resource-num&gt;&lt;/record&gt;&lt;/Cite&gt;&lt;/EndNote&gt;</w:instrText>
      </w:r>
      <w:r w:rsidR="003130C2">
        <w:fldChar w:fldCharType="separate"/>
      </w:r>
      <w:r w:rsidR="00BC77B2">
        <w:rPr>
          <w:noProof/>
        </w:rPr>
        <w:t>(</w:t>
      </w:r>
      <w:hyperlink w:anchor="_ENREF_47" w:tooltip="San Antonio, 2014 #11613" w:history="1">
        <w:r w:rsidR="006463D6">
          <w:rPr>
            <w:noProof/>
          </w:rPr>
          <w:t>San Antonio</w:t>
        </w:r>
        <w:r w:rsidR="006463D6" w:rsidRPr="00BC77B2">
          <w:rPr>
            <w:i/>
            <w:noProof/>
          </w:rPr>
          <w:t xml:space="preserve"> et al.</w:t>
        </w:r>
        <w:r w:rsidR="006463D6">
          <w:rPr>
            <w:noProof/>
          </w:rPr>
          <w:t xml:space="preserve"> 2014</w:t>
        </w:r>
      </w:hyperlink>
      <w:r w:rsidR="00BC77B2">
        <w:rPr>
          <w:noProof/>
        </w:rPr>
        <w:t>)</w:t>
      </w:r>
      <w:r w:rsidR="003130C2">
        <w:fldChar w:fldCharType="end"/>
      </w:r>
      <w:r w:rsidR="000F1053" w:rsidRPr="007A19F7">
        <w:t xml:space="preserve">) but also in the contexts/countries </w:t>
      </w:r>
      <w:r w:rsidR="000F1053">
        <w:t>in which they</w:t>
      </w:r>
      <w:r w:rsidR="000F1053" w:rsidRPr="007A19F7">
        <w:t xml:space="preserve"> were conducted (e.g. </w:t>
      </w:r>
      <w:r w:rsidR="000F1053">
        <w:t>North America</w:t>
      </w:r>
      <w:r w:rsidR="003130C2">
        <w:t xml:space="preserve"> </w:t>
      </w:r>
      <w:r w:rsidR="003130C2">
        <w:fldChar w:fldCharType="begin"/>
      </w:r>
      <w:r w:rsidR="00BC77B2">
        <w:instrText xml:space="preserve"> ADDIN EN.CITE &lt;EndNote&gt;&lt;Cite&gt;&lt;Author&gt;San Antonio&lt;/Author&gt;&lt;Year&gt;2014&lt;/Year&gt;&lt;RecNum&gt;11613&lt;/RecNum&gt;&lt;DisplayText&gt;(San Antonio&lt;style face="italic"&gt; et al.&lt;/style&gt; 2014)&lt;/DisplayText&gt;&lt;record&gt;&lt;rec-number&gt;11613&lt;/rec-number&gt;&lt;foreign-keys&gt;&lt;key app="EN" db-id="r5vfvxtrd2zwwretepspxrt4are5tvs0a2ps"&gt;11613&lt;/key&gt;&lt;/foreign-keys&gt;&lt;ref-type name="Journal Article"&gt;17&lt;/ref-type&gt;&lt;contributors&gt;&lt;authors&gt;&lt;author&gt;San Antonio, Marianne C.&lt;/author&gt;&lt;author&gt;Fenick, Ada M.&lt;/author&gt;&lt;author&gt;Shabanova, Veronika&lt;/author&gt;&lt;author&gt;Leventhal, John M.&lt;/author&gt;&lt;author&gt;Weitzman, Carol C.&lt;/author&gt;&lt;/authors&gt;&lt;/contributors&gt;&lt;titles&gt;&lt;title&gt;Developmental Screening Using the Ages and Stages Questionnaire: Standardized Versus Real-World Conditions&lt;/title&gt;&lt;secondary-title&gt;Infants &amp;amp; Young Children&lt;/secondary-title&gt;&lt;/titles&gt;&lt;periodical&gt;&lt;full-title&gt;Infants &amp;amp; Young Children&lt;/full-title&gt;&lt;/periodical&gt;&lt;pages&gt;111-119&lt;/pages&gt;&lt;volume&gt;27&lt;/volume&gt;&lt;number&gt;2&lt;/number&gt;&lt;keywords&gt;&lt;keyword&gt;Ages and Stages Questionnaire&lt;/keyword&gt;&lt;keyword&gt;developmental delay&lt;/keyword&gt;&lt;keyword&gt;developmental screening&lt;/keyword&gt;&lt;keyword&gt;parent-completed instrument&lt;/keyword&gt;&lt;keyword&gt;test-test reliability&lt;/keyword&gt;&lt;/keywords&gt;&lt;dates&gt;&lt;year&gt;2014&lt;/year&gt;&lt;/dates&gt;&lt;isbn&gt;0896-3746&lt;/isbn&gt;&lt;accession-num&gt;00001163-201404000-00003&lt;/accession-num&gt;&lt;urls&gt;&lt;related-urls&gt;&lt;url&gt;http://journals.lww.com/iycjournal/Fulltext/2014/04000/Developmental_Screening_Using_the_Ages_and_Stages.3.aspx&lt;/url&gt;&lt;/related-urls&gt;&lt;/urls&gt;&lt;electronic-resource-num&gt;10.1097/iyc.0000000000000005&lt;/electronic-resource-num&gt;&lt;/record&gt;&lt;/Cite&gt;&lt;/EndNote&gt;</w:instrText>
      </w:r>
      <w:r w:rsidR="003130C2">
        <w:fldChar w:fldCharType="separate"/>
      </w:r>
      <w:r w:rsidR="00BC77B2">
        <w:rPr>
          <w:noProof/>
        </w:rPr>
        <w:t>(</w:t>
      </w:r>
      <w:hyperlink w:anchor="_ENREF_47" w:tooltip="San Antonio, 2014 #11613" w:history="1">
        <w:r w:rsidR="006463D6">
          <w:rPr>
            <w:noProof/>
          </w:rPr>
          <w:t>San Antonio</w:t>
        </w:r>
        <w:r w:rsidR="006463D6" w:rsidRPr="00BC77B2">
          <w:rPr>
            <w:i/>
            <w:noProof/>
          </w:rPr>
          <w:t xml:space="preserve"> et al.</w:t>
        </w:r>
        <w:r w:rsidR="006463D6">
          <w:rPr>
            <w:noProof/>
          </w:rPr>
          <w:t xml:space="preserve"> 2014</w:t>
        </w:r>
      </w:hyperlink>
      <w:r w:rsidR="00BC77B2">
        <w:rPr>
          <w:noProof/>
        </w:rPr>
        <w:t>)</w:t>
      </w:r>
      <w:r w:rsidR="003130C2">
        <w:fldChar w:fldCharType="end"/>
      </w:r>
      <w:r w:rsidR="000F1053">
        <w:t>, Brazil</w:t>
      </w:r>
      <w:r w:rsidR="003130C2">
        <w:t xml:space="preserve"> </w:t>
      </w:r>
      <w:r w:rsidR="003130C2">
        <w:fldChar w:fldCharType="begin"/>
      </w:r>
      <w:r w:rsidR="00BC77B2">
        <w:instrText xml:space="preserve"> ADDIN EN.CITE &lt;EndNote&gt;&lt;Cite&gt;&lt;Author&gt;Filgueiras&lt;/Author&gt;&lt;Year&gt;2013&lt;/Year&gt;&lt;RecNum&gt;11598&lt;/RecNum&gt;&lt;DisplayText&gt;(Filgueiras&lt;style face="italic"&gt; et al.&lt;/style&gt; 2013)&lt;/DisplayText&gt;&lt;record&gt;&lt;rec-number&gt;11598&lt;/rec-number&gt;&lt;foreign-keys&gt;&lt;key app="EN" db-id="r5vfvxtrd2zwwretepspxrt4are5tvs0a2ps"&gt;11598&lt;/key&gt;&lt;/foreign-keys&gt;&lt;ref-type name="Journal Article"&gt;17&lt;/ref-type&gt;&lt;contributors&gt;&lt;authors&gt;&lt;author&gt;Filgueiras, Alberto&lt;/author&gt;&lt;author&gt;Pires, Pedro&lt;/author&gt;&lt;author&gt;Maissonette, Silvia&lt;/author&gt;&lt;author&gt;Landeira-Fernandez, J.&lt;/author&gt;&lt;/authors&gt;&lt;/contributors&gt;&lt;titles&gt;&lt;title&gt;Psychometric properties of the Brazilian-adapted version of the Ages and Stages Questionnaire in public child daycare centers&lt;/title&gt;&lt;secondary-title&gt;Early Human Development&lt;/secondary-title&gt;&lt;/titles&gt;&lt;periodical&gt;&lt;full-title&gt;Early Human Development&lt;/full-title&gt;&lt;abbr-1&gt;Early Hum. Dev.&lt;/abbr-1&gt;&lt;abbr-2&gt;Early Hum Dev&lt;/abbr-2&gt;&lt;/periodical&gt;&lt;pages&gt;561-576&lt;/pages&gt;&lt;volume&gt;89&lt;/volume&gt;&lt;number&gt;8&lt;/number&gt;&lt;dates&gt;&lt;year&gt;2013&lt;/year&gt;&lt;/dates&gt;&lt;publisher&gt;Elsevier&lt;/publisher&gt;&lt;isbn&gt;0378-3782&lt;/isbn&gt;&lt;urls&gt;&lt;related-urls&gt;&lt;url&gt;http://dx.doi.org/10.1016/j.earlhumdev.2013.02.005&lt;/url&gt;&lt;/related-urls&gt;&lt;/urls&gt;&lt;electronic-resource-num&gt;10.1016/j.earlhumdev.2013.02.005&lt;/electronic-resource-num&gt;&lt;access-date&gt;2016/03/07&lt;/access-date&gt;&lt;/record&gt;&lt;/Cite&gt;&lt;/EndNote&gt;</w:instrText>
      </w:r>
      <w:r w:rsidR="003130C2">
        <w:fldChar w:fldCharType="separate"/>
      </w:r>
      <w:r w:rsidR="00BC77B2">
        <w:rPr>
          <w:noProof/>
        </w:rPr>
        <w:t>(</w:t>
      </w:r>
      <w:hyperlink w:anchor="_ENREF_22" w:tooltip="Filgueiras, 2013 #11598" w:history="1">
        <w:r w:rsidR="006463D6">
          <w:rPr>
            <w:noProof/>
          </w:rPr>
          <w:t>Filgueiras</w:t>
        </w:r>
        <w:r w:rsidR="006463D6" w:rsidRPr="00BC77B2">
          <w:rPr>
            <w:i/>
            <w:noProof/>
          </w:rPr>
          <w:t xml:space="preserve"> et al.</w:t>
        </w:r>
        <w:r w:rsidR="006463D6">
          <w:rPr>
            <w:noProof/>
          </w:rPr>
          <w:t xml:space="preserve"> 2013</w:t>
        </w:r>
      </w:hyperlink>
      <w:r w:rsidR="00BC77B2">
        <w:rPr>
          <w:noProof/>
        </w:rPr>
        <w:t>)</w:t>
      </w:r>
      <w:r w:rsidR="003130C2">
        <w:fldChar w:fldCharType="end"/>
      </w:r>
      <w:r w:rsidR="000F1053">
        <w:t>, China</w:t>
      </w:r>
      <w:r w:rsidR="003130C2">
        <w:t xml:space="preserve"> </w:t>
      </w:r>
      <w:r w:rsidR="003130C2">
        <w:fldChar w:fldCharType="begin"/>
      </w:r>
      <w:r w:rsidR="00BC77B2">
        <w:instrText xml:space="preserve"> ADDIN EN.CITE &lt;EndNote&gt;&lt;Cite&gt;&lt;Author&gt;Bian&lt;/Author&gt;&lt;Year&gt;2012&lt;/Year&gt;&lt;RecNum&gt;11596&lt;/RecNum&gt;&lt;DisplayText&gt;(Bian&lt;style face="italic"&gt; et al.&lt;/style&gt; 2012)&lt;/DisplayText&gt;&lt;record&gt;&lt;rec-number&gt;11596&lt;/rec-number&gt;&lt;foreign-keys&gt;&lt;key app="EN" db-id="r5vfvxtrd2zwwretepspxrt4are5tvs0a2ps"&gt;11596&lt;/key&gt;&lt;/foreign-keys&gt;&lt;ref-type name="Journal Article"&gt;17&lt;/ref-type&gt;&lt;contributors&gt;&lt;authors&gt;&lt;author&gt;Bian, Xiaoyan&lt;/author&gt;&lt;author&gt;Yao, Guoying&lt;/author&gt;&lt;author&gt;Squires, Jane&lt;/author&gt;&lt;author&gt;Hoselton, Rob&lt;/author&gt;&lt;author&gt;Chen, Ching-I&lt;/author&gt;&lt;author&gt;Murphy, Kimberly&lt;/author&gt;&lt;author&gt;Wei, Mei&lt;/author&gt;&lt;author&gt;Fang, Binghua&lt;/author&gt;&lt;/authors&gt;&lt;/contributors&gt;&lt;titles&gt;&lt;title&gt;Translation and use of parent-completed developmental screening test in Shanghai&lt;/title&gt;&lt;secondary-title&gt;Journal of Early Childhood Research&lt;/secondary-title&gt;&lt;/titles&gt;&lt;periodical&gt;&lt;full-title&gt;Journal of Early Childhood Research&lt;/full-title&gt;&lt;/periodical&gt;&lt;pages&gt;162-175&lt;/pages&gt;&lt;volume&gt;10&lt;/volume&gt;&lt;number&gt;2&lt;/number&gt;&lt;dates&gt;&lt;year&gt;2012&lt;/year&gt;&lt;pub-dates&gt;&lt;date&gt;June 1, 2012&lt;/date&gt;&lt;/pub-dates&gt;&lt;/dates&gt;&lt;urls&gt;&lt;related-urls&gt;&lt;url&gt;http://ecr.sagepub.com/content/10/2/162.abstract&lt;/url&gt;&lt;/related-urls&gt;&lt;/urls&gt;&lt;electronic-resource-num&gt;10.1177/1476718x11430071&lt;/electronic-resource-num&gt;&lt;/record&gt;&lt;/Cite&gt;&lt;/EndNote&gt;</w:instrText>
      </w:r>
      <w:r w:rsidR="003130C2">
        <w:fldChar w:fldCharType="separate"/>
      </w:r>
      <w:r w:rsidR="00BC77B2">
        <w:rPr>
          <w:noProof/>
        </w:rPr>
        <w:t>(</w:t>
      </w:r>
      <w:hyperlink w:anchor="_ENREF_6" w:tooltip="Bian, 2012 #11596" w:history="1">
        <w:r w:rsidR="006463D6">
          <w:rPr>
            <w:noProof/>
          </w:rPr>
          <w:t>Bian</w:t>
        </w:r>
        <w:r w:rsidR="006463D6" w:rsidRPr="00BC77B2">
          <w:rPr>
            <w:i/>
            <w:noProof/>
          </w:rPr>
          <w:t xml:space="preserve"> et al.</w:t>
        </w:r>
        <w:r w:rsidR="006463D6">
          <w:rPr>
            <w:noProof/>
          </w:rPr>
          <w:t xml:space="preserve"> 2012</w:t>
        </w:r>
      </w:hyperlink>
      <w:r w:rsidR="00BC77B2">
        <w:rPr>
          <w:noProof/>
        </w:rPr>
        <w:t>)</w:t>
      </w:r>
      <w:r w:rsidR="003130C2">
        <w:fldChar w:fldCharType="end"/>
      </w:r>
      <w:r w:rsidR="000F1053">
        <w:t xml:space="preserve">). </w:t>
      </w:r>
      <w:r w:rsidR="000F1053" w:rsidRPr="007A19F7">
        <w:t>Importantly, differences in study design reflect</w:t>
      </w:r>
      <w:r w:rsidR="000F1053">
        <w:t>ed</w:t>
      </w:r>
      <w:r w:rsidR="000F1053" w:rsidRPr="007A19F7">
        <w:t xml:space="preserve"> variations in the aims of the reviewed papers</w:t>
      </w:r>
      <w:r w:rsidR="003B0051">
        <w:t xml:space="preserve">. </w:t>
      </w:r>
      <w:r w:rsidR="002B76E0">
        <w:t>F</w:t>
      </w:r>
      <w:r w:rsidR="000F1053" w:rsidRPr="007A19F7">
        <w:t>or approximately half</w:t>
      </w:r>
      <w:r w:rsidR="0073186A">
        <w:t xml:space="preserve"> </w:t>
      </w:r>
      <w:r w:rsidR="000F1053" w:rsidRPr="007A19F7">
        <w:t>the identified studies</w:t>
      </w:r>
      <w:r w:rsidR="000F1053">
        <w:t>,</w:t>
      </w:r>
      <w:r w:rsidR="000F1053" w:rsidRPr="007A19F7">
        <w:t xml:space="preserve"> the main aim was to evaluate the </w:t>
      </w:r>
      <w:r w:rsidR="00435355">
        <w:t xml:space="preserve">measures’ </w:t>
      </w:r>
      <w:r w:rsidR="000F1053" w:rsidRPr="007A19F7">
        <w:t xml:space="preserve">psychometric properties </w:t>
      </w:r>
      <w:r w:rsidR="003130C2">
        <w:fldChar w:fldCharType="begin">
          <w:fldData xml:space="preserve">PEVuZE5vdGU+PENpdGU+PEF1dGhvcj5CaWFuPC9BdXRob3I+PFllYXI+MjAxMjwvWWVhcj48UmVj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</w:fldData>
        </w:fldChar>
      </w:r>
      <w:r w:rsidR="00BC77B2">
        <w:instrText xml:space="preserve"> ADDIN EN.CITE </w:instrText>
      </w:r>
      <w:r w:rsidR="00BC77B2">
        <w:fldChar w:fldCharType="begin">
          <w:fldData xml:space="preserve">PEVuZE5vdGU+PENpdGU+PEF1dGhvcj5CaWFuPC9BdXRob3I+PFllYXI+MjAxMjwvWWVhcj48UmVj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</w:fldData>
        </w:fldChar>
      </w:r>
      <w:r w:rsidR="00BC77B2">
        <w:instrText xml:space="preserve"> ADDIN EN.CITE.DATA </w:instrText>
      </w:r>
      <w:r w:rsidR="00BC77B2">
        <w:fldChar w:fldCharType="end"/>
      </w:r>
      <w:r w:rsidR="003130C2">
        <w:fldChar w:fldCharType="separate"/>
      </w:r>
      <w:r w:rsidR="00BC77B2">
        <w:rPr>
          <w:noProof/>
        </w:rPr>
        <w:t>(</w:t>
      </w:r>
      <w:hyperlink w:anchor="_ENREF_6" w:tooltip="Bian, 2012 #11596" w:history="1">
        <w:r w:rsidR="006463D6">
          <w:rPr>
            <w:noProof/>
          </w:rPr>
          <w:t>Bian</w:t>
        </w:r>
        <w:r w:rsidR="006463D6" w:rsidRPr="00BC77B2">
          <w:rPr>
            <w:i/>
            <w:noProof/>
          </w:rPr>
          <w:t xml:space="preserve"> et al.</w:t>
        </w:r>
        <w:r w:rsidR="006463D6">
          <w:rPr>
            <w:noProof/>
          </w:rPr>
          <w:t xml:space="preserve"> 2012</w:t>
        </w:r>
      </w:hyperlink>
      <w:r w:rsidR="00BC77B2">
        <w:rPr>
          <w:noProof/>
        </w:rPr>
        <w:t xml:space="preserve">, </w:t>
      </w:r>
      <w:hyperlink w:anchor="_ENREF_22" w:tooltip="Filgueiras, 2013 #11598" w:history="1">
        <w:r w:rsidR="006463D6">
          <w:rPr>
            <w:noProof/>
          </w:rPr>
          <w:t>Filgueiras</w:t>
        </w:r>
        <w:r w:rsidR="006463D6" w:rsidRPr="00BC77B2">
          <w:rPr>
            <w:i/>
            <w:noProof/>
          </w:rPr>
          <w:t xml:space="preserve"> et al.</w:t>
        </w:r>
        <w:r w:rsidR="006463D6">
          <w:rPr>
            <w:noProof/>
          </w:rPr>
          <w:t xml:space="preserve"> 2013</w:t>
        </w:r>
      </w:hyperlink>
      <w:r w:rsidR="00BC77B2">
        <w:rPr>
          <w:noProof/>
        </w:rPr>
        <w:t xml:space="preserve">, </w:t>
      </w:r>
      <w:hyperlink w:anchor="_ENREF_58" w:tooltip="Squires, 2009 #11633" w:history="1">
        <w:r w:rsidR="006463D6">
          <w:rPr>
            <w:noProof/>
          </w:rPr>
          <w:t>Squires</w:t>
        </w:r>
        <w:r w:rsidR="006463D6" w:rsidRPr="00BC77B2">
          <w:rPr>
            <w:i/>
            <w:noProof/>
          </w:rPr>
          <w:t xml:space="preserve"> et al.</w:t>
        </w:r>
        <w:r w:rsidR="006463D6">
          <w:rPr>
            <w:noProof/>
          </w:rPr>
          <w:t xml:space="preserve"> 2009b</w:t>
        </w:r>
      </w:hyperlink>
      <w:r w:rsidR="00BC77B2">
        <w:rPr>
          <w:noProof/>
        </w:rPr>
        <w:t>)</w:t>
      </w:r>
      <w:r w:rsidR="003130C2">
        <w:fldChar w:fldCharType="end"/>
      </w:r>
      <w:r w:rsidR="003B0051">
        <w:t xml:space="preserve">. </w:t>
      </w:r>
      <w:r w:rsidR="002B76E0">
        <w:t>F</w:t>
      </w:r>
      <w:r w:rsidR="000F1053">
        <w:t xml:space="preserve">or the other studies, the </w:t>
      </w:r>
      <w:r w:rsidR="000F1053" w:rsidRPr="007A19F7">
        <w:t xml:space="preserve">psychometric </w:t>
      </w:r>
      <w:r w:rsidR="000F1053">
        <w:t xml:space="preserve">assessments </w:t>
      </w:r>
      <w:r w:rsidR="000F1053" w:rsidRPr="007A19F7">
        <w:t xml:space="preserve">were only part of the subsidiary </w:t>
      </w:r>
      <w:r w:rsidR="000F1053" w:rsidRPr="001657BF">
        <w:t>analyses</w:t>
      </w:r>
      <w:r w:rsidR="00C74E8A" w:rsidRPr="001657BF">
        <w:rPr>
          <w:noProof/>
        </w:rPr>
        <w:t xml:space="preserve"> </w:t>
      </w:r>
      <w:r w:rsidR="00C74E8A" w:rsidRPr="001657BF">
        <w:rPr>
          <w:noProof/>
        </w:rPr>
        <w:fldChar w:fldCharType="begin"/>
      </w:r>
      <w:r w:rsidR="00C74E8A" w:rsidRPr="001657BF">
        <w:rPr>
          <w:noProof/>
        </w:rPr>
        <w:instrText xml:space="preserve"> ADDIN EN.CITE &lt;EndNote&gt;&lt;Cite&gt;&lt;Author&gt;Ivey-Soto&lt;/Author&gt;&lt;Year&gt;2008&lt;/Year&gt;&lt;RecNum&gt;11628&lt;/RecNum&gt;&lt;DisplayText&gt;(Ivey-Soto 2008, Kvestad&lt;style face="italic"&gt; et al.&lt;/style&gt; 2013)&lt;/DisplayText&gt;&lt;record&gt;&lt;rec-number&gt;11628&lt;/rec-number&gt;&lt;foreign-keys&gt;&lt;key app="EN" db-id="r5vfvxtrd2zwwretepspxrt4are5tvs0a2ps"&gt;11628&lt;/key&gt;&lt;/foreign-keys&gt;&lt;ref-type name="Thesis"&gt;32&lt;/ref-type&gt;&lt;contributors&gt;&lt;authors&gt;&lt;author&gt;Ivey-Soto, M. C.&lt;/author&gt;&lt;/authors&gt;&lt;/contributors&gt;&lt;titles&gt;&lt;title&gt;Examining the utility of a new caregiver-completed social emotional assessment, the Social Emotional Assessment Measure, with diverse low-income-toddler dyads&lt;/title&gt;&lt;/titles&gt;&lt;dates&gt;&lt;year&gt;2008&lt;/year&gt;&lt;/dates&gt;&lt;publisher&gt;University of Oregon&lt;/publisher&gt;&lt;work-type&gt;Dissertation&lt;/work-type&gt;&lt;urls&gt;&lt;/urls&gt;&lt;/record&gt;&lt;/Cite&gt;&lt;Cite&gt;&lt;Author&gt;Kvestad&lt;/Author&gt;&lt;Year&gt;2013&lt;/Year&gt;&lt;RecNum&gt;11616&lt;/RecNum&gt;&lt;record&gt;&lt;rec-number&gt;11616&lt;/rec-number&gt;&lt;foreign-keys&gt;&lt;key app="EN" db-id="r5vfvxtrd2zwwretepspxrt4are5tvs0a2ps"&gt;11616&lt;/key&gt;&lt;/foreign-keys&gt;&lt;ref-type name="Journal Article"&gt;17&lt;/ref-type&gt;&lt;contributors&gt;&lt;authors&gt;&lt;author&gt;Kvestad, Ingrid&lt;/author&gt;&lt;author&gt;Taneja, Sunita&lt;/author&gt;&lt;author&gt;Kumar, Tivendra&lt;/author&gt;&lt;author&gt;Bhandari, Nita&lt;/author&gt;&lt;author&gt;Strand, Tor A.&lt;/author&gt;&lt;author&gt;Hysing, Mari&lt;/author&gt;&lt;/authors&gt;&lt;/contributors&gt;&lt;titles&gt;&lt;title&gt;The assessment of developmental status using the Ages and Stages questionnaire-3 in nutritional research in north Indian young children&lt;/title&gt;&lt;secondary-title&gt;Nutrition Journal&lt;/secondary-title&gt;&lt;/titles&gt;&lt;periodical&gt;&lt;full-title&gt;Nutrition Journal&lt;/full-title&gt;&lt;/periodical&gt;&lt;pages&gt;1-11&lt;/pages&gt;&lt;volume&gt;12&lt;/volume&gt;&lt;number&gt;1&lt;/number&gt;&lt;dates&gt;&lt;year&gt;2013&lt;/year&gt;&lt;/dates&gt;&lt;isbn&gt;1475-2891&lt;/isbn&gt;&lt;label&gt;Kvestad2013&lt;/label&gt;&lt;work-type&gt;journal article&lt;/work-type&gt;&lt;urls&gt;&lt;related-urls&gt;&lt;url&gt;http://dx.doi.org/10.1186/1475-2891-12-50&lt;/url&gt;&lt;/related-urls&gt;&lt;/urls&gt;&lt;electronic-resource-num&gt;10.1186/1475-2891-12-50&lt;/electronic-resource-num&gt;&lt;/record&gt;&lt;/Cite&gt;&lt;/EndNote&gt;</w:instrText>
      </w:r>
      <w:r w:rsidR="00C74E8A" w:rsidRPr="001657BF">
        <w:rPr>
          <w:noProof/>
        </w:rPr>
        <w:fldChar w:fldCharType="separate"/>
      </w:r>
      <w:r w:rsidR="00C74E8A" w:rsidRPr="001657BF">
        <w:rPr>
          <w:noProof/>
        </w:rPr>
        <w:t>(</w:t>
      </w:r>
      <w:hyperlink w:anchor="_ENREF_28" w:tooltip="Ivey-Soto, 2008 #11628" w:history="1">
        <w:r w:rsidR="006463D6" w:rsidRPr="001657BF">
          <w:rPr>
            <w:noProof/>
          </w:rPr>
          <w:t>Ivey-Soto 2008</w:t>
        </w:r>
      </w:hyperlink>
      <w:r w:rsidR="00C74E8A" w:rsidRPr="001657BF">
        <w:rPr>
          <w:noProof/>
        </w:rPr>
        <w:t xml:space="preserve">, </w:t>
      </w:r>
      <w:hyperlink w:anchor="_ENREF_33" w:tooltip="Kvestad, 2013 #11616" w:history="1">
        <w:r w:rsidR="006463D6" w:rsidRPr="001657BF">
          <w:rPr>
            <w:noProof/>
          </w:rPr>
          <w:t>Kvestad</w:t>
        </w:r>
        <w:r w:rsidR="006463D6" w:rsidRPr="001657BF">
          <w:rPr>
            <w:i/>
            <w:noProof/>
          </w:rPr>
          <w:t xml:space="preserve"> et al.</w:t>
        </w:r>
        <w:r w:rsidR="006463D6" w:rsidRPr="001657BF">
          <w:rPr>
            <w:noProof/>
          </w:rPr>
          <w:t xml:space="preserve"> 2013</w:t>
        </w:r>
      </w:hyperlink>
      <w:r w:rsidR="00C74E8A" w:rsidRPr="001657BF">
        <w:rPr>
          <w:noProof/>
        </w:rPr>
        <w:t>)</w:t>
      </w:r>
      <w:r w:rsidR="00C74E8A" w:rsidRPr="001657BF">
        <w:rPr>
          <w:noProof/>
        </w:rPr>
        <w:fldChar w:fldCharType="end"/>
      </w:r>
      <w:r w:rsidR="000F1053" w:rsidRPr="001657BF">
        <w:rPr>
          <w:i/>
        </w:rPr>
        <w:t>.</w:t>
      </w:r>
      <w:r w:rsidR="000F1053" w:rsidRPr="001657BF">
        <w:t xml:space="preserve"> In addition, some studies employed trained researchers</w:t>
      </w:r>
      <w:r w:rsidR="000F1053" w:rsidRPr="007A19F7">
        <w:t xml:space="preserve"> who guided the parent through the assessment</w:t>
      </w:r>
      <w:r w:rsidR="00984C22">
        <w:t xml:space="preserve"> </w:t>
      </w:r>
      <w:r w:rsidR="00984C22">
        <w:fldChar w:fldCharType="begin">
          <w:fldData xml:space="preserve">PEVuZE5vdGU+PENpdGU+PEF1dGhvcj5CaWFuPC9BdXRob3I+PFllYXI+MjAxMjwvWWVhcj48UmVj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</w:fldData>
        </w:fldChar>
      </w:r>
      <w:r w:rsidR="00BC77B2">
        <w:instrText xml:space="preserve"> ADDIN EN.CITE </w:instrText>
      </w:r>
      <w:r w:rsidR="00BC77B2">
        <w:fldChar w:fldCharType="begin">
          <w:fldData xml:space="preserve">PEVuZE5vdGU+PENpdGU+PEF1dGhvcj5CaWFuPC9BdXRob3I+PFllYXI+MjAxMjwvWWVhcj48UmVj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</w:fldData>
        </w:fldChar>
      </w:r>
      <w:r w:rsidR="00BC77B2">
        <w:instrText xml:space="preserve"> ADDIN EN.CITE.DATA </w:instrText>
      </w:r>
      <w:r w:rsidR="00BC77B2">
        <w:fldChar w:fldCharType="end"/>
      </w:r>
      <w:r w:rsidR="00984C22">
        <w:fldChar w:fldCharType="separate"/>
      </w:r>
      <w:r w:rsidR="00BC77B2">
        <w:rPr>
          <w:noProof/>
        </w:rPr>
        <w:t>(</w:t>
      </w:r>
      <w:hyperlink w:anchor="_ENREF_6" w:tooltip="Bian, 2012 #11596" w:history="1">
        <w:r w:rsidR="006463D6">
          <w:rPr>
            <w:noProof/>
          </w:rPr>
          <w:t>Bian</w:t>
        </w:r>
        <w:r w:rsidR="006463D6" w:rsidRPr="00BC77B2">
          <w:rPr>
            <w:i/>
            <w:noProof/>
          </w:rPr>
          <w:t xml:space="preserve"> et al.</w:t>
        </w:r>
        <w:r w:rsidR="006463D6">
          <w:rPr>
            <w:noProof/>
          </w:rPr>
          <w:t xml:space="preserve"> 2012</w:t>
        </w:r>
      </w:hyperlink>
      <w:r w:rsidR="00BC77B2">
        <w:rPr>
          <w:noProof/>
        </w:rPr>
        <w:t xml:space="preserve">, </w:t>
      </w:r>
      <w:hyperlink w:anchor="_ENREF_33" w:tooltip="Kvestad, 2013 #11616" w:history="1">
        <w:r w:rsidR="006463D6">
          <w:rPr>
            <w:noProof/>
          </w:rPr>
          <w:t>Kvestad</w:t>
        </w:r>
        <w:r w:rsidR="006463D6" w:rsidRPr="00BC77B2">
          <w:rPr>
            <w:i/>
            <w:noProof/>
          </w:rPr>
          <w:t xml:space="preserve"> et al.</w:t>
        </w:r>
        <w:r w:rsidR="006463D6">
          <w:rPr>
            <w:noProof/>
          </w:rPr>
          <w:t xml:space="preserve"> 2013</w:t>
        </w:r>
      </w:hyperlink>
      <w:r w:rsidR="00BC77B2">
        <w:rPr>
          <w:noProof/>
        </w:rPr>
        <w:t>)</w:t>
      </w:r>
      <w:r w:rsidR="00984C22">
        <w:fldChar w:fldCharType="end"/>
      </w:r>
      <w:r w:rsidR="000F1053" w:rsidRPr="007A19F7">
        <w:t xml:space="preserve"> a</w:t>
      </w:r>
      <w:r w:rsidR="000F1053">
        <w:t>t</w:t>
      </w:r>
      <w:r w:rsidR="000F1053" w:rsidRPr="007A19F7">
        <w:t xml:space="preserve"> either on-site</w:t>
      </w:r>
      <w:r w:rsidR="003130C2">
        <w:t xml:space="preserve"> </w:t>
      </w:r>
      <w:r w:rsidR="003130C2">
        <w:fldChar w:fldCharType="begin"/>
      </w:r>
      <w:r w:rsidR="00BC77B2">
        <w:instrText xml:space="preserve"> ADDIN EN.CITE &lt;EndNote&gt;&lt;Cite&gt;&lt;Author&gt;Filgueiras&lt;/Author&gt;&lt;Year&gt;2013&lt;/Year&gt;&lt;RecNum&gt;11598&lt;/RecNum&gt;&lt;DisplayText&gt;(Filgueiras&lt;style face="italic"&gt; et al.&lt;/style&gt; 2013)&lt;/DisplayText&gt;&lt;record&gt;&lt;rec-number&gt;11598&lt;/rec-number&gt;&lt;foreign-keys&gt;&lt;key app="EN" db-id="r5vfvxtrd2zwwretepspxrt4are5tvs0a2ps"&gt;11598&lt;/key&gt;&lt;/foreign-keys&gt;&lt;ref-type name="Journal Article"&gt;17&lt;/ref-type&gt;&lt;contributors&gt;&lt;authors&gt;&lt;author&gt;Filgueiras, Alberto&lt;/author&gt;&lt;author&gt;Pires, Pedro&lt;/author&gt;&lt;author&gt;Maissonette, Silvia&lt;/author&gt;&lt;author&gt;Landeira-Fernandez, J.&lt;/author&gt;&lt;/authors&gt;&lt;/contributors&gt;&lt;titles&gt;&lt;title&gt;Psychometric properties of the Brazilian-adapted version of the Ages and Stages Questionnaire in public child daycare centers&lt;/title&gt;&lt;secondary-title&gt;Early Human Development&lt;/secondary-title&gt;&lt;/titles&gt;&lt;periodical&gt;&lt;full-title&gt;Early Human Development&lt;/full-title&gt;&lt;abbr-1&gt;Early Hum. Dev.&lt;/abbr-1&gt;&lt;abbr-2&gt;Early Hum Dev&lt;/abbr-2&gt;&lt;/periodical&gt;&lt;pages&gt;561-576&lt;/pages&gt;&lt;volume&gt;89&lt;/volume&gt;&lt;number&gt;8&lt;/number&gt;&lt;dates&gt;&lt;year&gt;2013&lt;/year&gt;&lt;/dates&gt;&lt;publisher&gt;Elsevier&lt;/publisher&gt;&lt;isbn&gt;0378-3782&lt;/isbn&gt;&lt;urls&gt;&lt;related-urls&gt;&lt;url&gt;http://dx.doi.org/10.1016/j.earlhumdev.2013.02.005&lt;/url&gt;&lt;/related-urls&gt;&lt;/urls&gt;&lt;electronic-resource-num&gt;10.1016/j.earlhumdev.2013.02.005&lt;/electronic-resource-num&gt;&lt;access-date&gt;2016/03/07&lt;/access-date&gt;&lt;/record&gt;&lt;/Cite&gt;&lt;/EndNote&gt;</w:instrText>
      </w:r>
      <w:r w:rsidR="003130C2">
        <w:fldChar w:fldCharType="separate"/>
      </w:r>
      <w:r w:rsidR="00BC77B2">
        <w:rPr>
          <w:noProof/>
        </w:rPr>
        <w:t>(</w:t>
      </w:r>
      <w:hyperlink w:anchor="_ENREF_22" w:tooltip="Filgueiras, 2013 #11598" w:history="1">
        <w:r w:rsidR="006463D6">
          <w:rPr>
            <w:noProof/>
          </w:rPr>
          <w:t>Filgueiras</w:t>
        </w:r>
        <w:r w:rsidR="006463D6" w:rsidRPr="00BC77B2">
          <w:rPr>
            <w:i/>
            <w:noProof/>
          </w:rPr>
          <w:t xml:space="preserve"> et al.</w:t>
        </w:r>
        <w:r w:rsidR="006463D6">
          <w:rPr>
            <w:noProof/>
          </w:rPr>
          <w:t xml:space="preserve"> 2013</w:t>
        </w:r>
      </w:hyperlink>
      <w:r w:rsidR="00BC77B2">
        <w:rPr>
          <w:noProof/>
        </w:rPr>
        <w:t>)</w:t>
      </w:r>
      <w:r w:rsidR="003130C2">
        <w:fldChar w:fldCharType="end"/>
      </w:r>
      <w:r w:rsidR="000F1053" w:rsidRPr="007A19F7">
        <w:t xml:space="preserve"> or home appointments</w:t>
      </w:r>
      <w:r w:rsidR="00984C22">
        <w:t xml:space="preserve"> </w:t>
      </w:r>
      <w:r w:rsidR="00984C22">
        <w:fldChar w:fldCharType="begin"/>
      </w:r>
      <w:r w:rsidR="00BC77B2">
        <w:instrText xml:space="preserve"> ADDIN EN.CITE &lt;EndNote&gt;&lt;Cite&gt;&lt;Author&gt;Kvestad&lt;/Author&gt;&lt;Year&gt;2013&lt;/Year&gt;&lt;RecNum&gt;11616&lt;/RecNum&gt;&lt;DisplayText&gt;(Kvestad&lt;style face="italic"&gt; et al.&lt;/style&gt; 2013)&lt;/DisplayText&gt;&lt;record&gt;&lt;rec-number&gt;11616&lt;/rec-number&gt;&lt;foreign-keys&gt;&lt;key app="EN" db-id="r5vfvxtrd2zwwretepspxrt4are5tvs0a2ps"&gt;11616&lt;/key&gt;&lt;/foreign-keys&gt;&lt;ref-type name="Journal Article"&gt;17&lt;/ref-type&gt;&lt;contributors&gt;&lt;authors&gt;&lt;author&gt;Kvestad, Ingrid&lt;/author&gt;&lt;author&gt;Taneja, Sunita&lt;/author&gt;&lt;author&gt;Kumar, Tivendra&lt;/author&gt;&lt;author&gt;Bhandari, Nita&lt;/author&gt;&lt;author&gt;Strand, Tor A.&lt;/author&gt;&lt;author&gt;Hysing, Mari&lt;/author&gt;&lt;/authors&gt;&lt;/contributors&gt;&lt;titles&gt;&lt;title&gt;The assessment of developmental status using the Ages and Stages questionnaire-3 in nutritional research in north Indian young children&lt;/title&gt;&lt;secondary-title&gt;Nutrition Journal&lt;/secondary-title&gt;&lt;/titles&gt;&lt;periodical&gt;&lt;full-title&gt;Nutrition Journal&lt;/full-title&gt;&lt;/periodical&gt;&lt;pages&gt;1-11&lt;/pages&gt;&lt;volume&gt;12&lt;/volume&gt;&lt;number&gt;1&lt;/number&gt;&lt;dates&gt;&lt;year&gt;2013&lt;/year&gt;&lt;/dates&gt;&lt;isbn&gt;1475-2891&lt;/isbn&gt;&lt;label&gt;Kvestad2013&lt;/label&gt;&lt;work-type&gt;journal article&lt;/work-type&gt;&lt;urls&gt;&lt;related-urls&gt;&lt;url&gt;http://dx.doi.org/10.1186/1475-2891-12-50&lt;/url&gt;&lt;/related-urls&gt;&lt;/urls&gt;&lt;electronic-resource-num&gt;10.1186/1475-2891-12-50&lt;/electronic-resource-num&gt;&lt;/record&gt;&lt;/Cite&gt;&lt;/EndNote&gt;</w:instrText>
      </w:r>
      <w:r w:rsidR="00984C22">
        <w:fldChar w:fldCharType="separate"/>
      </w:r>
      <w:r w:rsidR="00BC77B2">
        <w:rPr>
          <w:noProof/>
        </w:rPr>
        <w:t>(</w:t>
      </w:r>
      <w:hyperlink w:anchor="_ENREF_33" w:tooltip="Kvestad, 2013 #11616" w:history="1">
        <w:r w:rsidR="006463D6">
          <w:rPr>
            <w:noProof/>
          </w:rPr>
          <w:t>Kvestad</w:t>
        </w:r>
        <w:r w:rsidR="006463D6" w:rsidRPr="00BC77B2">
          <w:rPr>
            <w:i/>
            <w:noProof/>
          </w:rPr>
          <w:t xml:space="preserve"> et al.</w:t>
        </w:r>
        <w:r w:rsidR="006463D6">
          <w:rPr>
            <w:noProof/>
          </w:rPr>
          <w:t xml:space="preserve"> 2013</w:t>
        </w:r>
      </w:hyperlink>
      <w:r w:rsidR="00BC77B2">
        <w:rPr>
          <w:noProof/>
        </w:rPr>
        <w:t>)</w:t>
      </w:r>
      <w:r w:rsidR="00984C22">
        <w:fldChar w:fldCharType="end"/>
      </w:r>
      <w:r w:rsidR="000F1053">
        <w:t>;</w:t>
      </w:r>
      <w:r w:rsidR="000F1053" w:rsidRPr="007A19F7">
        <w:t xml:space="preserve"> </w:t>
      </w:r>
      <w:r w:rsidR="000F1053">
        <w:t>these may have had</w:t>
      </w:r>
      <w:r w:rsidR="000F1053" w:rsidRPr="007A19F7">
        <w:t xml:space="preserve"> an effect on the reported psychometric properties of the measures. </w:t>
      </w:r>
      <w:r w:rsidR="000F1053">
        <w:t>D</w:t>
      </w:r>
      <w:r w:rsidR="000F1053" w:rsidRPr="00BC5298">
        <w:t>ue to</w:t>
      </w:r>
      <w:r w:rsidR="002E1752">
        <w:t xml:space="preserve"> the</w:t>
      </w:r>
      <w:r w:rsidR="000F1053" w:rsidRPr="00BC5298">
        <w:t xml:space="preserve"> heterogeneous nature of the evidence, the application of the same assessment tool (i.e. COSMIN) </w:t>
      </w:r>
      <w:r w:rsidR="000F1053" w:rsidRPr="00BC5298">
        <w:lastRenderedPageBreak/>
        <w:t xml:space="preserve">may not </w:t>
      </w:r>
      <w:r w:rsidR="000F1053">
        <w:t>have been</w:t>
      </w:r>
      <w:r w:rsidR="000F1053" w:rsidRPr="00BC5298">
        <w:t xml:space="preserve"> ideal and the scores obtained might not be a true representation of the studies’ quality.</w:t>
      </w:r>
      <w:r w:rsidR="000F1053" w:rsidRPr="007A19F7">
        <w:t xml:space="preserve"> </w:t>
      </w:r>
      <w:r w:rsidR="00A23F12">
        <w:t xml:space="preserve">Moreover, the thresholds used in the COSMIN checklist to </w:t>
      </w:r>
      <w:r w:rsidR="002E1752">
        <w:t>classify</w:t>
      </w:r>
      <w:r w:rsidR="00A23F12">
        <w:t xml:space="preserve"> ‘positive’ values may be considered low.</w:t>
      </w:r>
    </w:p>
    <w:p w:rsidR="000F1053" w:rsidRPr="007A19F7" w:rsidRDefault="000F1053" w:rsidP="00116334">
      <w:pPr>
        <w:rPr>
          <w:b/>
        </w:rPr>
      </w:pPr>
      <w:r>
        <w:t>T</w:t>
      </w:r>
      <w:r w:rsidRPr="00731A0A">
        <w:t xml:space="preserve">he </w:t>
      </w:r>
      <w:r w:rsidRPr="00731A0A">
        <w:rPr>
          <w:bCs/>
          <w:color w:val="000000"/>
        </w:rPr>
        <w:t>differences in cultural and contextual factors</w:t>
      </w:r>
      <w:r w:rsidRPr="00731A0A">
        <w:t xml:space="preserve"> may limit the generalizability of</w:t>
      </w:r>
      <w:r w:rsidRPr="007A19F7">
        <w:t xml:space="preserve"> the evidence of the psychometric properties of the ASQ-3</w:t>
      </w:r>
      <w:r w:rsidRPr="007A19F7">
        <w:rPr>
          <w:vertAlign w:val="superscript"/>
        </w:rPr>
        <w:t>TM</w:t>
      </w:r>
      <w:r w:rsidRPr="007A19F7">
        <w:t xml:space="preserve"> and ASQ:SE to</w:t>
      </w:r>
      <w:r>
        <w:t xml:space="preserve"> other dissimilar populations. </w:t>
      </w:r>
      <w:r w:rsidRPr="007A19F7">
        <w:t>Not surprisingly, the personal-social and problem-solving sub-scales of the ASQ-3</w:t>
      </w:r>
      <w:r w:rsidRPr="007A19F7">
        <w:rPr>
          <w:vertAlign w:val="superscript"/>
        </w:rPr>
        <w:t>TM</w:t>
      </w:r>
      <w:r>
        <w:t xml:space="preserve">, which were </w:t>
      </w:r>
      <w:r w:rsidRPr="007A19F7">
        <w:t>shown to be the most culture-specific</w:t>
      </w:r>
      <w:r>
        <w:t xml:space="preserve">, </w:t>
      </w:r>
      <w:r w:rsidRPr="007A19F7">
        <w:t xml:space="preserve">were </w:t>
      </w:r>
      <w:r>
        <w:t>also the</w:t>
      </w:r>
      <w:r w:rsidRPr="007A19F7">
        <w:t xml:space="preserve"> most affected by the translation/adaptation process</w:t>
      </w:r>
      <w:r>
        <w:t xml:space="preserve">, </w:t>
      </w:r>
      <w:r w:rsidRPr="007A19F7">
        <w:t>resulting in the lowest Cronbach’s alphas.</w:t>
      </w:r>
      <w:r w:rsidR="00C74E8A">
        <w:t xml:space="preserve"> The ASQ and ASQ:SE were translated and adapted in different ways and even with the inclusion of translation quality criteria, the variability of all these different contexts could not be comprehensively gauged.   </w:t>
      </w:r>
    </w:p>
    <w:p w:rsidR="000F1053" w:rsidRDefault="000F1053" w:rsidP="00116334">
      <w:r w:rsidRPr="007A19F7">
        <w:t xml:space="preserve">In terms of the measures’ </w:t>
      </w:r>
      <w:r>
        <w:t>measurement precision (</w:t>
      </w:r>
      <w:r w:rsidR="00FF26CE">
        <w:t xml:space="preserve">i.e. </w:t>
      </w:r>
      <w:r w:rsidRPr="007A19F7">
        <w:t>reliability</w:t>
      </w:r>
      <w:r>
        <w:t>)</w:t>
      </w:r>
      <w:r w:rsidRPr="007A19F7">
        <w:t xml:space="preserve">, it is essential to </w:t>
      </w:r>
      <w:r w:rsidR="00FF26CE">
        <w:t>note</w:t>
      </w:r>
      <w:r w:rsidRPr="007A19F7">
        <w:t xml:space="preserve"> that the included studies evaluated this psychometric property using Cronbach’s alpha</w:t>
      </w:r>
      <w:r>
        <w:t>,</w:t>
      </w:r>
      <w:r w:rsidRPr="007A19F7">
        <w:t xml:space="preserve"> </w:t>
      </w:r>
      <w:r>
        <w:t>which makes very strong assumptions of unidimensionality and equal factor loadings</w:t>
      </w:r>
      <w:r w:rsidRPr="00EC7577">
        <w:t xml:space="preserve">. </w:t>
      </w:r>
      <w:r w:rsidRPr="007A19F7">
        <w:t xml:space="preserve">However, </w:t>
      </w:r>
      <w:r>
        <w:t xml:space="preserve">these assumptions are almost never tested in applied studies. To ensure the appropriateness of alpha as the index of test reliability, </w:t>
      </w:r>
      <w:r w:rsidRPr="007A19F7">
        <w:t xml:space="preserve">the factorial structure of the instrument </w:t>
      </w:r>
      <w:r>
        <w:t>must be assessed</w:t>
      </w:r>
      <w:r w:rsidR="00984C22">
        <w:t xml:space="preserve"> </w:t>
      </w:r>
      <w:r w:rsidR="00984C22">
        <w:fldChar w:fldCharType="begin"/>
      </w:r>
      <w:r w:rsidR="00BC77B2">
        <w:instrText xml:space="preserve"> ADDIN EN.CITE &lt;EndNote&gt;&lt;Cite&gt;&lt;Author&gt;Sijtsma&lt;/Author&gt;&lt;Year&gt;2011&lt;/Year&gt;&lt;RecNum&gt;11618&lt;/RecNum&gt;&lt;DisplayText&gt;(Sijtsma and Emons 2011)&lt;/DisplayText&gt;&lt;record&gt;&lt;rec-number&gt;11618&lt;/rec-number&gt;&lt;foreign-keys&gt;&lt;key app="EN" db-id="r5vfvxtrd2zwwretepspxrt4are5tvs0a2ps"&gt;11618&lt;/key&gt;&lt;/foreign-keys&gt;&lt;ref-type name="Journal Article"&gt;17&lt;/ref-type&gt;&lt;contributors&gt;&lt;authors&gt;&lt;author&gt;Sijtsma, Klaas&lt;/author&gt;&lt;author&gt;Emons, Wilco H. M.&lt;/author&gt;&lt;/authors&gt;&lt;/contributors&gt;&lt;titles&gt;&lt;title&gt;Advice on total-score reliability issues in psychosomatic measurement&lt;/title&gt;&lt;secondary-title&gt;Journal of Psychosomatic Research&lt;/secondary-title&gt;&lt;/titles&gt;&lt;periodical&gt;&lt;full-title&gt;Journal of Psychosomatic Research&lt;/full-title&gt;&lt;abbr-1&gt;J. Psychosom. Res.&lt;/abbr-1&gt;&lt;abbr-2&gt;J Psychosom Res&lt;/abbr-2&gt;&lt;/periodical&gt;&lt;pages&gt;565-572&lt;/pages&gt;&lt;volume&gt;70&lt;/volume&gt;&lt;number&gt;6&lt;/number&gt;&lt;dates&gt;&lt;year&gt;2011&lt;/year&gt;&lt;/dates&gt;&lt;publisher&gt;Elsevier&lt;/publisher&gt;&lt;isbn&gt;0022-3999&lt;/isbn&gt;&lt;urls&gt;&lt;related-urls&gt;&lt;url&gt;http://dx.doi.org/10.1016/j.jpsychores.2010.11.002&lt;/url&gt;&lt;/related-urls&gt;&lt;/urls&gt;&lt;electronic-resource-num&gt;10.1016/j.jpsychores.2010.11.002&lt;/electronic-resource-num&gt;&lt;access-date&gt;2016/03/07&lt;/access-date&gt;&lt;/record&gt;&lt;/Cite&gt;&lt;/EndNote&gt;</w:instrText>
      </w:r>
      <w:r w:rsidR="00984C22">
        <w:fldChar w:fldCharType="separate"/>
      </w:r>
      <w:r w:rsidR="00BC77B2">
        <w:rPr>
          <w:noProof/>
        </w:rPr>
        <w:t>(</w:t>
      </w:r>
      <w:hyperlink w:anchor="_ENREF_53" w:tooltip="Sijtsma, 2011 #11618" w:history="1">
        <w:r w:rsidR="006463D6">
          <w:rPr>
            <w:noProof/>
          </w:rPr>
          <w:t>Sijtsma and Emons 2011</w:t>
        </w:r>
      </w:hyperlink>
      <w:r w:rsidR="00BC77B2">
        <w:rPr>
          <w:noProof/>
        </w:rPr>
        <w:t>)</w:t>
      </w:r>
      <w:r w:rsidR="00984C22">
        <w:fldChar w:fldCharType="end"/>
      </w:r>
      <w:r w:rsidRPr="007A19F7">
        <w:t xml:space="preserve">. </w:t>
      </w:r>
    </w:p>
    <w:p w:rsidR="00FF26CE" w:rsidRDefault="000F1053" w:rsidP="00116334">
      <w:r w:rsidRPr="007A19F7">
        <w:lastRenderedPageBreak/>
        <w:t xml:space="preserve">Also, the reports on the sensitivity and specificity of the measures </w:t>
      </w:r>
      <w:r>
        <w:t>may require</w:t>
      </w:r>
      <w:r w:rsidRPr="007A19F7">
        <w:t xml:space="preserve"> caution</w:t>
      </w:r>
      <w:r w:rsidR="009924BC">
        <w:t xml:space="preserve"> as they depend on how cut</w:t>
      </w:r>
      <w:r w:rsidR="0056253D">
        <w:t>-</w:t>
      </w:r>
      <w:r w:rsidR="009924BC">
        <w:t>off scores defining ‘positivity’ were derived and which comparator measure was used</w:t>
      </w:r>
      <w:r w:rsidR="0056253D">
        <w:t>,</w:t>
      </w:r>
      <w:r w:rsidR="009924BC">
        <w:t xml:space="preserve"> along with its own </w:t>
      </w:r>
      <w:r>
        <w:t xml:space="preserve">limitations </w:t>
      </w:r>
      <w:r w:rsidR="00A03B93">
        <w:fldChar w:fldCharType="begin">
          <w:fldData xml:space="preserve">PEVuZE5vdGU+PENpdGU+PEF1dGhvcj5BbmRlcnNvbjwvQXV0aG9yPjxZZWFyPjIwMTA8L1llYXI+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</w:fldData>
        </w:fldChar>
      </w:r>
      <w:r w:rsidR="00BC77B2">
        <w:instrText xml:space="preserve"> ADDIN EN.CITE </w:instrText>
      </w:r>
      <w:r w:rsidR="00BC77B2">
        <w:fldChar w:fldCharType="begin">
          <w:fldData xml:space="preserve">PEVuZE5vdGU+PENpdGU+PEF1dGhvcj5BbmRlcnNvbjwvQXV0aG9yPjxZZWFyPjIwMTA8L1llYXI+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</w:fldData>
        </w:fldChar>
      </w:r>
      <w:r w:rsidR="00BC77B2">
        <w:instrText xml:space="preserve"> ADDIN EN.CITE.DATA </w:instrText>
      </w:r>
      <w:r w:rsidR="00BC77B2">
        <w:fldChar w:fldCharType="end"/>
      </w:r>
      <w:r w:rsidR="00A03B93">
        <w:fldChar w:fldCharType="separate"/>
      </w:r>
      <w:r w:rsidR="00BC77B2">
        <w:rPr>
          <w:noProof/>
        </w:rPr>
        <w:t>(</w:t>
      </w:r>
      <w:hyperlink w:anchor="_ENREF_2" w:tooltip="Anderson, 2010 #11600" w:history="1">
        <w:r w:rsidR="006463D6">
          <w:rPr>
            <w:noProof/>
          </w:rPr>
          <w:t>Anderson</w:t>
        </w:r>
        <w:r w:rsidR="006463D6" w:rsidRPr="00BC77B2">
          <w:rPr>
            <w:i/>
            <w:noProof/>
          </w:rPr>
          <w:t xml:space="preserve"> et al.</w:t>
        </w:r>
        <w:r w:rsidR="006463D6">
          <w:rPr>
            <w:noProof/>
          </w:rPr>
          <w:t xml:space="preserve"> 2010</w:t>
        </w:r>
      </w:hyperlink>
      <w:r w:rsidR="00BC77B2">
        <w:rPr>
          <w:noProof/>
        </w:rPr>
        <w:t xml:space="preserve">, </w:t>
      </w:r>
      <w:hyperlink w:anchor="_ENREF_41" w:tooltip="Moore, 2012 #11601" w:history="1">
        <w:r w:rsidR="006463D6">
          <w:rPr>
            <w:noProof/>
          </w:rPr>
          <w:t>Moore</w:t>
        </w:r>
        <w:r w:rsidR="006463D6" w:rsidRPr="00BC77B2">
          <w:rPr>
            <w:i/>
            <w:noProof/>
          </w:rPr>
          <w:t xml:space="preserve"> et al.</w:t>
        </w:r>
        <w:r w:rsidR="006463D6">
          <w:rPr>
            <w:noProof/>
          </w:rPr>
          <w:t xml:space="preserve"> 2012</w:t>
        </w:r>
      </w:hyperlink>
      <w:r w:rsidR="00BC77B2">
        <w:rPr>
          <w:noProof/>
        </w:rPr>
        <w:t xml:space="preserve">, </w:t>
      </w:r>
      <w:hyperlink w:anchor="_ENREF_54" w:tooltip="Spittle, 2013 #11602" w:history="1">
        <w:r w:rsidR="006463D6">
          <w:rPr>
            <w:noProof/>
          </w:rPr>
          <w:t>Spittle</w:t>
        </w:r>
        <w:r w:rsidR="006463D6" w:rsidRPr="00BC77B2">
          <w:rPr>
            <w:i/>
            <w:noProof/>
          </w:rPr>
          <w:t xml:space="preserve"> et al.</w:t>
        </w:r>
        <w:r w:rsidR="006463D6">
          <w:rPr>
            <w:noProof/>
          </w:rPr>
          <w:t xml:space="preserve"> 2013</w:t>
        </w:r>
      </w:hyperlink>
      <w:r w:rsidR="00BC77B2">
        <w:rPr>
          <w:noProof/>
        </w:rPr>
        <w:t xml:space="preserve">, </w:t>
      </w:r>
      <w:hyperlink w:anchor="_ENREF_38" w:tooltip="McGrath, 2004 #11617" w:history="1">
        <w:r w:rsidR="006463D6">
          <w:rPr>
            <w:noProof/>
          </w:rPr>
          <w:t>McGrath</w:t>
        </w:r>
        <w:r w:rsidR="006463D6" w:rsidRPr="00BC77B2">
          <w:rPr>
            <w:i/>
            <w:noProof/>
          </w:rPr>
          <w:t xml:space="preserve"> et al.</w:t>
        </w:r>
        <w:r w:rsidR="006463D6">
          <w:rPr>
            <w:noProof/>
          </w:rPr>
          <w:t xml:space="preserve"> 2004</w:t>
        </w:r>
      </w:hyperlink>
      <w:r w:rsidR="00BC77B2">
        <w:rPr>
          <w:noProof/>
        </w:rPr>
        <w:t>)</w:t>
      </w:r>
      <w:r w:rsidR="00A03B93">
        <w:fldChar w:fldCharType="end"/>
      </w:r>
      <w:r>
        <w:t xml:space="preserve">. </w:t>
      </w:r>
      <w:r w:rsidR="00C74E8A">
        <w:t xml:space="preserve">Besides, this review only focuses on three age bands, which limits generalisability </w:t>
      </w:r>
      <w:r w:rsidR="007C2FAF">
        <w:t xml:space="preserve">and </w:t>
      </w:r>
      <w:r w:rsidR="00C74E8A">
        <w:t xml:space="preserve">significantly reduces the sample sizes used in each study. </w:t>
      </w:r>
      <w:r w:rsidR="00A476CE" w:rsidRPr="00A476CE">
        <w:t>Thus, differences between the measures, along with their limitations</w:t>
      </w:r>
      <w:r w:rsidR="007C2FAF">
        <w:t>,</w:t>
      </w:r>
      <w:r w:rsidR="00A476CE" w:rsidRPr="00A476CE">
        <w:t xml:space="preserve"> need to be taken into account when interpreting findings.</w:t>
      </w:r>
      <w:r w:rsidR="000F4973" w:rsidRPr="000F4973">
        <w:t xml:space="preserve"> </w:t>
      </w:r>
      <w:r w:rsidR="0073186A">
        <w:t>Finally</w:t>
      </w:r>
      <w:r w:rsidR="000F4973">
        <w:t xml:space="preserve">, the second edition of the ASQ:SE will be published shortly and </w:t>
      </w:r>
      <w:r w:rsidR="007C2FAF">
        <w:t xml:space="preserve">its </w:t>
      </w:r>
      <w:r w:rsidR="000F4973">
        <w:t>psychometric properties will need study</w:t>
      </w:r>
      <w:r w:rsidR="0073186A">
        <w:t>,</w:t>
      </w:r>
      <w:r w:rsidR="000F4973">
        <w:t xml:space="preserve"> which may vary from the findings presented</w:t>
      </w:r>
      <w:r w:rsidR="007C2FAF">
        <w:t xml:space="preserve"> here. </w:t>
      </w:r>
    </w:p>
    <w:p w:rsidR="002C6233" w:rsidRDefault="002C6233" w:rsidP="00116334">
      <w:pPr>
        <w:rPr>
          <w:rFonts w:cs="Times New Roman"/>
          <w:b/>
          <w:szCs w:val="24"/>
        </w:rPr>
      </w:pPr>
    </w:p>
    <w:p w:rsidR="000F1053" w:rsidRPr="007A19F7" w:rsidRDefault="000F1053" w:rsidP="00116334">
      <w:pPr>
        <w:rPr>
          <w:rFonts w:cs="Times New Roman"/>
          <w:b/>
          <w:szCs w:val="24"/>
        </w:rPr>
      </w:pPr>
      <w:r w:rsidRPr="007A19F7">
        <w:rPr>
          <w:rFonts w:cs="Times New Roman"/>
          <w:b/>
          <w:szCs w:val="24"/>
        </w:rPr>
        <w:t>Recommendations for future research</w:t>
      </w:r>
    </w:p>
    <w:p w:rsidR="000F1053" w:rsidRPr="003C09B1" w:rsidRDefault="00C74E8A" w:rsidP="00116334">
      <w:r>
        <w:t>Future research should examine the psychometric properties of all age bands as th</w:t>
      </w:r>
      <w:r w:rsidR="007C2FAF">
        <w:t>is review</w:t>
      </w:r>
      <w:r w:rsidR="00A96A95">
        <w:t xml:space="preserve">. </w:t>
      </w:r>
      <w:r>
        <w:t>More</w:t>
      </w:r>
      <w:r w:rsidRPr="007A19F7">
        <w:t xml:space="preserve"> </w:t>
      </w:r>
      <w:r w:rsidR="000F1053" w:rsidRPr="007A19F7">
        <w:t xml:space="preserve">research is needed to examine </w:t>
      </w:r>
      <w:r w:rsidR="000F1053">
        <w:t>the psychometric properties</w:t>
      </w:r>
      <w:r w:rsidR="000F1053" w:rsidRPr="007A19F7">
        <w:t xml:space="preserve"> of the measures </w:t>
      </w:r>
      <w:r w:rsidR="000F1053">
        <w:t>o</w:t>
      </w:r>
      <w:r w:rsidR="000F1053" w:rsidRPr="007A19F7">
        <w:t>n an English sample.</w:t>
      </w:r>
      <w:r w:rsidR="000F1053">
        <w:t xml:space="preserve"> </w:t>
      </w:r>
      <w:r w:rsidR="000F1053" w:rsidRPr="00AB4625">
        <w:t xml:space="preserve">A range of options are possible, depending on the existing data available and the scope of resources for collecting new data. </w:t>
      </w:r>
      <w:r w:rsidR="000F1053">
        <w:t xml:space="preserve">Particular attention should be paid to the culturally dependent sub-scales in any initial data to explore their reliability. </w:t>
      </w:r>
      <w:r w:rsidR="000F1053" w:rsidRPr="008B7B3F">
        <w:t>Additionally, the standardisation of norms and development of cut-off</w:t>
      </w:r>
      <w:r w:rsidR="000F1053">
        <w:t xml:space="preserve"> scores</w:t>
      </w:r>
      <w:r w:rsidR="000F1053" w:rsidRPr="008B7B3F">
        <w:t xml:space="preserve"> </w:t>
      </w:r>
      <w:r w:rsidR="000F1053">
        <w:t xml:space="preserve">should be conducted in samples drawn from </w:t>
      </w:r>
      <w:r w:rsidR="000F1053">
        <w:lastRenderedPageBreak/>
        <w:t>the same population to which they will be applied, with appropriate consideration of relevant demographic characteristics shown to be associated with ASQ scores.</w:t>
      </w:r>
      <w:r w:rsidR="000F1053" w:rsidRPr="003C09B1">
        <w:t xml:space="preserve"> </w:t>
      </w:r>
    </w:p>
    <w:p w:rsidR="000F1053" w:rsidRDefault="000F1053" w:rsidP="00116334">
      <w:pPr>
        <w:rPr>
          <w:rFonts w:cs="Times New Roman"/>
          <w:b/>
          <w:szCs w:val="24"/>
        </w:rPr>
      </w:pPr>
      <w:r w:rsidRPr="007A19F7">
        <w:rPr>
          <w:rFonts w:cs="Times New Roman"/>
          <w:b/>
          <w:szCs w:val="24"/>
        </w:rPr>
        <w:t>Implication for practice</w:t>
      </w:r>
    </w:p>
    <w:p w:rsidR="000F1053" w:rsidRPr="005D459F" w:rsidRDefault="000F1053" w:rsidP="00116334">
      <w:pPr>
        <w:rPr>
          <w:rFonts w:ascii="Arial" w:hAnsi="Arial"/>
          <w:sz w:val="16"/>
          <w:szCs w:val="16"/>
        </w:rPr>
      </w:pPr>
      <w:r w:rsidRPr="005D459F">
        <w:rPr>
          <w:rFonts w:cs="Times New Roman"/>
        </w:rPr>
        <w:t>The reliability, sensitivity, and specificity of the translated/adapted ASQ-3</w:t>
      </w:r>
      <w:r w:rsidRPr="005D459F">
        <w:rPr>
          <w:rFonts w:cs="Times New Roman"/>
          <w:vertAlign w:val="superscript"/>
        </w:rPr>
        <w:t>TM</w:t>
      </w:r>
      <w:r w:rsidRPr="005D459F">
        <w:rPr>
          <w:rFonts w:cs="Times New Roman"/>
        </w:rPr>
        <w:t xml:space="preserve"> and ASQ:SE questionnaires were generally more mixed </w:t>
      </w:r>
      <w:r w:rsidR="007C2FAF">
        <w:rPr>
          <w:rFonts w:cs="Times New Roman"/>
        </w:rPr>
        <w:t xml:space="preserve">than </w:t>
      </w:r>
      <w:r w:rsidRPr="005D459F">
        <w:rPr>
          <w:rFonts w:cs="Times New Roman"/>
        </w:rPr>
        <w:t>the original questionnaires</w:t>
      </w:r>
      <w:r w:rsidR="007C2FAF">
        <w:rPr>
          <w:rFonts w:cs="Times New Roman"/>
        </w:rPr>
        <w:t>’</w:t>
      </w:r>
      <w:r w:rsidRPr="005D459F">
        <w:rPr>
          <w:rFonts w:cs="Times New Roman"/>
        </w:rPr>
        <w:t xml:space="preserve">. This may in part be explained by </w:t>
      </w:r>
      <w:r w:rsidR="007C2FAF">
        <w:rPr>
          <w:rFonts w:cs="Times New Roman"/>
        </w:rPr>
        <w:t xml:space="preserve">translation </w:t>
      </w:r>
      <w:r w:rsidRPr="005D459F">
        <w:rPr>
          <w:rFonts w:cs="Times New Roman"/>
        </w:rPr>
        <w:t>problems</w:t>
      </w:r>
      <w:r w:rsidR="007C2FAF">
        <w:rPr>
          <w:rFonts w:cs="Times New Roman"/>
        </w:rPr>
        <w:t xml:space="preserve">; </w:t>
      </w:r>
      <w:r w:rsidRPr="005D459F">
        <w:rPr>
          <w:rFonts w:cs="Times New Roman"/>
        </w:rPr>
        <w:t xml:space="preserve">the included studies generally scored ‘low’ on translation quality. </w:t>
      </w:r>
      <w:r w:rsidR="00FF26CE">
        <w:rPr>
          <w:rFonts w:cs="Times New Roman"/>
        </w:rPr>
        <w:t>However</w:t>
      </w:r>
      <w:r>
        <w:rPr>
          <w:rFonts w:cs="Times New Roman"/>
        </w:rPr>
        <w:t xml:space="preserve">, there is likely to be variation based on language and also cultural differences, even when comparing </w:t>
      </w:r>
      <w:r w:rsidR="00FF26CE">
        <w:rPr>
          <w:rFonts w:cs="Times New Roman"/>
        </w:rPr>
        <w:t>between North America and England</w:t>
      </w:r>
      <w:r>
        <w:rPr>
          <w:rFonts w:cs="Times New Roman"/>
        </w:rPr>
        <w:t xml:space="preserve">. </w:t>
      </w:r>
      <w:r>
        <w:t>These warrant consideration and there has been some attempt to adapt the measures based on these cultural differences (e.g. current work to adapt</w:t>
      </w:r>
      <w:r w:rsidR="00FF26CE">
        <w:t xml:space="preserve"> the measures</w:t>
      </w:r>
      <w:r>
        <w:t xml:space="preserve"> for use with English samples</w:t>
      </w:r>
      <w:r w:rsidR="00A03B93">
        <w:t xml:space="preserve"> </w:t>
      </w:r>
      <w:r w:rsidR="00A03B93">
        <w:fldChar w:fldCharType="begin"/>
      </w:r>
      <w:r w:rsidR="00BC77B2">
        <w:instrText xml:space="preserve"> ADDIN EN.CITE &lt;EndNote&gt;&lt;Cite&gt;&lt;Author&gt;Kendall&lt;/Author&gt;&lt;Year&gt;2014&lt;/Year&gt;&lt;RecNum&gt;11586&lt;/RecNum&gt;&lt;DisplayText&gt;(Kendall&lt;style face="italic"&gt; et al.&lt;/style&gt; 2014)&lt;/DisplayText&gt;&lt;record&gt;&lt;rec-number&gt;11586&lt;/rec-number&gt;&lt;foreign-keys&gt;&lt;key app="EN" db-id="r5vfvxtrd2zwwretepspxrt4are5tvs0a2ps"&gt;11586&lt;/key&gt;&lt;/foreign-keys&gt;&lt;ref-type name="Report"&gt;27&lt;/ref-type&gt;&lt;contributors&gt;&lt;authors&gt;&lt;author&gt;Kendall, S&lt;/author&gt;&lt;author&gt;Nash, A&lt;/author&gt;&lt;author&gt;Brown, A&lt;/author&gt;&lt;author&gt;Bastug, G&lt;/author&gt;&lt;author&gt;Rougeux, E&lt;/author&gt;&lt;author&gt;Bedford, H&lt;/author&gt;&lt;/authors&gt;&lt;/contributors&gt;&lt;titles&gt;&lt;title&gt;Evaluating the use of a population measure of child development in the Healthy Child Programme Two year review&lt;/title&gt;&lt;/titles&gt;&lt;dates&gt;&lt;year&gt;2014&lt;/year&gt;&lt;/dates&gt;&lt;publisher&gt;Centre for Paediatric Epidemiology and Biostatistics, UCL Institute of Child Health and School of Health and Social Work University of Hertfordshire&lt;/publisher&gt;&lt;urls&gt;&lt;/urls&gt;&lt;/record&gt;&lt;/Cite&gt;&lt;/EndNote&gt;</w:instrText>
      </w:r>
      <w:r w:rsidR="00A03B93">
        <w:fldChar w:fldCharType="separate"/>
      </w:r>
      <w:r w:rsidR="00BC77B2">
        <w:rPr>
          <w:noProof/>
        </w:rPr>
        <w:t>(</w:t>
      </w:r>
      <w:hyperlink w:anchor="_ENREF_30" w:tooltip="Kendall, 2014 #11586" w:history="1">
        <w:r w:rsidR="006463D6">
          <w:rPr>
            <w:noProof/>
          </w:rPr>
          <w:t>Kendall</w:t>
        </w:r>
        <w:r w:rsidR="006463D6" w:rsidRPr="00BC77B2">
          <w:rPr>
            <w:i/>
            <w:noProof/>
          </w:rPr>
          <w:t xml:space="preserve"> et al.</w:t>
        </w:r>
        <w:r w:rsidR="006463D6">
          <w:rPr>
            <w:noProof/>
          </w:rPr>
          <w:t xml:space="preserve"> 2014</w:t>
        </w:r>
      </w:hyperlink>
      <w:r w:rsidR="00BC77B2">
        <w:rPr>
          <w:noProof/>
        </w:rPr>
        <w:t>)</w:t>
      </w:r>
      <w:r w:rsidR="00A03B93">
        <w:fldChar w:fldCharType="end"/>
      </w:r>
      <w:r>
        <w:t xml:space="preserve">). </w:t>
      </w:r>
      <w:r>
        <w:rPr>
          <w:rFonts w:cs="Times New Roman"/>
        </w:rPr>
        <w:t>D</w:t>
      </w:r>
      <w:r w:rsidRPr="005D459F">
        <w:rPr>
          <w:rFonts w:cs="Times New Roman"/>
        </w:rPr>
        <w:t>ifferences in cultural and contextual factors should be considered when measuring child development and determining what would be appropriate for a child at a given age. The personal-social and problem-solving sub-scales showed the lowest levels of reliability when use</w:t>
      </w:r>
      <w:r w:rsidR="007C2FAF">
        <w:rPr>
          <w:rFonts w:cs="Times New Roman"/>
        </w:rPr>
        <w:t>d</w:t>
      </w:r>
      <w:r w:rsidRPr="005D459F">
        <w:rPr>
          <w:rFonts w:cs="Times New Roman"/>
        </w:rPr>
        <w:t xml:space="preserve"> in non-English speaking countries; these</w:t>
      </w:r>
      <w:r w:rsidR="00A03B93">
        <w:rPr>
          <w:rFonts w:cs="Times New Roman"/>
        </w:rPr>
        <w:t xml:space="preserve"> sub-scales refer to culturally </w:t>
      </w:r>
      <w:r w:rsidRPr="005D459F">
        <w:rPr>
          <w:rFonts w:cs="Times New Roman"/>
        </w:rPr>
        <w:t xml:space="preserve">dependent behaviours, such as the use of eating tools. </w:t>
      </w:r>
    </w:p>
    <w:p w:rsidR="00C74E8A" w:rsidRDefault="0060094C" w:rsidP="00C74E8A">
      <w:pPr>
        <w:rPr>
          <w:rFonts w:cs="Times New Roman"/>
        </w:rPr>
      </w:pPr>
      <w:r>
        <w:rPr>
          <w:rFonts w:cs="Times New Roman"/>
        </w:rPr>
        <w:lastRenderedPageBreak/>
        <w:t>T</w:t>
      </w:r>
      <w:r w:rsidR="00C74E8A" w:rsidRPr="00837AF6">
        <w:rPr>
          <w:rFonts w:cs="Times New Roman"/>
        </w:rPr>
        <w:t xml:space="preserve">o illustrate the </w:t>
      </w:r>
      <w:r w:rsidR="000B3EF1">
        <w:rPr>
          <w:rFonts w:cs="Times New Roman"/>
        </w:rPr>
        <w:t xml:space="preserve"> potential </w:t>
      </w:r>
      <w:r w:rsidR="00AF2143">
        <w:rPr>
          <w:rFonts w:cs="Times New Roman"/>
        </w:rPr>
        <w:t>implications</w:t>
      </w:r>
      <w:r>
        <w:rPr>
          <w:rFonts w:cs="Times New Roman"/>
        </w:rPr>
        <w:t xml:space="preserve"> for practice </w:t>
      </w:r>
      <w:r w:rsidR="000B3EF1">
        <w:rPr>
          <w:rFonts w:cs="Times New Roman"/>
        </w:rPr>
        <w:t xml:space="preserve">of using </w:t>
      </w:r>
      <w:r>
        <w:rPr>
          <w:rFonts w:cs="Times New Roman"/>
        </w:rPr>
        <w:t xml:space="preserve">the </w:t>
      </w:r>
      <w:r w:rsidR="00C74E8A" w:rsidRPr="00837AF6">
        <w:rPr>
          <w:rFonts w:cs="Times New Roman"/>
        </w:rPr>
        <w:t>ASQ-3</w:t>
      </w:r>
      <w:r w:rsidR="00C74E8A" w:rsidRPr="00D25E83">
        <w:rPr>
          <w:rFonts w:cs="Times New Roman"/>
          <w:vertAlign w:val="superscript"/>
        </w:rPr>
        <w:t>TM</w:t>
      </w:r>
      <w:r w:rsidR="00C74E8A" w:rsidRPr="00837AF6">
        <w:rPr>
          <w:rFonts w:cs="Times New Roman"/>
        </w:rPr>
        <w:t xml:space="preserve"> and ASQ:SE questionnaires as population outcome indicator</w:t>
      </w:r>
      <w:r w:rsidR="000B3EF1">
        <w:rPr>
          <w:rFonts w:cs="Times New Roman"/>
        </w:rPr>
        <w:t>s</w:t>
      </w:r>
      <w:r>
        <w:rPr>
          <w:rFonts w:cs="Times New Roman"/>
        </w:rPr>
        <w:t xml:space="preserve">, </w:t>
      </w:r>
      <w:r w:rsidR="0095148F">
        <w:rPr>
          <w:rFonts w:cs="Times New Roman"/>
        </w:rPr>
        <w:t>a</w:t>
      </w:r>
      <w:r>
        <w:rPr>
          <w:rFonts w:cs="Times New Roman"/>
        </w:rPr>
        <w:t xml:space="preserve"> worked example</w:t>
      </w:r>
      <w:r w:rsidR="0095148F">
        <w:rPr>
          <w:rFonts w:cs="Times New Roman"/>
        </w:rPr>
        <w:t xml:space="preserve"> was</w:t>
      </w:r>
      <w:r>
        <w:rPr>
          <w:rFonts w:cs="Times New Roman"/>
        </w:rPr>
        <w:t xml:space="preserve"> calculated</w:t>
      </w:r>
      <w:r w:rsidR="00C74E8A" w:rsidRPr="00837AF6">
        <w:rPr>
          <w:rFonts w:cs="Times New Roman"/>
        </w:rPr>
        <w:t>. Calculations were based on the average sensitivity and specificity of the ASQ-3</w:t>
      </w:r>
      <w:r w:rsidR="00C74E8A" w:rsidRPr="00D25E83">
        <w:rPr>
          <w:rFonts w:cs="Times New Roman"/>
          <w:vertAlign w:val="superscript"/>
        </w:rPr>
        <w:t>TM</w:t>
      </w:r>
      <w:r w:rsidR="00C74E8A" w:rsidRPr="00837AF6">
        <w:rPr>
          <w:rFonts w:cs="Times New Roman"/>
        </w:rPr>
        <w:t xml:space="preserve"> and ASQ:SE questionnaires from the review (0.77 and 0.78, respectively). As the prevalence of developmental delay for 2-2.5 years-old in England is currently unknown</w:t>
      </w:r>
      <w:r w:rsidR="00ED7CC4">
        <w:rPr>
          <w:rFonts w:cs="Times New Roman"/>
        </w:rPr>
        <w:t xml:space="preserve"> the </w:t>
      </w:r>
      <w:r w:rsidR="00C74E8A" w:rsidRPr="00837AF6">
        <w:rPr>
          <w:rFonts w:cs="Times New Roman"/>
        </w:rPr>
        <w:t>average of the percentage of 0 to 3</w:t>
      </w:r>
      <w:r w:rsidR="000B3EF1">
        <w:rPr>
          <w:rFonts w:cs="Times New Roman"/>
        </w:rPr>
        <w:t>.5</w:t>
      </w:r>
      <w:r w:rsidR="00C74E8A" w:rsidRPr="00837AF6">
        <w:rPr>
          <w:rFonts w:cs="Times New Roman"/>
        </w:rPr>
        <w:t xml:space="preserve"> years-old</w:t>
      </w:r>
      <w:r w:rsidR="00C74E8A" w:rsidRPr="00D25E83">
        <w:rPr>
          <w:vertAlign w:val="superscript"/>
        </w:rPr>
        <w:footnoteReference w:id="3"/>
      </w:r>
      <w:r w:rsidR="00C74E8A" w:rsidRPr="00837AF6">
        <w:rPr>
          <w:rFonts w:cs="Times New Roman"/>
        </w:rPr>
        <w:t xml:space="preserve"> with developmental delays identified by two previ</w:t>
      </w:r>
      <w:r w:rsidR="00C74E8A">
        <w:rPr>
          <w:rFonts w:cs="Times New Roman"/>
        </w:rPr>
        <w:t>ous studies conducted in the UK</w:t>
      </w:r>
      <w:r w:rsidR="00C74E8A" w:rsidRPr="00D25E83">
        <w:rPr>
          <w:vertAlign w:val="superscript"/>
        </w:rPr>
        <w:footnoteReference w:id="4"/>
      </w:r>
      <w:r w:rsidR="00ED7CC4">
        <w:rPr>
          <w:rFonts w:cs="Times New Roman"/>
        </w:rPr>
        <w:t xml:space="preserve"> was used as a proxy</w:t>
      </w:r>
      <w:r w:rsidR="009924BC">
        <w:rPr>
          <w:rFonts w:cs="Times New Roman"/>
        </w:rPr>
        <w:t xml:space="preserve"> </w:t>
      </w:r>
      <w:r w:rsidR="0056253D">
        <w:rPr>
          <w:rFonts w:cs="Times New Roman"/>
        </w:rPr>
        <w:fldChar w:fldCharType="begin">
          <w:fldData xml:space="preserve">PEVuZE5vdGU+PENpdGU+PEF1dGhvcj5DaGFrcmFiYXJ0aTwvQXV0aG9yPjxZZWFyPjIwMDU8L1ll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==
</w:fldData>
        </w:fldChar>
      </w:r>
      <w:r w:rsidR="0056253D">
        <w:rPr>
          <w:rFonts w:cs="Times New Roman"/>
        </w:rPr>
        <w:instrText xml:space="preserve"> ADDIN EN.CITE </w:instrText>
      </w:r>
      <w:r w:rsidR="0056253D">
        <w:rPr>
          <w:rFonts w:cs="Times New Roman"/>
        </w:rPr>
        <w:fldChar w:fldCharType="begin">
          <w:fldData xml:space="preserve">PEVuZE5vdGU+PENpdGU+PEF1dGhvcj5DaGFrcmFiYXJ0aTwvQXV0aG9yPjxZZWFyPjIwMDU8L1ll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==
</w:fldData>
        </w:fldChar>
      </w:r>
      <w:r w:rsidR="0056253D">
        <w:rPr>
          <w:rFonts w:cs="Times New Roman"/>
        </w:rPr>
        <w:instrText xml:space="preserve"> ADDIN EN.CITE.DATA </w:instrText>
      </w:r>
      <w:r w:rsidR="0056253D">
        <w:rPr>
          <w:rFonts w:cs="Times New Roman"/>
        </w:rPr>
      </w:r>
      <w:r w:rsidR="0056253D">
        <w:rPr>
          <w:rFonts w:cs="Times New Roman"/>
        </w:rPr>
        <w:fldChar w:fldCharType="end"/>
      </w:r>
      <w:r w:rsidR="0056253D">
        <w:rPr>
          <w:rFonts w:cs="Times New Roman"/>
        </w:rPr>
      </w:r>
      <w:r w:rsidR="0056253D">
        <w:rPr>
          <w:rFonts w:cs="Times New Roman"/>
        </w:rPr>
        <w:fldChar w:fldCharType="separate"/>
      </w:r>
      <w:r w:rsidR="0056253D">
        <w:rPr>
          <w:rFonts w:cs="Times New Roman"/>
          <w:noProof/>
        </w:rPr>
        <w:t>(</w:t>
      </w:r>
      <w:hyperlink w:anchor="_ENREF_11" w:tooltip="Chakrabarti, 2005 #11619" w:history="1">
        <w:r w:rsidR="006463D6">
          <w:rPr>
            <w:rFonts w:cs="Times New Roman"/>
            <w:noProof/>
          </w:rPr>
          <w:t>Chakrabarti and Fombonne 2005</w:t>
        </w:r>
      </w:hyperlink>
      <w:r w:rsidR="0056253D">
        <w:rPr>
          <w:rFonts w:cs="Times New Roman"/>
          <w:noProof/>
        </w:rPr>
        <w:t xml:space="preserve">, </w:t>
      </w:r>
      <w:hyperlink w:anchor="_ENREF_18" w:tooltip="Emerson, 2009 #12041" w:history="1">
        <w:r w:rsidR="006463D6">
          <w:rPr>
            <w:rFonts w:cs="Times New Roman"/>
            <w:noProof/>
          </w:rPr>
          <w:t>Emerson</w:t>
        </w:r>
        <w:r w:rsidR="006463D6" w:rsidRPr="0056253D">
          <w:rPr>
            <w:rFonts w:cs="Times New Roman"/>
            <w:i/>
            <w:noProof/>
          </w:rPr>
          <w:t xml:space="preserve"> et al.</w:t>
        </w:r>
        <w:r w:rsidR="006463D6">
          <w:rPr>
            <w:rFonts w:cs="Times New Roman"/>
            <w:noProof/>
          </w:rPr>
          <w:t xml:space="preserve"> 2009</w:t>
        </w:r>
      </w:hyperlink>
      <w:r w:rsidR="0056253D">
        <w:rPr>
          <w:rFonts w:cs="Times New Roman"/>
          <w:noProof/>
        </w:rPr>
        <w:t>)</w:t>
      </w:r>
      <w:r w:rsidR="0056253D">
        <w:rPr>
          <w:rFonts w:cs="Times New Roman"/>
        </w:rPr>
        <w:fldChar w:fldCharType="end"/>
      </w:r>
      <w:r w:rsidR="00C74E8A" w:rsidRPr="00837AF6">
        <w:rPr>
          <w:rFonts w:cs="Times New Roman"/>
        </w:rPr>
        <w:t>. A base-rate of 10,000 2-2.5 year-old children was used for the worked examp</w:t>
      </w:r>
      <w:r w:rsidR="000B3EF1">
        <w:rPr>
          <w:rFonts w:cs="Times New Roman"/>
        </w:rPr>
        <w:t>le for ease of interpretation.</w:t>
      </w:r>
      <w:r w:rsidR="00C74E8A">
        <w:rPr>
          <w:rFonts w:cs="Times New Roman"/>
        </w:rPr>
        <w:t xml:space="preserve"> </w:t>
      </w:r>
      <w:r>
        <w:rPr>
          <w:rFonts w:cs="Times New Roman"/>
        </w:rPr>
        <w:t xml:space="preserve">Results are shown in </w:t>
      </w:r>
      <w:r w:rsidR="009269EE">
        <w:rPr>
          <w:rFonts w:cs="Times New Roman"/>
        </w:rPr>
        <w:t>T</w:t>
      </w:r>
      <w:r>
        <w:rPr>
          <w:rFonts w:cs="Times New Roman"/>
        </w:rPr>
        <w:t xml:space="preserve">able </w:t>
      </w:r>
      <w:r w:rsidR="006038AD">
        <w:rPr>
          <w:rFonts w:cs="Times New Roman"/>
        </w:rPr>
        <w:t>5</w:t>
      </w:r>
      <w:r>
        <w:rPr>
          <w:rFonts w:cs="Times New Roman"/>
        </w:rPr>
        <w:t>.</w:t>
      </w:r>
    </w:p>
    <w:p w:rsidR="009269EE" w:rsidRDefault="009269EE" w:rsidP="009269EE">
      <w:r>
        <w:t>[TABLE 5 HERE]</w:t>
      </w:r>
    </w:p>
    <w:p w:rsidR="004F45F3" w:rsidRPr="00C91ABF" w:rsidRDefault="00C74E8A" w:rsidP="00C91ABF">
      <w:r w:rsidRPr="00C74E8A">
        <w:t>This is not to say that the ASQ-3</w:t>
      </w:r>
      <w:r w:rsidRPr="00C74E8A">
        <w:rPr>
          <w:vertAlign w:val="superscript"/>
        </w:rPr>
        <w:t>TM</w:t>
      </w:r>
      <w:r w:rsidRPr="00C74E8A">
        <w:t xml:space="preserve"> and ASQ:SE present particular issues with respect to accuracy – other measures of child development may not be more precise or valid. Systematic re</w:t>
      </w:r>
      <w:r w:rsidRPr="00C74E8A">
        <w:lastRenderedPageBreak/>
        <w:t>views of other measures of child development are needed to compare</w:t>
      </w:r>
      <w:r w:rsidR="000B3EF1">
        <w:t xml:space="preserve"> our </w:t>
      </w:r>
      <w:r w:rsidRPr="00C74E8A">
        <w:t xml:space="preserve">findings. For example, the Parent’s Evaluation of Developmental Status has a sensitivity of 79% and a specificity of 79% for 1 to 3 year olds </w:t>
      </w:r>
      <w:r>
        <w:fldChar w:fldCharType="begin"/>
      </w:r>
      <w:r>
        <w:instrText xml:space="preserve"> ADDIN EN.CITE &lt;EndNote&gt;&lt;Cite&gt;&lt;Author&gt;Bedford&lt;/Author&gt;&lt;Year&gt;2013&lt;/Year&gt;&lt;RecNum&gt;11585&lt;/RecNum&gt;&lt;DisplayText&gt;(Bedford&lt;style face="italic"&gt; et al.&lt;/style&gt; 2013)&lt;/DisplayText&gt;&lt;record&gt;&lt;rec-number&gt;11585&lt;/rec-number&gt;&lt;foreign-keys&gt;&lt;key app="EN" db-id="r5vfvxtrd2zwwretepspxrt4are5tvs0a2ps"&gt;11585&lt;/key&gt;&lt;/foreign-keys&gt;&lt;ref-type name="Report"&gt;27&lt;/ref-type&gt;&lt;contributors&gt;&lt;authors&gt;&lt;author&gt;Bedford, H&lt;/author&gt;&lt;author&gt;Walton, S&lt;/author&gt;&lt;author&gt;Ahn, J&lt;/author&gt;&lt;/authors&gt;&lt;/contributors&gt;&lt;titles&gt;&lt;title&gt;Measures of child development: A review&lt;/title&gt;&lt;/titles&gt;&lt;dates&gt;&lt;year&gt;2013&lt;/year&gt;&lt;/dates&gt;&lt;publisher&gt;Centre for Paediatric Epidemiology and Biostatistics, UCL Institute of Child Health&lt;/publisher&gt;&lt;urls&gt;&lt;/urls&gt;&lt;/record&gt;&lt;/Cite&gt;&lt;/EndNote&gt;</w:instrText>
      </w:r>
      <w:r>
        <w:fldChar w:fldCharType="separate"/>
      </w:r>
      <w:r>
        <w:rPr>
          <w:noProof/>
        </w:rPr>
        <w:t>(</w:t>
      </w:r>
      <w:hyperlink w:anchor="_ENREF_5" w:tooltip="Bedford, 2013 #11585" w:history="1">
        <w:r w:rsidR="006463D6">
          <w:rPr>
            <w:noProof/>
          </w:rPr>
          <w:t>Bedford</w:t>
        </w:r>
        <w:r w:rsidR="006463D6" w:rsidRPr="00C74E8A">
          <w:rPr>
            <w:i/>
            <w:noProof/>
          </w:rPr>
          <w:t xml:space="preserve"> et al.</w:t>
        </w:r>
        <w:r w:rsidR="006463D6">
          <w:rPr>
            <w:noProof/>
          </w:rPr>
          <w:t xml:space="preserve"> 2013</w:t>
        </w:r>
      </w:hyperlink>
      <w:r>
        <w:rPr>
          <w:noProof/>
        </w:rPr>
        <w:t>)</w:t>
      </w:r>
      <w:r>
        <w:fldChar w:fldCharType="end"/>
      </w:r>
      <w:r>
        <w:t>.</w:t>
      </w:r>
      <w:r w:rsidRPr="00C74E8A">
        <w:t xml:space="preserve"> </w:t>
      </w:r>
    </w:p>
    <w:p w:rsidR="000F1053" w:rsidRPr="00C91ABF" w:rsidRDefault="000F1053" w:rsidP="00C91ABF"/>
    <w:p w:rsidR="000F1053" w:rsidRPr="007A19F7" w:rsidRDefault="000F1053" w:rsidP="00116334">
      <w:pPr>
        <w:pStyle w:val="Heading2"/>
      </w:pPr>
      <w:r w:rsidRPr="007A19F7">
        <w:t>Conclusions</w:t>
      </w:r>
    </w:p>
    <w:p w:rsidR="000F1053" w:rsidRDefault="000F1053" w:rsidP="002C6233">
      <w:pPr>
        <w:rPr>
          <w:rFonts w:cs="Times New Roman"/>
          <w:b/>
          <w:szCs w:val="24"/>
        </w:rPr>
      </w:pPr>
      <w:r w:rsidRPr="007A19F7">
        <w:t>Th</w:t>
      </w:r>
      <w:r w:rsidR="002B76E0">
        <w:t xml:space="preserve">is </w:t>
      </w:r>
      <w:r w:rsidRPr="007A19F7">
        <w:t xml:space="preserve">is the first systematic review of the psychometric properties of the current versions of the Ages &amp; Stages Questionnaires relevant to the use of the measures as a population outcome indicator. </w:t>
      </w:r>
      <w:r w:rsidRPr="007A19F7">
        <w:rPr>
          <w:bCs/>
          <w:color w:val="000000"/>
        </w:rPr>
        <w:t xml:space="preserve">The findings were generally </w:t>
      </w:r>
      <w:r>
        <w:rPr>
          <w:bCs/>
          <w:color w:val="000000"/>
        </w:rPr>
        <w:t>‘</w:t>
      </w:r>
      <w:r w:rsidRPr="007A19F7">
        <w:rPr>
          <w:bCs/>
          <w:color w:val="000000"/>
        </w:rPr>
        <w:t>positive</w:t>
      </w:r>
      <w:r>
        <w:rPr>
          <w:bCs/>
          <w:color w:val="000000"/>
        </w:rPr>
        <w:t>’</w:t>
      </w:r>
      <w:r w:rsidRPr="007A19F7">
        <w:rPr>
          <w:bCs/>
          <w:color w:val="000000"/>
        </w:rPr>
        <w:t xml:space="preserve"> for the reliability, sensitivity</w:t>
      </w:r>
      <w:r>
        <w:rPr>
          <w:bCs/>
          <w:color w:val="000000"/>
        </w:rPr>
        <w:t>,</w:t>
      </w:r>
      <w:r w:rsidR="001657BF">
        <w:rPr>
          <w:bCs/>
          <w:color w:val="000000"/>
        </w:rPr>
        <w:t xml:space="preserve"> and specificity</w:t>
      </w:r>
      <w:r w:rsidRPr="007A19F7">
        <w:rPr>
          <w:bCs/>
          <w:color w:val="000000"/>
        </w:rPr>
        <w:t xml:space="preserve"> of the</w:t>
      </w:r>
      <w:r w:rsidR="00B17EF7">
        <w:rPr>
          <w:bCs/>
          <w:color w:val="000000"/>
        </w:rPr>
        <w:t xml:space="preserve"> original versions of the</w:t>
      </w:r>
      <w:r w:rsidRPr="007A19F7">
        <w:rPr>
          <w:bCs/>
          <w:color w:val="000000"/>
        </w:rPr>
        <w:t xml:space="preserve"> ASQ-3</w:t>
      </w:r>
      <w:r w:rsidRPr="007A19F7">
        <w:rPr>
          <w:bCs/>
          <w:color w:val="000000"/>
          <w:vertAlign w:val="superscript"/>
        </w:rPr>
        <w:t>TM</w:t>
      </w:r>
      <w:r w:rsidRPr="007A19F7">
        <w:rPr>
          <w:bCs/>
          <w:color w:val="000000"/>
        </w:rPr>
        <w:t xml:space="preserve"> and ASQ:SE. </w:t>
      </w:r>
      <w:r w:rsidR="00B17EF7">
        <w:rPr>
          <w:bCs/>
          <w:color w:val="000000"/>
        </w:rPr>
        <w:t xml:space="preserve">In contrast, the psychometric properties of </w:t>
      </w:r>
      <w:r w:rsidR="00B17EF7" w:rsidRPr="00F02CA7">
        <w:rPr>
          <w:rFonts w:cs="Times New Roman"/>
        </w:rPr>
        <w:t>translated/adapted ASQ-3</w:t>
      </w:r>
      <w:r w:rsidR="00B17EF7" w:rsidRPr="00F02CA7">
        <w:rPr>
          <w:rFonts w:cs="Times New Roman"/>
          <w:vertAlign w:val="superscript"/>
        </w:rPr>
        <w:t>TM</w:t>
      </w:r>
      <w:r w:rsidR="00B17EF7" w:rsidRPr="00F02CA7">
        <w:rPr>
          <w:rFonts w:cs="Times New Roman"/>
        </w:rPr>
        <w:t xml:space="preserve"> and ASQ:SE questionnaires were more mixed</w:t>
      </w:r>
      <w:r w:rsidR="00B17EF7">
        <w:rPr>
          <w:rFonts w:cs="Times New Roman"/>
        </w:rPr>
        <w:t xml:space="preserve">, </w:t>
      </w:r>
      <w:r w:rsidR="00B17EF7">
        <w:t>particularly for more culturally specific domains. Th</w:t>
      </w:r>
      <w:r w:rsidR="00F10FFC">
        <w:t>is</w:t>
      </w:r>
      <w:r w:rsidR="00B17EF7">
        <w:t xml:space="preserve"> highlight</w:t>
      </w:r>
      <w:r w:rsidR="00F10FFC">
        <w:t>s</w:t>
      </w:r>
      <w:r w:rsidR="00B17EF7">
        <w:t xml:space="preserve"> the need for </w:t>
      </w:r>
      <w:r w:rsidR="00F10FFC">
        <w:t xml:space="preserve">cultural and contextual </w:t>
      </w:r>
      <w:r w:rsidR="00B17EF7">
        <w:rPr>
          <w:rFonts w:cs="Times New Roman"/>
        </w:rPr>
        <w:t>d</w:t>
      </w:r>
      <w:r w:rsidR="00B17EF7" w:rsidRPr="007D5AB6">
        <w:rPr>
          <w:rFonts w:cs="Times New Roman"/>
        </w:rPr>
        <w:t xml:space="preserve">ifferences </w:t>
      </w:r>
      <w:r w:rsidR="002B76E0">
        <w:rPr>
          <w:rFonts w:cs="Times New Roman"/>
        </w:rPr>
        <w:t>to</w:t>
      </w:r>
      <w:r w:rsidR="002B76E0" w:rsidRPr="007D5AB6">
        <w:rPr>
          <w:rFonts w:cs="Times New Roman"/>
        </w:rPr>
        <w:t xml:space="preserve"> </w:t>
      </w:r>
      <w:r w:rsidR="00B17EF7" w:rsidRPr="007D5AB6">
        <w:rPr>
          <w:rFonts w:cs="Times New Roman"/>
        </w:rPr>
        <w:t>be considered when measuring child development and determining what would be appropriate for a child at a given age.</w:t>
      </w:r>
      <w:r w:rsidR="00B17EF7">
        <w:rPr>
          <w:rFonts w:cs="Times New Roman"/>
        </w:rPr>
        <w:t xml:space="preserve"> </w:t>
      </w:r>
      <w:r w:rsidRPr="007A19F7">
        <w:rPr>
          <w:bCs/>
          <w:color w:val="000000"/>
        </w:rPr>
        <w:t>However, t</w:t>
      </w:r>
      <w:r w:rsidRPr="007A19F7">
        <w:t>he existing evidence included in th</w:t>
      </w:r>
      <w:r w:rsidR="00F10FFC">
        <w:t xml:space="preserve">is </w:t>
      </w:r>
      <w:r w:rsidRPr="007A19F7">
        <w:t xml:space="preserve">review was generally </w:t>
      </w:r>
      <w:r>
        <w:t>‘</w:t>
      </w:r>
      <w:r w:rsidRPr="007A19F7">
        <w:t>low</w:t>
      </w:r>
      <w:r>
        <w:t>’</w:t>
      </w:r>
      <w:r w:rsidRPr="007A19F7">
        <w:t xml:space="preserve"> quality, meaning that further research is very likely to have an important impact on the </w:t>
      </w:r>
      <w:r>
        <w:t>interpretation</w:t>
      </w:r>
      <w:r w:rsidRPr="007A19F7">
        <w:t xml:space="preserve"> of the ASQ-3</w:t>
      </w:r>
      <w:r w:rsidRPr="007A19F7">
        <w:rPr>
          <w:vertAlign w:val="superscript"/>
        </w:rPr>
        <w:t>TM</w:t>
      </w:r>
      <w:r w:rsidRPr="007A19F7">
        <w:t xml:space="preserve"> and ASQ:SE psychometric evidence. Future research is needed to examine the reliability and validity of the measures </w:t>
      </w:r>
      <w:r w:rsidR="002B76E0">
        <w:t>for</w:t>
      </w:r>
      <w:r w:rsidRPr="007A19F7">
        <w:t xml:space="preserve"> an English sample. Training </w:t>
      </w:r>
      <w:r>
        <w:lastRenderedPageBreak/>
        <w:t xml:space="preserve">materials may be useful </w:t>
      </w:r>
      <w:r w:rsidRPr="007A19F7">
        <w:t>to</w:t>
      </w:r>
      <w:r>
        <w:t xml:space="preserve"> consider for</w:t>
      </w:r>
      <w:r w:rsidRPr="007A19F7">
        <w:t xml:space="preserve"> administer</w:t>
      </w:r>
      <w:r>
        <w:t>ing</w:t>
      </w:r>
      <w:r w:rsidRPr="007A19F7">
        <w:t>, complet</w:t>
      </w:r>
      <w:r>
        <w:t>ing</w:t>
      </w:r>
      <w:r w:rsidRPr="007A19F7">
        <w:t xml:space="preserve"> and scor</w:t>
      </w:r>
      <w:r>
        <w:t>ing</w:t>
      </w:r>
      <w:r w:rsidRPr="007A19F7">
        <w:t xml:space="preserve"> the questionnaires. Through triangulating measures of child development with other information, such as prospective academic attainment, we </w:t>
      </w:r>
      <w:r>
        <w:t>may</w:t>
      </w:r>
      <w:r w:rsidRPr="007A19F7">
        <w:t xml:space="preserve"> be able to build a picture of the population of children on developmental schedule and those in need of further </w:t>
      </w:r>
      <w:r w:rsidR="00A70EB9">
        <w:t>developmental assessment</w:t>
      </w:r>
      <w:r w:rsidRPr="007A19F7">
        <w:t>.</w:t>
      </w:r>
      <w:r w:rsidRPr="007A19F7">
        <w:rPr>
          <w:rFonts w:cs="Times New Roman"/>
          <w:b/>
          <w:szCs w:val="24"/>
        </w:rPr>
        <w:br w:type="page"/>
      </w:r>
    </w:p>
    <w:p w:rsidR="000F1053" w:rsidRPr="00300C3A" w:rsidRDefault="000F1053" w:rsidP="00116334">
      <w:pPr>
        <w:pStyle w:val="Heading1"/>
      </w:pPr>
      <w:r w:rsidRPr="00300C3A">
        <w:lastRenderedPageBreak/>
        <w:t>REFERENCES</w:t>
      </w:r>
    </w:p>
    <w:p w:rsidR="006463D6" w:rsidRDefault="001B7001" w:rsidP="006463D6">
      <w:pPr>
        <w:spacing w:after="0" w:line="240" w:lineRule="auto"/>
        <w:ind w:left="720" w:hanging="720"/>
        <w:rPr>
          <w:rFonts w:cs="Times New Roman"/>
          <w:noProof/>
          <w:szCs w:val="24"/>
        </w:rPr>
      </w:pPr>
      <w:r w:rsidRPr="001B7001">
        <w:rPr>
          <w:rFonts w:cs="Times New Roman"/>
          <w:noProof/>
          <w:szCs w:val="24"/>
        </w:rPr>
        <w:fldChar w:fldCharType="begin"/>
      </w:r>
      <w:r w:rsidRPr="001B7001">
        <w:rPr>
          <w:rFonts w:cs="Times New Roman"/>
          <w:noProof/>
          <w:szCs w:val="24"/>
        </w:rPr>
        <w:instrText xml:space="preserve"> ADDIN EN.REFLIST </w:instrText>
      </w:r>
      <w:r w:rsidRPr="001B7001">
        <w:rPr>
          <w:rFonts w:cs="Times New Roman"/>
          <w:noProof/>
          <w:szCs w:val="24"/>
        </w:rPr>
        <w:fldChar w:fldCharType="separate"/>
      </w:r>
      <w:bookmarkStart w:id="1" w:name="_ENREF_1"/>
      <w:r w:rsidR="006463D6">
        <w:rPr>
          <w:rFonts w:cs="Times New Roman"/>
          <w:noProof/>
          <w:szCs w:val="24"/>
        </w:rPr>
        <w:t xml:space="preserve">Achenbach, T. M. (1992) </w:t>
      </w:r>
      <w:r w:rsidR="006463D6" w:rsidRPr="006463D6">
        <w:rPr>
          <w:rFonts w:cs="Times New Roman"/>
          <w:i/>
          <w:noProof/>
          <w:szCs w:val="24"/>
        </w:rPr>
        <w:t xml:space="preserve">Manual for the Child Behavior Checklist/2-3 and 1992, </w:t>
      </w:r>
      <w:r w:rsidR="006463D6">
        <w:rPr>
          <w:rFonts w:cs="Times New Roman"/>
          <w:noProof/>
          <w:szCs w:val="24"/>
        </w:rPr>
        <w:t>Profile, Burlington, VA.</w:t>
      </w:r>
      <w:bookmarkEnd w:id="1"/>
    </w:p>
    <w:p w:rsidR="006463D6" w:rsidRDefault="006463D6" w:rsidP="006463D6">
      <w:pPr>
        <w:spacing w:after="0" w:line="240" w:lineRule="auto"/>
        <w:ind w:left="720" w:hanging="720"/>
        <w:rPr>
          <w:rFonts w:cs="Times New Roman"/>
          <w:noProof/>
          <w:szCs w:val="24"/>
        </w:rPr>
      </w:pPr>
      <w:bookmarkStart w:id="2" w:name="_ENREF_2"/>
      <w:r>
        <w:rPr>
          <w:rFonts w:cs="Times New Roman"/>
          <w:noProof/>
          <w:szCs w:val="24"/>
        </w:rPr>
        <w:t xml:space="preserve">Anderson, P. J., De Luca, C. R., Hutchinson, E., Roberts, G., Doyle, L. W. &amp; The Victorian Infant Collaborative Group (2010) Underestimation of developmental delay by the new Bayley-III scale. </w:t>
      </w:r>
      <w:r w:rsidRPr="006463D6">
        <w:rPr>
          <w:rFonts w:cs="Times New Roman"/>
          <w:i/>
          <w:noProof/>
          <w:szCs w:val="24"/>
        </w:rPr>
        <w:t>Archives of Pediatrics and Adolescent Medicine</w:t>
      </w:r>
      <w:r>
        <w:rPr>
          <w:rFonts w:cs="Times New Roman"/>
          <w:noProof/>
          <w:szCs w:val="24"/>
        </w:rPr>
        <w:t>,</w:t>
      </w:r>
      <w:r w:rsidRPr="006463D6">
        <w:rPr>
          <w:rFonts w:cs="Times New Roman"/>
          <w:i/>
          <w:noProof/>
          <w:szCs w:val="24"/>
        </w:rPr>
        <w:t xml:space="preserve"> </w:t>
      </w:r>
      <w:r w:rsidRPr="006463D6">
        <w:rPr>
          <w:rFonts w:cs="Times New Roman"/>
          <w:b/>
          <w:noProof/>
          <w:szCs w:val="24"/>
        </w:rPr>
        <w:t>164</w:t>
      </w:r>
      <w:r>
        <w:rPr>
          <w:rFonts w:cs="Times New Roman"/>
          <w:noProof/>
          <w:szCs w:val="24"/>
        </w:rPr>
        <w:t>, 352-356. doi: 10.1001/archpediatrics.2010.20</w:t>
      </w:r>
      <w:bookmarkEnd w:id="2"/>
    </w:p>
    <w:p w:rsidR="006463D6" w:rsidRDefault="006463D6" w:rsidP="006463D6">
      <w:pPr>
        <w:spacing w:after="0" w:line="240" w:lineRule="auto"/>
        <w:ind w:left="720" w:hanging="720"/>
        <w:rPr>
          <w:rFonts w:cs="Times New Roman"/>
          <w:noProof/>
          <w:szCs w:val="24"/>
        </w:rPr>
      </w:pPr>
      <w:bookmarkStart w:id="3" w:name="_ENREF_3"/>
      <w:r>
        <w:rPr>
          <w:rFonts w:cs="Times New Roman"/>
          <w:noProof/>
          <w:szCs w:val="24"/>
        </w:rPr>
        <w:t xml:space="preserve">Baggett, K. M., Warlen, L., Hamilton, J. L., Roberts, J. L. &amp; Staker, M. (2007) Screening Infant Mental Health Indicators: An Early Head Start Initiative. </w:t>
      </w:r>
      <w:r w:rsidRPr="006463D6">
        <w:rPr>
          <w:rFonts w:cs="Times New Roman"/>
          <w:i/>
          <w:noProof/>
          <w:szCs w:val="24"/>
        </w:rPr>
        <w:t>Infants &amp; Young Children</w:t>
      </w:r>
      <w:r>
        <w:rPr>
          <w:rFonts w:cs="Times New Roman"/>
          <w:noProof/>
          <w:szCs w:val="24"/>
        </w:rPr>
        <w:t>,</w:t>
      </w:r>
      <w:r w:rsidRPr="006463D6">
        <w:rPr>
          <w:rFonts w:cs="Times New Roman"/>
          <w:i/>
          <w:noProof/>
          <w:szCs w:val="24"/>
        </w:rPr>
        <w:t xml:space="preserve"> </w:t>
      </w:r>
      <w:r w:rsidRPr="006463D6">
        <w:rPr>
          <w:rFonts w:cs="Times New Roman"/>
          <w:b/>
          <w:noProof/>
          <w:szCs w:val="24"/>
        </w:rPr>
        <w:t>20</w:t>
      </w:r>
      <w:r>
        <w:rPr>
          <w:rFonts w:cs="Times New Roman"/>
          <w:noProof/>
          <w:szCs w:val="24"/>
        </w:rPr>
        <w:t>, 300-310. doi: 10.1097/01.IYC.0000290353.39793.ba</w:t>
      </w:r>
      <w:bookmarkEnd w:id="3"/>
    </w:p>
    <w:p w:rsidR="006463D6" w:rsidRDefault="006463D6" w:rsidP="006463D6">
      <w:pPr>
        <w:spacing w:after="0" w:line="240" w:lineRule="auto"/>
        <w:ind w:left="720" w:hanging="720"/>
        <w:rPr>
          <w:rFonts w:cs="Times New Roman"/>
          <w:noProof/>
          <w:szCs w:val="24"/>
        </w:rPr>
      </w:pPr>
      <w:bookmarkStart w:id="4" w:name="_ENREF_4"/>
      <w:r>
        <w:rPr>
          <w:rFonts w:cs="Times New Roman"/>
          <w:noProof/>
          <w:szCs w:val="24"/>
        </w:rPr>
        <w:t xml:space="preserve">Bayley, N. (1993) </w:t>
      </w:r>
      <w:r w:rsidRPr="006463D6">
        <w:rPr>
          <w:rFonts w:cs="Times New Roman"/>
          <w:i/>
          <w:noProof/>
          <w:szCs w:val="24"/>
        </w:rPr>
        <w:t xml:space="preserve">The Bayley Scales of Infant Development, </w:t>
      </w:r>
      <w:r>
        <w:rPr>
          <w:rFonts w:cs="Times New Roman"/>
          <w:noProof/>
          <w:szCs w:val="24"/>
        </w:rPr>
        <w:t>Harcort Brace &amp; Company, New York, London.</w:t>
      </w:r>
      <w:bookmarkEnd w:id="4"/>
    </w:p>
    <w:p w:rsidR="006463D6" w:rsidRDefault="006463D6" w:rsidP="006463D6">
      <w:pPr>
        <w:spacing w:after="0" w:line="240" w:lineRule="auto"/>
        <w:ind w:left="720" w:hanging="720"/>
        <w:rPr>
          <w:rFonts w:cs="Times New Roman"/>
          <w:noProof/>
          <w:szCs w:val="24"/>
        </w:rPr>
      </w:pPr>
      <w:bookmarkStart w:id="5" w:name="_ENREF_5"/>
      <w:r>
        <w:rPr>
          <w:rFonts w:cs="Times New Roman"/>
          <w:noProof/>
          <w:szCs w:val="24"/>
        </w:rPr>
        <w:t>Bedford, H., Walton, S. &amp; Ahn, J. (2013) Measures of child development: A review.</w:t>
      </w:r>
      <w:r w:rsidRPr="006463D6">
        <w:rPr>
          <w:rFonts w:cs="Times New Roman"/>
          <w:i/>
          <w:noProof/>
          <w:szCs w:val="24"/>
        </w:rPr>
        <w:t xml:space="preserve"> </w:t>
      </w:r>
      <w:r>
        <w:rPr>
          <w:rFonts w:cs="Times New Roman"/>
          <w:noProof/>
          <w:szCs w:val="24"/>
        </w:rPr>
        <w:t>Centre for Paediatric Epidemiology and Biostatistics, UCL Institute of Child Health.</w:t>
      </w:r>
      <w:bookmarkEnd w:id="5"/>
    </w:p>
    <w:p w:rsidR="006463D6" w:rsidRDefault="006463D6" w:rsidP="006463D6">
      <w:pPr>
        <w:spacing w:after="0" w:line="240" w:lineRule="auto"/>
        <w:ind w:left="720" w:hanging="720"/>
        <w:rPr>
          <w:rFonts w:cs="Times New Roman"/>
          <w:noProof/>
          <w:szCs w:val="24"/>
        </w:rPr>
      </w:pPr>
      <w:bookmarkStart w:id="6" w:name="_ENREF_6"/>
      <w:r>
        <w:rPr>
          <w:rFonts w:cs="Times New Roman"/>
          <w:noProof/>
          <w:szCs w:val="24"/>
        </w:rPr>
        <w:t xml:space="preserve">Bian, X., Yao, G., Squires, J., Hoselton, R., Chen, C.-I., Murphy, K., Wei, M. &amp; Fang, B. (2012) Translation and use of parent-completed developmental screening test in Shanghai. </w:t>
      </w:r>
      <w:r w:rsidRPr="006463D6">
        <w:rPr>
          <w:rFonts w:cs="Times New Roman"/>
          <w:i/>
          <w:noProof/>
          <w:szCs w:val="24"/>
        </w:rPr>
        <w:t>Journal of Early Childhood Research</w:t>
      </w:r>
      <w:r>
        <w:rPr>
          <w:rFonts w:cs="Times New Roman"/>
          <w:noProof/>
          <w:szCs w:val="24"/>
        </w:rPr>
        <w:t>,</w:t>
      </w:r>
      <w:r w:rsidRPr="006463D6">
        <w:rPr>
          <w:rFonts w:cs="Times New Roman"/>
          <w:i/>
          <w:noProof/>
          <w:szCs w:val="24"/>
        </w:rPr>
        <w:t xml:space="preserve"> </w:t>
      </w:r>
      <w:r w:rsidRPr="006463D6">
        <w:rPr>
          <w:rFonts w:cs="Times New Roman"/>
          <w:b/>
          <w:noProof/>
          <w:szCs w:val="24"/>
        </w:rPr>
        <w:t>10</w:t>
      </w:r>
      <w:r>
        <w:rPr>
          <w:rFonts w:cs="Times New Roman"/>
          <w:noProof/>
          <w:szCs w:val="24"/>
        </w:rPr>
        <w:t>, 162-175. doi: 10.1177/1476718x11430071</w:t>
      </w:r>
      <w:bookmarkEnd w:id="6"/>
    </w:p>
    <w:p w:rsidR="006463D6" w:rsidRDefault="006463D6" w:rsidP="006463D6">
      <w:pPr>
        <w:spacing w:after="0" w:line="240" w:lineRule="auto"/>
        <w:ind w:left="720" w:hanging="720"/>
        <w:rPr>
          <w:rFonts w:cs="Times New Roman"/>
          <w:noProof/>
          <w:szCs w:val="24"/>
        </w:rPr>
      </w:pPr>
      <w:bookmarkStart w:id="7" w:name="_ENREF_7"/>
      <w:r>
        <w:rPr>
          <w:rFonts w:cs="Times New Roman"/>
          <w:noProof/>
          <w:szCs w:val="24"/>
        </w:rPr>
        <w:t xml:space="preserve">Bian, X., Yao, G., Squires, J., Wei, M., Chen, C. &amp; Fang, B. (2010) Studies of the norm and psychometric properties of the Ages and Stages Questionnaires in Shanghai children. </w:t>
      </w:r>
      <w:r w:rsidRPr="006463D6">
        <w:rPr>
          <w:rFonts w:cs="Times New Roman"/>
          <w:i/>
          <w:noProof/>
          <w:szCs w:val="24"/>
        </w:rPr>
        <w:t>Chinese Journal of Pediatrics</w:t>
      </w:r>
      <w:r>
        <w:rPr>
          <w:rFonts w:cs="Times New Roman"/>
          <w:noProof/>
          <w:szCs w:val="24"/>
        </w:rPr>
        <w:t>,</w:t>
      </w:r>
      <w:r w:rsidRPr="006463D6">
        <w:rPr>
          <w:rFonts w:cs="Times New Roman"/>
          <w:i/>
          <w:noProof/>
          <w:szCs w:val="24"/>
        </w:rPr>
        <w:t xml:space="preserve"> </w:t>
      </w:r>
      <w:r w:rsidRPr="006463D6">
        <w:rPr>
          <w:rFonts w:cs="Times New Roman"/>
          <w:b/>
          <w:noProof/>
          <w:szCs w:val="24"/>
        </w:rPr>
        <w:t>48</w:t>
      </w:r>
      <w:r>
        <w:rPr>
          <w:rFonts w:cs="Times New Roman"/>
          <w:noProof/>
          <w:szCs w:val="24"/>
        </w:rPr>
        <w:t xml:space="preserve">, 492-496. </w:t>
      </w:r>
      <w:bookmarkEnd w:id="7"/>
    </w:p>
    <w:p w:rsidR="006463D6" w:rsidRDefault="006463D6" w:rsidP="006463D6">
      <w:pPr>
        <w:spacing w:after="0" w:line="240" w:lineRule="auto"/>
        <w:ind w:left="720" w:hanging="720"/>
        <w:rPr>
          <w:rFonts w:cs="Times New Roman"/>
          <w:noProof/>
          <w:szCs w:val="24"/>
        </w:rPr>
      </w:pPr>
      <w:bookmarkStart w:id="8" w:name="_ENREF_8"/>
      <w:r>
        <w:rPr>
          <w:rFonts w:cs="Times New Roman"/>
          <w:noProof/>
          <w:szCs w:val="24"/>
        </w:rPr>
        <w:t xml:space="preserve">Briggs-Gowan, M. J. &amp; Carter, A. S. (2008) Social-Emotional Screening Status in Early Childhood Predicts Elementary School Outcomes. </w:t>
      </w:r>
      <w:r w:rsidRPr="006463D6">
        <w:rPr>
          <w:rFonts w:cs="Times New Roman"/>
          <w:i/>
          <w:noProof/>
          <w:szCs w:val="24"/>
        </w:rPr>
        <w:t>Pediatrics</w:t>
      </w:r>
      <w:r>
        <w:rPr>
          <w:rFonts w:cs="Times New Roman"/>
          <w:noProof/>
          <w:szCs w:val="24"/>
        </w:rPr>
        <w:t>,</w:t>
      </w:r>
      <w:r w:rsidRPr="006463D6">
        <w:rPr>
          <w:rFonts w:cs="Times New Roman"/>
          <w:i/>
          <w:noProof/>
          <w:szCs w:val="24"/>
        </w:rPr>
        <w:t xml:space="preserve"> </w:t>
      </w:r>
      <w:r w:rsidRPr="006463D6">
        <w:rPr>
          <w:rFonts w:cs="Times New Roman"/>
          <w:b/>
          <w:noProof/>
          <w:szCs w:val="24"/>
        </w:rPr>
        <w:t>121</w:t>
      </w:r>
      <w:r>
        <w:rPr>
          <w:rFonts w:cs="Times New Roman"/>
          <w:noProof/>
          <w:szCs w:val="24"/>
        </w:rPr>
        <w:t>, 957-962. doi: 10.1542/peds.2007-1948</w:t>
      </w:r>
      <w:bookmarkEnd w:id="8"/>
    </w:p>
    <w:p w:rsidR="006463D6" w:rsidRDefault="006463D6" w:rsidP="006463D6">
      <w:pPr>
        <w:spacing w:after="0" w:line="240" w:lineRule="auto"/>
        <w:ind w:left="720" w:hanging="720"/>
        <w:rPr>
          <w:rFonts w:cs="Times New Roman"/>
          <w:noProof/>
          <w:szCs w:val="24"/>
        </w:rPr>
      </w:pPr>
      <w:bookmarkStart w:id="9" w:name="_ENREF_9"/>
      <w:r>
        <w:rPr>
          <w:rFonts w:cs="Times New Roman"/>
          <w:noProof/>
          <w:szCs w:val="24"/>
        </w:rPr>
        <w:t xml:space="preserve">Briggs-Gowan, M. J., Carter, A. S., Irwin, J. R., Wachtel, K. &amp; Cicchetti, D. V. (2004) The Brief Infant-Toddler Social and Emotional Assessment: Screening for Social-Emotional Problems and Delays in Competence. </w:t>
      </w:r>
      <w:r w:rsidRPr="006463D6">
        <w:rPr>
          <w:rFonts w:cs="Times New Roman"/>
          <w:i/>
          <w:noProof/>
          <w:szCs w:val="24"/>
        </w:rPr>
        <w:t>Journal of Pediatric Psychology</w:t>
      </w:r>
      <w:r>
        <w:rPr>
          <w:rFonts w:cs="Times New Roman"/>
          <w:noProof/>
          <w:szCs w:val="24"/>
        </w:rPr>
        <w:t>,</w:t>
      </w:r>
      <w:r w:rsidRPr="006463D6">
        <w:rPr>
          <w:rFonts w:cs="Times New Roman"/>
          <w:i/>
          <w:noProof/>
          <w:szCs w:val="24"/>
        </w:rPr>
        <w:t xml:space="preserve"> </w:t>
      </w:r>
      <w:r w:rsidRPr="006463D6">
        <w:rPr>
          <w:rFonts w:cs="Times New Roman"/>
          <w:b/>
          <w:noProof/>
          <w:szCs w:val="24"/>
        </w:rPr>
        <w:t>29</w:t>
      </w:r>
      <w:r>
        <w:rPr>
          <w:rFonts w:cs="Times New Roman"/>
          <w:noProof/>
          <w:szCs w:val="24"/>
        </w:rPr>
        <w:t>, 143-155. doi: 10.1093/jpepsy/jsh017</w:t>
      </w:r>
      <w:bookmarkEnd w:id="9"/>
    </w:p>
    <w:p w:rsidR="006463D6" w:rsidRDefault="006463D6" w:rsidP="006463D6">
      <w:pPr>
        <w:spacing w:after="0" w:line="240" w:lineRule="auto"/>
        <w:ind w:left="720" w:hanging="720"/>
        <w:rPr>
          <w:rFonts w:cs="Times New Roman"/>
          <w:noProof/>
          <w:szCs w:val="24"/>
        </w:rPr>
      </w:pPr>
      <w:bookmarkStart w:id="10" w:name="_ENREF_10"/>
      <w:r>
        <w:rPr>
          <w:rFonts w:cs="Times New Roman"/>
          <w:noProof/>
          <w:szCs w:val="24"/>
        </w:rPr>
        <w:t xml:space="preserve">Brugman, E., Reijneveld, S. A., Verhulst, F. C. &amp; Verloove-Vanhorick, S. (2001) Identification and management of psychosocial problems by preventive child health care. </w:t>
      </w:r>
      <w:r w:rsidRPr="006463D6">
        <w:rPr>
          <w:rFonts w:cs="Times New Roman"/>
          <w:i/>
          <w:noProof/>
          <w:szCs w:val="24"/>
        </w:rPr>
        <w:t>Archives of Pediatrics and Adolescent Medicine</w:t>
      </w:r>
      <w:r>
        <w:rPr>
          <w:rFonts w:cs="Times New Roman"/>
          <w:noProof/>
          <w:szCs w:val="24"/>
        </w:rPr>
        <w:t>,</w:t>
      </w:r>
      <w:r w:rsidRPr="006463D6">
        <w:rPr>
          <w:rFonts w:cs="Times New Roman"/>
          <w:i/>
          <w:noProof/>
          <w:szCs w:val="24"/>
        </w:rPr>
        <w:t xml:space="preserve"> </w:t>
      </w:r>
      <w:r w:rsidRPr="006463D6">
        <w:rPr>
          <w:rFonts w:cs="Times New Roman"/>
          <w:b/>
          <w:noProof/>
          <w:szCs w:val="24"/>
        </w:rPr>
        <w:t>155</w:t>
      </w:r>
      <w:r>
        <w:rPr>
          <w:rFonts w:cs="Times New Roman"/>
          <w:noProof/>
          <w:szCs w:val="24"/>
        </w:rPr>
        <w:t>, 462-469. doi: 10.1001/archpedi.155.4.462</w:t>
      </w:r>
      <w:bookmarkEnd w:id="10"/>
    </w:p>
    <w:p w:rsidR="006463D6" w:rsidRDefault="006463D6" w:rsidP="006463D6">
      <w:pPr>
        <w:spacing w:after="0" w:line="240" w:lineRule="auto"/>
        <w:ind w:left="720" w:hanging="720"/>
        <w:rPr>
          <w:rFonts w:cs="Times New Roman"/>
          <w:noProof/>
          <w:szCs w:val="24"/>
        </w:rPr>
      </w:pPr>
      <w:bookmarkStart w:id="11" w:name="_ENREF_11"/>
      <w:r>
        <w:rPr>
          <w:rFonts w:cs="Times New Roman"/>
          <w:noProof/>
          <w:szCs w:val="24"/>
        </w:rPr>
        <w:t xml:space="preserve">Chakrabarti, S. &amp; Fombonne, E. (2005) Pervasive Developmental Disorders in Preschool Children: Confirmation of High Prevalence. </w:t>
      </w:r>
      <w:r w:rsidRPr="006463D6">
        <w:rPr>
          <w:rFonts w:cs="Times New Roman"/>
          <w:i/>
          <w:noProof/>
          <w:szCs w:val="24"/>
        </w:rPr>
        <w:t>American Journal of Psychiatry</w:t>
      </w:r>
      <w:r>
        <w:rPr>
          <w:rFonts w:cs="Times New Roman"/>
          <w:noProof/>
          <w:szCs w:val="24"/>
        </w:rPr>
        <w:t>,</w:t>
      </w:r>
      <w:r w:rsidRPr="006463D6">
        <w:rPr>
          <w:rFonts w:cs="Times New Roman"/>
          <w:i/>
          <w:noProof/>
          <w:szCs w:val="24"/>
        </w:rPr>
        <w:t xml:space="preserve"> </w:t>
      </w:r>
      <w:r w:rsidRPr="006463D6">
        <w:rPr>
          <w:rFonts w:cs="Times New Roman"/>
          <w:b/>
          <w:noProof/>
          <w:szCs w:val="24"/>
        </w:rPr>
        <w:t>162</w:t>
      </w:r>
      <w:r>
        <w:rPr>
          <w:rFonts w:cs="Times New Roman"/>
          <w:noProof/>
          <w:szCs w:val="24"/>
        </w:rPr>
        <w:t>, 1133-1141. doi: doi:10.1176/appi.ajp.162.6.1133</w:t>
      </w:r>
      <w:bookmarkEnd w:id="11"/>
    </w:p>
    <w:p w:rsidR="006463D6" w:rsidRDefault="006463D6" w:rsidP="006463D6">
      <w:pPr>
        <w:spacing w:after="0" w:line="240" w:lineRule="auto"/>
        <w:ind w:left="720" w:hanging="720"/>
        <w:rPr>
          <w:rFonts w:cs="Times New Roman"/>
          <w:noProof/>
          <w:szCs w:val="24"/>
        </w:rPr>
      </w:pPr>
      <w:bookmarkStart w:id="12" w:name="_ENREF_12"/>
      <w:r>
        <w:rPr>
          <w:rFonts w:cs="Times New Roman"/>
          <w:noProof/>
          <w:szCs w:val="24"/>
        </w:rPr>
        <w:lastRenderedPageBreak/>
        <w:t xml:space="preserve">Cosmin Group. Systematic Reviews of Measurement Properties. Available at: </w:t>
      </w:r>
      <w:hyperlink r:id="rId8" w:history="1">
        <w:r w:rsidRPr="006463D6">
          <w:rPr>
            <w:rStyle w:val="Hyperlink"/>
            <w:rFonts w:cs="Times New Roman"/>
            <w:noProof/>
            <w:szCs w:val="24"/>
          </w:rPr>
          <w:t>www.cosmin.nl</w:t>
        </w:r>
      </w:hyperlink>
      <w:r>
        <w:rPr>
          <w:rFonts w:cs="Times New Roman"/>
          <w:noProof/>
          <w:szCs w:val="24"/>
        </w:rPr>
        <w:t xml:space="preserve"> (5 June 2014)</w:t>
      </w:r>
      <w:bookmarkEnd w:id="12"/>
    </w:p>
    <w:p w:rsidR="006463D6" w:rsidRDefault="006463D6" w:rsidP="006463D6">
      <w:pPr>
        <w:spacing w:after="0" w:line="240" w:lineRule="auto"/>
        <w:ind w:left="720" w:hanging="720"/>
        <w:rPr>
          <w:rFonts w:cs="Times New Roman"/>
          <w:noProof/>
          <w:szCs w:val="24"/>
        </w:rPr>
      </w:pPr>
      <w:bookmarkStart w:id="13" w:name="_ENREF_13"/>
      <w:r>
        <w:rPr>
          <w:rFonts w:cs="Times New Roman"/>
          <w:noProof/>
          <w:szCs w:val="24"/>
        </w:rPr>
        <w:t xml:space="preserve">Council on Children with Disabilities, Section on Developmental Behavioral Pediatrics, Bright Futures Steering Committee &amp; Medical Home Initiatives for Children with Special Needs Project Advisory Committee (2006) Identifying Infants and Young Children With Developmental Disorders in the Medical Home: An Algorithm for Developmental Surveillance and Screening. </w:t>
      </w:r>
      <w:r w:rsidRPr="006463D6">
        <w:rPr>
          <w:rFonts w:cs="Times New Roman"/>
          <w:i/>
          <w:noProof/>
          <w:szCs w:val="24"/>
        </w:rPr>
        <w:t>Pediatrics</w:t>
      </w:r>
      <w:r>
        <w:rPr>
          <w:rFonts w:cs="Times New Roman"/>
          <w:noProof/>
          <w:szCs w:val="24"/>
        </w:rPr>
        <w:t>,</w:t>
      </w:r>
      <w:r w:rsidRPr="006463D6">
        <w:rPr>
          <w:rFonts w:cs="Times New Roman"/>
          <w:i/>
          <w:noProof/>
          <w:szCs w:val="24"/>
        </w:rPr>
        <w:t xml:space="preserve"> </w:t>
      </w:r>
      <w:r w:rsidRPr="006463D6">
        <w:rPr>
          <w:rFonts w:cs="Times New Roman"/>
          <w:b/>
          <w:noProof/>
          <w:szCs w:val="24"/>
        </w:rPr>
        <w:t>118</w:t>
      </w:r>
      <w:r>
        <w:rPr>
          <w:rFonts w:cs="Times New Roman"/>
          <w:noProof/>
          <w:szCs w:val="24"/>
        </w:rPr>
        <w:t>, 405-420. doi: 10.1542/peds.2006-1231</w:t>
      </w:r>
      <w:bookmarkEnd w:id="13"/>
    </w:p>
    <w:p w:rsidR="006463D6" w:rsidRDefault="006463D6" w:rsidP="006463D6">
      <w:pPr>
        <w:spacing w:after="0" w:line="240" w:lineRule="auto"/>
        <w:ind w:left="720" w:hanging="720"/>
        <w:rPr>
          <w:rFonts w:cs="Times New Roman"/>
          <w:noProof/>
          <w:szCs w:val="24"/>
        </w:rPr>
      </w:pPr>
      <w:bookmarkStart w:id="14" w:name="_ENREF_14"/>
      <w:r>
        <w:rPr>
          <w:rFonts w:cs="Times New Roman"/>
          <w:noProof/>
          <w:szCs w:val="24"/>
        </w:rPr>
        <w:t xml:space="preserve">D’aprano, A., Silburn, S., Johnston, V., Robinson, G., Oberklaid, F. &amp; Squires, J. (2014) Adaptation of the Ages and Stages Questionnaire for Remote Aboriginal Australia. </w:t>
      </w:r>
      <w:r w:rsidRPr="006463D6">
        <w:rPr>
          <w:rFonts w:cs="Times New Roman"/>
          <w:i/>
          <w:noProof/>
          <w:szCs w:val="24"/>
        </w:rPr>
        <w:t>Qualitative Health Research</w:t>
      </w:r>
      <w:r>
        <w:rPr>
          <w:rFonts w:cs="Times New Roman"/>
          <w:noProof/>
          <w:szCs w:val="24"/>
        </w:rPr>
        <w:t>. doi: 10.1177/1049732314562891</w:t>
      </w:r>
      <w:bookmarkEnd w:id="14"/>
    </w:p>
    <w:p w:rsidR="006463D6" w:rsidRDefault="006463D6" w:rsidP="006463D6">
      <w:pPr>
        <w:spacing w:after="0" w:line="240" w:lineRule="auto"/>
        <w:ind w:left="720" w:hanging="720"/>
        <w:rPr>
          <w:rFonts w:cs="Times New Roman"/>
          <w:noProof/>
          <w:szCs w:val="24"/>
        </w:rPr>
      </w:pPr>
      <w:bookmarkStart w:id="15" w:name="_ENREF_15"/>
      <w:r>
        <w:rPr>
          <w:rFonts w:cs="Times New Roman"/>
          <w:noProof/>
          <w:szCs w:val="24"/>
        </w:rPr>
        <w:t xml:space="preserve">De Wolff, M. S., Theunissen, M. H. C., Vogels, A. G. C. &amp; Reijneveld, S. A. (2013) Three Questionnaires to Detect Psychosocial Problems in Toddlers: A Comparison of the BITSEA, ASQ:SE, and KIPPPI. </w:t>
      </w:r>
      <w:r w:rsidRPr="006463D6">
        <w:rPr>
          <w:rFonts w:cs="Times New Roman"/>
          <w:i/>
          <w:noProof/>
          <w:szCs w:val="24"/>
        </w:rPr>
        <w:t>Academic Pediatrics</w:t>
      </w:r>
      <w:r>
        <w:rPr>
          <w:rFonts w:cs="Times New Roman"/>
          <w:noProof/>
          <w:szCs w:val="24"/>
        </w:rPr>
        <w:t>,</w:t>
      </w:r>
      <w:r w:rsidRPr="006463D6">
        <w:rPr>
          <w:rFonts w:cs="Times New Roman"/>
          <w:i/>
          <w:noProof/>
          <w:szCs w:val="24"/>
        </w:rPr>
        <w:t xml:space="preserve"> </w:t>
      </w:r>
      <w:r w:rsidRPr="006463D6">
        <w:rPr>
          <w:rFonts w:cs="Times New Roman"/>
          <w:b/>
          <w:noProof/>
          <w:szCs w:val="24"/>
        </w:rPr>
        <w:t>13</w:t>
      </w:r>
      <w:r>
        <w:rPr>
          <w:rFonts w:cs="Times New Roman"/>
          <w:noProof/>
          <w:szCs w:val="24"/>
        </w:rPr>
        <w:t>, 587-592. doi: 10.1016/j.acap.2013.07.007</w:t>
      </w:r>
      <w:bookmarkEnd w:id="15"/>
    </w:p>
    <w:p w:rsidR="006463D6" w:rsidRDefault="006463D6" w:rsidP="006463D6">
      <w:pPr>
        <w:spacing w:after="0" w:line="240" w:lineRule="auto"/>
        <w:ind w:left="720" w:hanging="720"/>
        <w:rPr>
          <w:rFonts w:cs="Times New Roman"/>
          <w:noProof/>
          <w:szCs w:val="24"/>
        </w:rPr>
      </w:pPr>
      <w:bookmarkStart w:id="16" w:name="_ENREF_16"/>
      <w:r>
        <w:rPr>
          <w:rFonts w:cs="Times New Roman"/>
          <w:noProof/>
          <w:szCs w:val="24"/>
        </w:rPr>
        <w:t>Department of Health (2014) Factsheet: developing a public health outcome measure for children aged 2-2½ using ASQ-3TM.</w:t>
      </w:r>
      <w:r w:rsidRPr="006463D6">
        <w:rPr>
          <w:rFonts w:cs="Times New Roman"/>
          <w:i/>
          <w:noProof/>
          <w:szCs w:val="24"/>
        </w:rPr>
        <w:t xml:space="preserve"> </w:t>
      </w:r>
      <w:r>
        <w:rPr>
          <w:rFonts w:cs="Times New Roman"/>
          <w:noProof/>
          <w:szCs w:val="24"/>
        </w:rPr>
        <w:t>Department of Health, London.</w:t>
      </w:r>
      <w:bookmarkEnd w:id="16"/>
    </w:p>
    <w:p w:rsidR="006463D6" w:rsidRDefault="006463D6" w:rsidP="006463D6">
      <w:pPr>
        <w:spacing w:after="0" w:line="240" w:lineRule="auto"/>
        <w:ind w:left="720" w:hanging="720"/>
        <w:rPr>
          <w:rFonts w:cs="Times New Roman"/>
          <w:noProof/>
          <w:szCs w:val="24"/>
        </w:rPr>
      </w:pPr>
      <w:bookmarkStart w:id="17" w:name="_ENREF_17"/>
      <w:r>
        <w:rPr>
          <w:rFonts w:cs="Times New Roman"/>
          <w:noProof/>
          <w:szCs w:val="24"/>
        </w:rPr>
        <w:t xml:space="preserve">Eeles, A. L., Spittle, A. J., Anderson, P. J., Brown, N., Lee, K. J., Boyd, R. N. &amp; Doyle, L. W. (2013) Assessments of sensory processing in infants: a systematic review. </w:t>
      </w:r>
      <w:r w:rsidRPr="006463D6">
        <w:rPr>
          <w:rFonts w:cs="Times New Roman"/>
          <w:i/>
          <w:noProof/>
          <w:szCs w:val="24"/>
        </w:rPr>
        <w:t>Developmental Medicine and Child Neurology</w:t>
      </w:r>
      <w:r>
        <w:rPr>
          <w:rFonts w:cs="Times New Roman"/>
          <w:noProof/>
          <w:szCs w:val="24"/>
        </w:rPr>
        <w:t>,</w:t>
      </w:r>
      <w:r w:rsidRPr="006463D6">
        <w:rPr>
          <w:rFonts w:cs="Times New Roman"/>
          <w:i/>
          <w:noProof/>
          <w:szCs w:val="24"/>
        </w:rPr>
        <w:t xml:space="preserve"> </w:t>
      </w:r>
      <w:r w:rsidRPr="006463D6">
        <w:rPr>
          <w:rFonts w:cs="Times New Roman"/>
          <w:b/>
          <w:noProof/>
          <w:szCs w:val="24"/>
        </w:rPr>
        <w:t>55</w:t>
      </w:r>
      <w:r>
        <w:rPr>
          <w:rFonts w:cs="Times New Roman"/>
          <w:noProof/>
          <w:szCs w:val="24"/>
        </w:rPr>
        <w:t>, 314-326. doi: 10.1111/j.1469-8749.2012.04434.x</w:t>
      </w:r>
      <w:bookmarkEnd w:id="17"/>
    </w:p>
    <w:p w:rsidR="006463D6" w:rsidRDefault="006463D6" w:rsidP="006463D6">
      <w:pPr>
        <w:spacing w:after="0" w:line="240" w:lineRule="auto"/>
        <w:ind w:left="720" w:hanging="720"/>
        <w:rPr>
          <w:rFonts w:cs="Times New Roman"/>
          <w:noProof/>
          <w:szCs w:val="24"/>
        </w:rPr>
      </w:pPr>
      <w:bookmarkStart w:id="18" w:name="_ENREF_18"/>
      <w:r>
        <w:rPr>
          <w:rFonts w:cs="Times New Roman"/>
          <w:noProof/>
          <w:szCs w:val="24"/>
        </w:rPr>
        <w:t xml:space="preserve">Emerson, E., Graham, H., Mcculloch, A., Blacher, J., Hatton, C. &amp; Llewellyn, G. (2009) The social context of parenting 3-year-old children with developmental delay in the UK. </w:t>
      </w:r>
      <w:r w:rsidRPr="006463D6">
        <w:rPr>
          <w:rFonts w:cs="Times New Roman"/>
          <w:i/>
          <w:noProof/>
          <w:szCs w:val="24"/>
        </w:rPr>
        <w:t>Child: Care, Health and Development</w:t>
      </w:r>
      <w:r>
        <w:rPr>
          <w:rFonts w:cs="Times New Roman"/>
          <w:noProof/>
          <w:szCs w:val="24"/>
        </w:rPr>
        <w:t>,</w:t>
      </w:r>
      <w:r w:rsidRPr="006463D6">
        <w:rPr>
          <w:rFonts w:cs="Times New Roman"/>
          <w:i/>
          <w:noProof/>
          <w:szCs w:val="24"/>
        </w:rPr>
        <w:t xml:space="preserve"> </w:t>
      </w:r>
      <w:r w:rsidRPr="006463D6">
        <w:rPr>
          <w:rFonts w:cs="Times New Roman"/>
          <w:b/>
          <w:noProof/>
          <w:szCs w:val="24"/>
        </w:rPr>
        <w:t>35</w:t>
      </w:r>
      <w:r>
        <w:rPr>
          <w:rFonts w:cs="Times New Roman"/>
          <w:noProof/>
          <w:szCs w:val="24"/>
        </w:rPr>
        <w:t>, 63-70. doi: 10.1111/j.1365-2214.2008.00909.x</w:t>
      </w:r>
      <w:bookmarkEnd w:id="18"/>
    </w:p>
    <w:p w:rsidR="006463D6" w:rsidRDefault="006463D6" w:rsidP="006463D6">
      <w:pPr>
        <w:spacing w:after="0" w:line="240" w:lineRule="auto"/>
        <w:ind w:left="720" w:hanging="720"/>
        <w:rPr>
          <w:rFonts w:cs="Times New Roman"/>
          <w:noProof/>
          <w:szCs w:val="24"/>
        </w:rPr>
      </w:pPr>
      <w:bookmarkStart w:id="19" w:name="_ENREF_19"/>
      <w:r>
        <w:rPr>
          <w:rFonts w:cs="Times New Roman"/>
          <w:noProof/>
          <w:szCs w:val="24"/>
        </w:rPr>
        <w:t xml:space="preserve">Feil, E. G., Severson, H. H. &amp; Walker, H. M. (1998) Screening for Emotional and Behavioral Delays: The Early Screening Project. </w:t>
      </w:r>
      <w:r w:rsidRPr="006463D6">
        <w:rPr>
          <w:rFonts w:cs="Times New Roman"/>
          <w:i/>
          <w:noProof/>
          <w:szCs w:val="24"/>
        </w:rPr>
        <w:t>Journal of Early Intervention</w:t>
      </w:r>
      <w:r>
        <w:rPr>
          <w:rFonts w:cs="Times New Roman"/>
          <w:noProof/>
          <w:szCs w:val="24"/>
        </w:rPr>
        <w:t>,</w:t>
      </w:r>
      <w:r w:rsidRPr="006463D6">
        <w:rPr>
          <w:rFonts w:cs="Times New Roman"/>
          <w:i/>
          <w:noProof/>
          <w:szCs w:val="24"/>
        </w:rPr>
        <w:t xml:space="preserve"> </w:t>
      </w:r>
      <w:r w:rsidRPr="006463D6">
        <w:rPr>
          <w:rFonts w:cs="Times New Roman"/>
          <w:b/>
          <w:noProof/>
          <w:szCs w:val="24"/>
        </w:rPr>
        <w:t>21</w:t>
      </w:r>
      <w:r>
        <w:rPr>
          <w:rFonts w:cs="Times New Roman"/>
          <w:noProof/>
          <w:szCs w:val="24"/>
        </w:rPr>
        <w:t>, 252-266. doi: 10.1177/105381519802100306</w:t>
      </w:r>
      <w:bookmarkEnd w:id="19"/>
    </w:p>
    <w:p w:rsidR="006463D6" w:rsidRDefault="006463D6" w:rsidP="006463D6">
      <w:pPr>
        <w:spacing w:after="0" w:line="240" w:lineRule="auto"/>
        <w:ind w:left="720" w:hanging="720"/>
        <w:rPr>
          <w:rFonts w:cs="Times New Roman"/>
          <w:noProof/>
          <w:szCs w:val="24"/>
        </w:rPr>
      </w:pPr>
      <w:bookmarkStart w:id="20" w:name="_ENREF_20"/>
      <w:r>
        <w:rPr>
          <w:rFonts w:cs="Times New Roman"/>
          <w:noProof/>
          <w:szCs w:val="24"/>
        </w:rPr>
        <w:t xml:space="preserve">Field, D. &amp; Livingstone, R. (2013) Clinical tools that measure sitting posture, seated postural control or functional abilities in children with motor impairments: a systematic review. </w:t>
      </w:r>
      <w:r w:rsidRPr="006463D6">
        <w:rPr>
          <w:rFonts w:cs="Times New Roman"/>
          <w:i/>
          <w:noProof/>
          <w:szCs w:val="24"/>
        </w:rPr>
        <w:t>Clinical Rehabilitation</w:t>
      </w:r>
      <w:r>
        <w:rPr>
          <w:rFonts w:cs="Times New Roman"/>
          <w:noProof/>
          <w:szCs w:val="24"/>
        </w:rPr>
        <w:t>,</w:t>
      </w:r>
      <w:r w:rsidRPr="006463D6">
        <w:rPr>
          <w:rFonts w:cs="Times New Roman"/>
          <w:i/>
          <w:noProof/>
          <w:szCs w:val="24"/>
        </w:rPr>
        <w:t xml:space="preserve"> </w:t>
      </w:r>
      <w:r w:rsidRPr="006463D6">
        <w:rPr>
          <w:rFonts w:cs="Times New Roman"/>
          <w:b/>
          <w:noProof/>
          <w:szCs w:val="24"/>
        </w:rPr>
        <w:t>27</w:t>
      </w:r>
      <w:r>
        <w:rPr>
          <w:rFonts w:cs="Times New Roman"/>
          <w:noProof/>
          <w:szCs w:val="24"/>
        </w:rPr>
        <w:t>, 994-1004. doi: 10.1177/0269215513488122</w:t>
      </w:r>
      <w:bookmarkEnd w:id="20"/>
    </w:p>
    <w:p w:rsidR="006463D6" w:rsidRDefault="006463D6" w:rsidP="006463D6">
      <w:pPr>
        <w:spacing w:after="0" w:line="240" w:lineRule="auto"/>
        <w:ind w:left="720" w:hanging="720"/>
        <w:rPr>
          <w:rFonts w:cs="Times New Roman"/>
          <w:noProof/>
          <w:szCs w:val="24"/>
        </w:rPr>
      </w:pPr>
      <w:bookmarkStart w:id="21" w:name="_ENREF_21"/>
      <w:r>
        <w:rPr>
          <w:rFonts w:cs="Times New Roman"/>
          <w:noProof/>
          <w:szCs w:val="24"/>
        </w:rPr>
        <w:t xml:space="preserve">Filgueiras, A. (2014). Inter-temporal stability of the ASQ:BR using the teacher’s responses. Poster presentation, ASQ Around the World Symposium, San Francisco. </w:t>
      </w:r>
      <w:bookmarkEnd w:id="21"/>
    </w:p>
    <w:p w:rsidR="006463D6" w:rsidRDefault="006463D6" w:rsidP="006463D6">
      <w:pPr>
        <w:spacing w:after="0" w:line="240" w:lineRule="auto"/>
        <w:ind w:left="720" w:hanging="720"/>
        <w:rPr>
          <w:rFonts w:cs="Times New Roman"/>
          <w:noProof/>
          <w:szCs w:val="24"/>
        </w:rPr>
      </w:pPr>
      <w:bookmarkStart w:id="22" w:name="_ENREF_22"/>
      <w:r>
        <w:rPr>
          <w:rFonts w:cs="Times New Roman"/>
          <w:noProof/>
          <w:szCs w:val="24"/>
        </w:rPr>
        <w:t xml:space="preserve">Filgueiras, A., Pires, P., Maissonette, S. &amp; Landeira-Fernandez, J. (2013) Psychometric properties of the Brazilian-adapted version of the Ages and Stages Questionnaire in public child daycare centers. </w:t>
      </w:r>
      <w:r w:rsidRPr="006463D6">
        <w:rPr>
          <w:rFonts w:cs="Times New Roman"/>
          <w:i/>
          <w:noProof/>
          <w:szCs w:val="24"/>
        </w:rPr>
        <w:t>Early Human Development</w:t>
      </w:r>
      <w:r>
        <w:rPr>
          <w:rFonts w:cs="Times New Roman"/>
          <w:noProof/>
          <w:szCs w:val="24"/>
        </w:rPr>
        <w:t>,</w:t>
      </w:r>
      <w:r w:rsidRPr="006463D6">
        <w:rPr>
          <w:rFonts w:cs="Times New Roman"/>
          <w:i/>
          <w:noProof/>
          <w:szCs w:val="24"/>
        </w:rPr>
        <w:t xml:space="preserve"> </w:t>
      </w:r>
      <w:r w:rsidRPr="006463D6">
        <w:rPr>
          <w:rFonts w:cs="Times New Roman"/>
          <w:b/>
          <w:noProof/>
          <w:szCs w:val="24"/>
        </w:rPr>
        <w:t>89</w:t>
      </w:r>
      <w:r>
        <w:rPr>
          <w:rFonts w:cs="Times New Roman"/>
          <w:noProof/>
          <w:szCs w:val="24"/>
        </w:rPr>
        <w:t>, 561-576. doi: 10.1016/j.earlhumdev.2013.02.005</w:t>
      </w:r>
      <w:bookmarkEnd w:id="22"/>
    </w:p>
    <w:p w:rsidR="006463D6" w:rsidRDefault="006463D6" w:rsidP="006463D6">
      <w:pPr>
        <w:spacing w:after="0" w:line="240" w:lineRule="auto"/>
        <w:ind w:left="720" w:hanging="720"/>
        <w:rPr>
          <w:rFonts w:cs="Times New Roman"/>
          <w:noProof/>
          <w:szCs w:val="24"/>
        </w:rPr>
      </w:pPr>
      <w:bookmarkStart w:id="23" w:name="_ENREF_23"/>
      <w:r>
        <w:rPr>
          <w:rFonts w:cs="Times New Roman"/>
          <w:noProof/>
          <w:szCs w:val="24"/>
        </w:rPr>
        <w:lastRenderedPageBreak/>
        <w:t xml:space="preserve">Flamant, C., Branger, B., Nguyen the Tich, S., De La Rochebrochard, E., Savagner, C., Berlie, I. &amp; Rozé, J.-C. (2011) Parent-Completed Developmental Screening in Premature Children: A Valid Tool for Follow-Up Programs. </w:t>
      </w:r>
      <w:r w:rsidRPr="006463D6">
        <w:rPr>
          <w:rFonts w:cs="Times New Roman"/>
          <w:i/>
          <w:noProof/>
          <w:szCs w:val="24"/>
        </w:rPr>
        <w:t>PLoS ONE</w:t>
      </w:r>
      <w:r>
        <w:rPr>
          <w:rFonts w:cs="Times New Roman"/>
          <w:noProof/>
          <w:szCs w:val="24"/>
        </w:rPr>
        <w:t>,</w:t>
      </w:r>
      <w:r w:rsidRPr="006463D6">
        <w:rPr>
          <w:rFonts w:cs="Times New Roman"/>
          <w:i/>
          <w:noProof/>
          <w:szCs w:val="24"/>
        </w:rPr>
        <w:t xml:space="preserve"> </w:t>
      </w:r>
      <w:r w:rsidRPr="006463D6">
        <w:rPr>
          <w:rFonts w:cs="Times New Roman"/>
          <w:b/>
          <w:noProof/>
          <w:szCs w:val="24"/>
        </w:rPr>
        <w:t>6</w:t>
      </w:r>
      <w:r>
        <w:rPr>
          <w:rFonts w:cs="Times New Roman"/>
          <w:noProof/>
          <w:szCs w:val="24"/>
        </w:rPr>
        <w:t>, e20004. doi: 10.1371/journal.pone.0020004</w:t>
      </w:r>
      <w:bookmarkEnd w:id="23"/>
    </w:p>
    <w:p w:rsidR="006463D6" w:rsidRDefault="006463D6" w:rsidP="006463D6">
      <w:pPr>
        <w:spacing w:after="0" w:line="240" w:lineRule="auto"/>
        <w:ind w:left="720" w:hanging="720"/>
        <w:rPr>
          <w:rFonts w:cs="Times New Roman"/>
          <w:noProof/>
          <w:szCs w:val="24"/>
        </w:rPr>
      </w:pPr>
      <w:bookmarkStart w:id="24" w:name="_ENREF_24"/>
      <w:r>
        <w:rPr>
          <w:rFonts w:cs="Times New Roman"/>
          <w:noProof/>
          <w:szCs w:val="24"/>
        </w:rPr>
        <w:t xml:space="preserve">Frankenburg, W. K., Doods, J., Archers, P., Shapior, H. &amp; Bresnick, B. (1990) </w:t>
      </w:r>
      <w:r w:rsidRPr="006463D6">
        <w:rPr>
          <w:rFonts w:cs="Times New Roman"/>
          <w:i/>
          <w:noProof/>
          <w:szCs w:val="24"/>
        </w:rPr>
        <w:t xml:space="preserve">DDST-II: Denver Developmental Screening Test, </w:t>
      </w:r>
      <w:r>
        <w:rPr>
          <w:rFonts w:cs="Times New Roman"/>
          <w:noProof/>
          <w:szCs w:val="24"/>
        </w:rPr>
        <w:t>Denver Developmental Matierals, Inc., Denver.</w:t>
      </w:r>
      <w:bookmarkEnd w:id="24"/>
    </w:p>
    <w:p w:rsidR="006463D6" w:rsidRDefault="006463D6" w:rsidP="006463D6">
      <w:pPr>
        <w:spacing w:after="0" w:line="240" w:lineRule="auto"/>
        <w:ind w:left="720" w:hanging="720"/>
        <w:rPr>
          <w:rFonts w:cs="Times New Roman"/>
          <w:noProof/>
          <w:szCs w:val="24"/>
        </w:rPr>
      </w:pPr>
      <w:bookmarkStart w:id="25" w:name="_ENREF_25"/>
      <w:r>
        <w:rPr>
          <w:rFonts w:cs="Times New Roman"/>
          <w:noProof/>
          <w:szCs w:val="24"/>
        </w:rPr>
        <w:t>Heo, G. (1999) Early identification of social-emotional competence in young children: A study of the Ages and Stages Questionnaires: Social-Emotional (ASQ:SE).</w:t>
      </w:r>
      <w:r w:rsidRPr="006463D6">
        <w:rPr>
          <w:rFonts w:cs="Times New Roman"/>
          <w:i/>
          <w:noProof/>
          <w:szCs w:val="24"/>
        </w:rPr>
        <w:t xml:space="preserve"> </w:t>
      </w:r>
      <w:r>
        <w:rPr>
          <w:rFonts w:cs="Times New Roman"/>
          <w:noProof/>
          <w:szCs w:val="24"/>
        </w:rPr>
        <w:t>University of Oregon.</w:t>
      </w:r>
      <w:bookmarkEnd w:id="25"/>
    </w:p>
    <w:p w:rsidR="006463D6" w:rsidRDefault="006463D6" w:rsidP="006463D6">
      <w:pPr>
        <w:spacing w:after="0" w:line="240" w:lineRule="auto"/>
        <w:ind w:left="720" w:hanging="720"/>
        <w:rPr>
          <w:rFonts w:cs="Times New Roman"/>
          <w:noProof/>
          <w:szCs w:val="24"/>
        </w:rPr>
      </w:pPr>
      <w:bookmarkStart w:id="26" w:name="_ENREF_26"/>
      <w:r>
        <w:rPr>
          <w:rFonts w:cs="Times New Roman"/>
          <w:noProof/>
          <w:szCs w:val="24"/>
        </w:rPr>
        <w:t xml:space="preserve">Heo, K. H. &amp; Squires, J. (2012) Cultural adaptation of a parent completed social emotional screening instrument for young children: Ages and stages questionnaire-social emotional. </w:t>
      </w:r>
      <w:r w:rsidRPr="006463D6">
        <w:rPr>
          <w:rFonts w:cs="Times New Roman"/>
          <w:i/>
          <w:noProof/>
          <w:szCs w:val="24"/>
        </w:rPr>
        <w:t>Early Human Development</w:t>
      </w:r>
      <w:r>
        <w:rPr>
          <w:rFonts w:cs="Times New Roman"/>
          <w:noProof/>
          <w:szCs w:val="24"/>
        </w:rPr>
        <w:t>,</w:t>
      </w:r>
      <w:r w:rsidRPr="006463D6">
        <w:rPr>
          <w:rFonts w:cs="Times New Roman"/>
          <w:i/>
          <w:noProof/>
          <w:szCs w:val="24"/>
        </w:rPr>
        <w:t xml:space="preserve"> </w:t>
      </w:r>
      <w:r w:rsidRPr="006463D6">
        <w:rPr>
          <w:rFonts w:cs="Times New Roman"/>
          <w:b/>
          <w:noProof/>
          <w:szCs w:val="24"/>
        </w:rPr>
        <w:t>88</w:t>
      </w:r>
      <w:r>
        <w:rPr>
          <w:rFonts w:cs="Times New Roman"/>
          <w:noProof/>
          <w:szCs w:val="24"/>
        </w:rPr>
        <w:t>, 151-158. doi: 10.1016/j.earlhumdev.2011.07.019</w:t>
      </w:r>
      <w:bookmarkEnd w:id="26"/>
    </w:p>
    <w:p w:rsidR="006463D6" w:rsidRDefault="006463D6" w:rsidP="006463D6">
      <w:pPr>
        <w:spacing w:after="0" w:line="240" w:lineRule="auto"/>
        <w:ind w:left="720" w:hanging="720"/>
        <w:rPr>
          <w:rFonts w:cs="Times New Roman"/>
          <w:noProof/>
          <w:szCs w:val="24"/>
        </w:rPr>
      </w:pPr>
      <w:bookmarkStart w:id="27" w:name="_ENREF_27"/>
      <w:r>
        <w:rPr>
          <w:rFonts w:cs="Times New Roman"/>
          <w:noProof/>
          <w:szCs w:val="24"/>
        </w:rPr>
        <w:t xml:space="preserve">Higgins, J. P. T. &amp; Green, S. (2011) </w:t>
      </w:r>
      <w:r w:rsidRPr="006463D6">
        <w:rPr>
          <w:rFonts w:cs="Times New Roman"/>
          <w:i/>
          <w:noProof/>
          <w:szCs w:val="24"/>
        </w:rPr>
        <w:t xml:space="preserve">Cochrane Handbook for Systematic Reviews of Interventions Version 5.1.0 </w:t>
      </w:r>
      <w:r>
        <w:rPr>
          <w:rFonts w:cs="Times New Roman"/>
          <w:noProof/>
          <w:szCs w:val="24"/>
        </w:rPr>
        <w:t>The Cochrane Collaboration.</w:t>
      </w:r>
      <w:bookmarkEnd w:id="27"/>
    </w:p>
    <w:p w:rsidR="006463D6" w:rsidRDefault="006463D6" w:rsidP="006463D6">
      <w:pPr>
        <w:spacing w:after="0" w:line="240" w:lineRule="auto"/>
        <w:ind w:left="720" w:hanging="720"/>
        <w:rPr>
          <w:rFonts w:cs="Times New Roman"/>
          <w:noProof/>
          <w:szCs w:val="24"/>
        </w:rPr>
      </w:pPr>
      <w:bookmarkStart w:id="28" w:name="_ENREF_28"/>
      <w:r>
        <w:rPr>
          <w:rFonts w:cs="Times New Roman"/>
          <w:noProof/>
          <w:szCs w:val="24"/>
        </w:rPr>
        <w:t>Ivey-Soto, M. C. (2008) Examining the utility of a new caregiver-completed social emotional assessment, the Social Emotional Assessment Measure, with diverse low-income-toddler dyads.</w:t>
      </w:r>
      <w:r w:rsidRPr="006463D6">
        <w:rPr>
          <w:rFonts w:cs="Times New Roman"/>
          <w:i/>
          <w:noProof/>
          <w:szCs w:val="24"/>
        </w:rPr>
        <w:t xml:space="preserve"> </w:t>
      </w:r>
      <w:r>
        <w:rPr>
          <w:rFonts w:cs="Times New Roman"/>
          <w:noProof/>
          <w:szCs w:val="24"/>
        </w:rPr>
        <w:t>University of Oregon.</w:t>
      </w:r>
      <w:bookmarkEnd w:id="28"/>
    </w:p>
    <w:p w:rsidR="006463D6" w:rsidRDefault="006463D6" w:rsidP="006463D6">
      <w:pPr>
        <w:spacing w:after="0" w:line="240" w:lineRule="auto"/>
        <w:ind w:left="720" w:hanging="720"/>
        <w:rPr>
          <w:rFonts w:cs="Times New Roman"/>
          <w:noProof/>
          <w:szCs w:val="24"/>
        </w:rPr>
      </w:pPr>
      <w:bookmarkStart w:id="29" w:name="_ENREF_29"/>
      <w:r>
        <w:rPr>
          <w:rFonts w:cs="Times New Roman"/>
          <w:noProof/>
          <w:szCs w:val="24"/>
        </w:rPr>
        <w:t xml:space="preserve">Juneja, M., Mohanty, M., Jain, R. &amp; Ramji, S. (2012) Ages and Stages Questionnaire as a screening tool for developmental delay in Indian children. </w:t>
      </w:r>
      <w:r w:rsidRPr="006463D6">
        <w:rPr>
          <w:rFonts w:cs="Times New Roman"/>
          <w:i/>
          <w:noProof/>
          <w:szCs w:val="24"/>
        </w:rPr>
        <w:t>Indian Pediatrics</w:t>
      </w:r>
      <w:r>
        <w:rPr>
          <w:rFonts w:cs="Times New Roman"/>
          <w:noProof/>
          <w:szCs w:val="24"/>
        </w:rPr>
        <w:t>,</w:t>
      </w:r>
      <w:r w:rsidRPr="006463D6">
        <w:rPr>
          <w:rFonts w:cs="Times New Roman"/>
          <w:i/>
          <w:noProof/>
          <w:szCs w:val="24"/>
        </w:rPr>
        <w:t xml:space="preserve"> </w:t>
      </w:r>
      <w:r w:rsidRPr="006463D6">
        <w:rPr>
          <w:rFonts w:cs="Times New Roman"/>
          <w:b/>
          <w:noProof/>
          <w:szCs w:val="24"/>
        </w:rPr>
        <w:t>49</w:t>
      </w:r>
      <w:r>
        <w:rPr>
          <w:rFonts w:cs="Times New Roman"/>
          <w:noProof/>
          <w:szCs w:val="24"/>
        </w:rPr>
        <w:t xml:space="preserve">, 457-461. </w:t>
      </w:r>
      <w:bookmarkEnd w:id="29"/>
    </w:p>
    <w:p w:rsidR="006463D6" w:rsidRDefault="006463D6" w:rsidP="006463D6">
      <w:pPr>
        <w:spacing w:after="0" w:line="240" w:lineRule="auto"/>
        <w:ind w:left="720" w:hanging="720"/>
        <w:rPr>
          <w:rFonts w:cs="Times New Roman"/>
          <w:noProof/>
          <w:szCs w:val="24"/>
        </w:rPr>
      </w:pPr>
      <w:bookmarkStart w:id="30" w:name="_ENREF_30"/>
      <w:r>
        <w:rPr>
          <w:rFonts w:cs="Times New Roman"/>
          <w:noProof/>
          <w:szCs w:val="24"/>
        </w:rPr>
        <w:t>Kendall, S., Nash, A., Brown, A., Bastug, G., Rougeux, E. &amp; Bedford, H. (2014) Evaluating the use of a population measure of child development in the Healthy Child Programme Two year review.</w:t>
      </w:r>
      <w:r w:rsidRPr="006463D6">
        <w:rPr>
          <w:rFonts w:cs="Times New Roman"/>
          <w:i/>
          <w:noProof/>
          <w:szCs w:val="24"/>
        </w:rPr>
        <w:t xml:space="preserve"> </w:t>
      </w:r>
      <w:r>
        <w:rPr>
          <w:rFonts w:cs="Times New Roman"/>
          <w:noProof/>
          <w:szCs w:val="24"/>
        </w:rPr>
        <w:t>Centre for Paediatric Epidemiology and Biostatistics, UCL Institute of Child Health and School of Health and Social Work University of Hertfordshire.</w:t>
      </w:r>
      <w:bookmarkEnd w:id="30"/>
    </w:p>
    <w:p w:rsidR="006463D6" w:rsidRDefault="006463D6" w:rsidP="006463D6">
      <w:pPr>
        <w:spacing w:after="0" w:line="240" w:lineRule="auto"/>
        <w:ind w:left="720" w:hanging="720"/>
        <w:rPr>
          <w:rFonts w:cs="Times New Roman"/>
          <w:noProof/>
          <w:szCs w:val="24"/>
        </w:rPr>
      </w:pPr>
      <w:bookmarkStart w:id="31" w:name="_ENREF_31"/>
      <w:r>
        <w:rPr>
          <w:rFonts w:cs="Times New Roman"/>
          <w:noProof/>
          <w:szCs w:val="24"/>
        </w:rPr>
        <w:t xml:space="preserve">Kerstjens, J. M., Bos, A. F., Ten Vergert, E. M. J., De Meer, G., Butcher, P. R. &amp; Reijneveld, S. A. (2009) Support for the global feasibility of the Ages and Stages Questionnaire as developmental screener. </w:t>
      </w:r>
      <w:r w:rsidRPr="006463D6">
        <w:rPr>
          <w:rFonts w:cs="Times New Roman"/>
          <w:i/>
          <w:noProof/>
          <w:szCs w:val="24"/>
        </w:rPr>
        <w:t>Early Human Development</w:t>
      </w:r>
      <w:r>
        <w:rPr>
          <w:rFonts w:cs="Times New Roman"/>
          <w:noProof/>
          <w:szCs w:val="24"/>
        </w:rPr>
        <w:t>,</w:t>
      </w:r>
      <w:r w:rsidRPr="006463D6">
        <w:rPr>
          <w:rFonts w:cs="Times New Roman"/>
          <w:i/>
          <w:noProof/>
          <w:szCs w:val="24"/>
        </w:rPr>
        <w:t xml:space="preserve"> </w:t>
      </w:r>
      <w:r w:rsidRPr="006463D6">
        <w:rPr>
          <w:rFonts w:cs="Times New Roman"/>
          <w:b/>
          <w:noProof/>
          <w:szCs w:val="24"/>
        </w:rPr>
        <w:t>85</w:t>
      </w:r>
      <w:r>
        <w:rPr>
          <w:rFonts w:cs="Times New Roman"/>
          <w:noProof/>
          <w:szCs w:val="24"/>
        </w:rPr>
        <w:t>, 443-447. doi: 10.1016/j.earlhumdev.2009.03.001</w:t>
      </w:r>
      <w:bookmarkEnd w:id="31"/>
    </w:p>
    <w:p w:rsidR="006463D6" w:rsidRDefault="006463D6" w:rsidP="006463D6">
      <w:pPr>
        <w:spacing w:after="0" w:line="240" w:lineRule="auto"/>
        <w:ind w:left="720" w:hanging="720"/>
        <w:rPr>
          <w:rFonts w:cs="Times New Roman"/>
          <w:noProof/>
          <w:szCs w:val="24"/>
        </w:rPr>
      </w:pPr>
      <w:bookmarkStart w:id="32" w:name="_ENREF_32"/>
      <w:r>
        <w:rPr>
          <w:rFonts w:cs="Times New Roman"/>
          <w:noProof/>
          <w:szCs w:val="24"/>
        </w:rPr>
        <w:t xml:space="preserve">Kucuker, S., Kapci, E. G. &amp; Uslu, R. I. (2011) Evaluation of the Turkish version of the ‘Ages and Stages Questionnaires:Social-Emotional’ in identifying children with social-emotional problems. </w:t>
      </w:r>
      <w:r w:rsidRPr="006463D6">
        <w:rPr>
          <w:rFonts w:cs="Times New Roman"/>
          <w:i/>
          <w:noProof/>
          <w:szCs w:val="24"/>
        </w:rPr>
        <w:t>Infants and Young Children</w:t>
      </w:r>
      <w:r>
        <w:rPr>
          <w:rFonts w:cs="Times New Roman"/>
          <w:noProof/>
          <w:szCs w:val="24"/>
        </w:rPr>
        <w:t>,</w:t>
      </w:r>
      <w:r w:rsidRPr="006463D6">
        <w:rPr>
          <w:rFonts w:cs="Times New Roman"/>
          <w:i/>
          <w:noProof/>
          <w:szCs w:val="24"/>
        </w:rPr>
        <w:t xml:space="preserve"> </w:t>
      </w:r>
      <w:r w:rsidRPr="006463D6">
        <w:rPr>
          <w:rFonts w:cs="Times New Roman"/>
          <w:b/>
          <w:noProof/>
          <w:szCs w:val="24"/>
        </w:rPr>
        <w:t>24</w:t>
      </w:r>
      <w:r>
        <w:rPr>
          <w:rFonts w:cs="Times New Roman"/>
          <w:noProof/>
          <w:szCs w:val="24"/>
        </w:rPr>
        <w:t xml:space="preserve">, 207-220. </w:t>
      </w:r>
      <w:bookmarkEnd w:id="32"/>
    </w:p>
    <w:p w:rsidR="006463D6" w:rsidRDefault="006463D6" w:rsidP="006463D6">
      <w:pPr>
        <w:spacing w:after="0" w:line="240" w:lineRule="auto"/>
        <w:ind w:left="720" w:hanging="720"/>
        <w:rPr>
          <w:rFonts w:cs="Times New Roman"/>
          <w:noProof/>
          <w:szCs w:val="24"/>
        </w:rPr>
      </w:pPr>
      <w:bookmarkStart w:id="33" w:name="_ENREF_33"/>
      <w:r>
        <w:rPr>
          <w:rFonts w:cs="Times New Roman"/>
          <w:noProof/>
          <w:szCs w:val="24"/>
        </w:rPr>
        <w:t xml:space="preserve">Kvestad, I., Taneja, S., Kumar, T., Bhandari, N., Strand, T. A. &amp; Hysing, M. (2013) The assessment of developmental status using the Ages and Stages questionnaire-3 in nutritional research in north Indian young children. </w:t>
      </w:r>
      <w:r w:rsidRPr="006463D6">
        <w:rPr>
          <w:rFonts w:cs="Times New Roman"/>
          <w:i/>
          <w:noProof/>
          <w:szCs w:val="24"/>
        </w:rPr>
        <w:t>Nutrition Journal</w:t>
      </w:r>
      <w:r>
        <w:rPr>
          <w:rFonts w:cs="Times New Roman"/>
          <w:noProof/>
          <w:szCs w:val="24"/>
        </w:rPr>
        <w:t>,</w:t>
      </w:r>
      <w:r w:rsidRPr="006463D6">
        <w:rPr>
          <w:rFonts w:cs="Times New Roman"/>
          <w:i/>
          <w:noProof/>
          <w:szCs w:val="24"/>
        </w:rPr>
        <w:t xml:space="preserve"> </w:t>
      </w:r>
      <w:r w:rsidRPr="006463D6">
        <w:rPr>
          <w:rFonts w:cs="Times New Roman"/>
          <w:b/>
          <w:noProof/>
          <w:szCs w:val="24"/>
        </w:rPr>
        <w:t>12</w:t>
      </w:r>
      <w:r>
        <w:rPr>
          <w:rFonts w:cs="Times New Roman"/>
          <w:noProof/>
          <w:szCs w:val="24"/>
        </w:rPr>
        <w:t>, 1-11. doi: 10.1186/1475-2891-12-50</w:t>
      </w:r>
      <w:bookmarkEnd w:id="33"/>
    </w:p>
    <w:p w:rsidR="006463D6" w:rsidRDefault="006463D6" w:rsidP="006463D6">
      <w:pPr>
        <w:spacing w:after="0" w:line="240" w:lineRule="auto"/>
        <w:ind w:left="720" w:hanging="720"/>
        <w:rPr>
          <w:rFonts w:cs="Times New Roman"/>
          <w:noProof/>
          <w:szCs w:val="24"/>
        </w:rPr>
      </w:pPr>
      <w:bookmarkStart w:id="34" w:name="_ENREF_34"/>
      <w:r>
        <w:rPr>
          <w:rFonts w:cs="Times New Roman"/>
          <w:noProof/>
          <w:szCs w:val="24"/>
        </w:rPr>
        <w:lastRenderedPageBreak/>
        <w:t xml:space="preserve">Landis, J. R. &amp; Koch, G. G. (1977) The Measurement of Observer Agreement for Categorical Data. </w:t>
      </w:r>
      <w:r w:rsidRPr="006463D6">
        <w:rPr>
          <w:rFonts w:cs="Times New Roman"/>
          <w:i/>
          <w:noProof/>
          <w:szCs w:val="24"/>
        </w:rPr>
        <w:t>Biometrics</w:t>
      </w:r>
      <w:r>
        <w:rPr>
          <w:rFonts w:cs="Times New Roman"/>
          <w:noProof/>
          <w:szCs w:val="24"/>
        </w:rPr>
        <w:t>,</w:t>
      </w:r>
      <w:r w:rsidRPr="006463D6">
        <w:rPr>
          <w:rFonts w:cs="Times New Roman"/>
          <w:i/>
          <w:noProof/>
          <w:szCs w:val="24"/>
        </w:rPr>
        <w:t xml:space="preserve"> </w:t>
      </w:r>
      <w:r w:rsidRPr="006463D6">
        <w:rPr>
          <w:rFonts w:cs="Times New Roman"/>
          <w:b/>
          <w:noProof/>
          <w:szCs w:val="24"/>
        </w:rPr>
        <w:t>33</w:t>
      </w:r>
      <w:r>
        <w:rPr>
          <w:rFonts w:cs="Times New Roman"/>
          <w:noProof/>
          <w:szCs w:val="24"/>
        </w:rPr>
        <w:t>, 159-174. doi: 10.2307/2529310</w:t>
      </w:r>
      <w:bookmarkEnd w:id="34"/>
    </w:p>
    <w:p w:rsidR="006463D6" w:rsidRDefault="006463D6" w:rsidP="006463D6">
      <w:pPr>
        <w:spacing w:after="0" w:line="240" w:lineRule="auto"/>
        <w:ind w:left="720" w:hanging="720"/>
        <w:rPr>
          <w:rFonts w:cs="Times New Roman"/>
          <w:noProof/>
          <w:szCs w:val="24"/>
        </w:rPr>
      </w:pPr>
      <w:bookmarkStart w:id="35" w:name="_ENREF_35"/>
      <w:r>
        <w:rPr>
          <w:rFonts w:cs="Times New Roman"/>
          <w:noProof/>
          <w:szCs w:val="24"/>
        </w:rPr>
        <w:t xml:space="preserve">Lopes, S., Serrano, A. M., Teixeira, S. &amp; Graca, P. (2014). Portuguese version of the Ages &amp; Stages Questionnaire: The results of the validation/standardization of the ASQ-3 for Portuguese population. Oral presentation, ASQ Around the World Symposium, San Francisco. </w:t>
      </w:r>
      <w:bookmarkEnd w:id="35"/>
    </w:p>
    <w:p w:rsidR="006463D6" w:rsidRDefault="006463D6" w:rsidP="006463D6">
      <w:pPr>
        <w:spacing w:after="0" w:line="240" w:lineRule="auto"/>
        <w:ind w:left="720" w:hanging="720"/>
        <w:rPr>
          <w:rFonts w:cs="Times New Roman"/>
          <w:noProof/>
          <w:szCs w:val="24"/>
        </w:rPr>
      </w:pPr>
      <w:bookmarkStart w:id="36" w:name="_ENREF_36"/>
      <w:r>
        <w:rPr>
          <w:rFonts w:cs="Times New Roman"/>
          <w:noProof/>
          <w:szCs w:val="24"/>
        </w:rPr>
        <w:t xml:space="preserve">Luttikhuizen Dos Santos, E. S., De Kieviet, J. F., Königs, M., Van Elburg, R. M. &amp; Oosterlaan, J. (2013) Predictive value of the Bayley Scales of Infant Development on development of very preterm/very low birth weight children: A meta-analysis. </w:t>
      </w:r>
      <w:r w:rsidRPr="006463D6">
        <w:rPr>
          <w:rFonts w:cs="Times New Roman"/>
          <w:i/>
          <w:noProof/>
          <w:szCs w:val="24"/>
        </w:rPr>
        <w:t>Early Human Development</w:t>
      </w:r>
      <w:r>
        <w:rPr>
          <w:rFonts w:cs="Times New Roman"/>
          <w:noProof/>
          <w:szCs w:val="24"/>
        </w:rPr>
        <w:t>,</w:t>
      </w:r>
      <w:r w:rsidRPr="006463D6">
        <w:rPr>
          <w:rFonts w:cs="Times New Roman"/>
          <w:i/>
          <w:noProof/>
          <w:szCs w:val="24"/>
        </w:rPr>
        <w:t xml:space="preserve"> </w:t>
      </w:r>
      <w:r w:rsidRPr="006463D6">
        <w:rPr>
          <w:rFonts w:cs="Times New Roman"/>
          <w:b/>
          <w:noProof/>
          <w:szCs w:val="24"/>
        </w:rPr>
        <w:t>89</w:t>
      </w:r>
      <w:r>
        <w:rPr>
          <w:rFonts w:cs="Times New Roman"/>
          <w:noProof/>
          <w:szCs w:val="24"/>
        </w:rPr>
        <w:t>, 487-496. doi: 10.1016/j.earlhumdev.2013.03.008</w:t>
      </w:r>
      <w:bookmarkEnd w:id="36"/>
    </w:p>
    <w:p w:rsidR="006463D6" w:rsidRDefault="006463D6" w:rsidP="006463D6">
      <w:pPr>
        <w:spacing w:after="0" w:line="240" w:lineRule="auto"/>
        <w:ind w:left="720" w:hanging="720"/>
        <w:rPr>
          <w:rFonts w:cs="Times New Roman"/>
          <w:noProof/>
          <w:szCs w:val="24"/>
        </w:rPr>
      </w:pPr>
      <w:bookmarkStart w:id="37" w:name="_ENREF_37"/>
      <w:r>
        <w:rPr>
          <w:rFonts w:cs="Times New Roman"/>
          <w:noProof/>
          <w:szCs w:val="24"/>
        </w:rPr>
        <w:t xml:space="preserve">Mccullough, N. &amp; Parkes, J. (2008) Use of the Child Health Questionnaire in Children with Cerebral Palsy: A Systematic Review and Evaluation of the Psychometric Properties. </w:t>
      </w:r>
      <w:r w:rsidRPr="006463D6">
        <w:rPr>
          <w:rFonts w:cs="Times New Roman"/>
          <w:i/>
          <w:noProof/>
          <w:szCs w:val="24"/>
        </w:rPr>
        <w:t>Journal of Pediatric Psychology</w:t>
      </w:r>
      <w:r>
        <w:rPr>
          <w:rFonts w:cs="Times New Roman"/>
          <w:noProof/>
          <w:szCs w:val="24"/>
        </w:rPr>
        <w:t>,</w:t>
      </w:r>
      <w:r w:rsidRPr="006463D6">
        <w:rPr>
          <w:rFonts w:cs="Times New Roman"/>
          <w:i/>
          <w:noProof/>
          <w:szCs w:val="24"/>
        </w:rPr>
        <w:t xml:space="preserve"> </w:t>
      </w:r>
      <w:r w:rsidRPr="006463D6">
        <w:rPr>
          <w:rFonts w:cs="Times New Roman"/>
          <w:b/>
          <w:noProof/>
          <w:szCs w:val="24"/>
        </w:rPr>
        <w:t>33</w:t>
      </w:r>
      <w:r>
        <w:rPr>
          <w:rFonts w:cs="Times New Roman"/>
          <w:noProof/>
          <w:szCs w:val="24"/>
        </w:rPr>
        <w:t>, 80-90. doi: 10.1093/jpepsy/jsm070</w:t>
      </w:r>
      <w:bookmarkEnd w:id="37"/>
    </w:p>
    <w:p w:rsidR="006463D6" w:rsidRDefault="006463D6" w:rsidP="006463D6">
      <w:pPr>
        <w:spacing w:after="0" w:line="240" w:lineRule="auto"/>
        <w:ind w:left="720" w:hanging="720"/>
        <w:rPr>
          <w:rFonts w:cs="Times New Roman"/>
          <w:noProof/>
          <w:szCs w:val="24"/>
        </w:rPr>
      </w:pPr>
      <w:bookmarkStart w:id="38" w:name="_ENREF_38"/>
      <w:r>
        <w:rPr>
          <w:rFonts w:cs="Times New Roman"/>
          <w:noProof/>
          <w:szCs w:val="24"/>
        </w:rPr>
        <w:t xml:space="preserve">Mcgrath, E., Wypij, D., Rappaport, L. A., Newburger, J. W. &amp; Bellinger, D. (2004) Prediction of IQ and Achievement at Age 8 Years From Neurodevelopmental Status at Age 1 Year in Children With D-Transposition of the Great Arteries. </w:t>
      </w:r>
      <w:r w:rsidRPr="006463D6">
        <w:rPr>
          <w:rFonts w:cs="Times New Roman"/>
          <w:i/>
          <w:noProof/>
          <w:szCs w:val="24"/>
        </w:rPr>
        <w:t>Pediatrics</w:t>
      </w:r>
      <w:r>
        <w:rPr>
          <w:rFonts w:cs="Times New Roman"/>
          <w:noProof/>
          <w:szCs w:val="24"/>
        </w:rPr>
        <w:t>,</w:t>
      </w:r>
      <w:r w:rsidRPr="006463D6">
        <w:rPr>
          <w:rFonts w:cs="Times New Roman"/>
          <w:i/>
          <w:noProof/>
          <w:szCs w:val="24"/>
        </w:rPr>
        <w:t xml:space="preserve"> </w:t>
      </w:r>
      <w:r w:rsidRPr="006463D6">
        <w:rPr>
          <w:rFonts w:cs="Times New Roman"/>
          <w:b/>
          <w:noProof/>
          <w:szCs w:val="24"/>
        </w:rPr>
        <w:t>114</w:t>
      </w:r>
      <w:r>
        <w:rPr>
          <w:rFonts w:cs="Times New Roman"/>
          <w:noProof/>
          <w:szCs w:val="24"/>
        </w:rPr>
        <w:t>, e572-e576. doi: 10.1542/peds.2003-0983-L</w:t>
      </w:r>
      <w:bookmarkEnd w:id="38"/>
    </w:p>
    <w:p w:rsidR="006463D6" w:rsidRDefault="006463D6" w:rsidP="006463D6">
      <w:pPr>
        <w:spacing w:after="0" w:line="240" w:lineRule="auto"/>
        <w:ind w:left="720" w:hanging="720"/>
        <w:rPr>
          <w:rFonts w:cs="Times New Roman"/>
          <w:noProof/>
          <w:szCs w:val="24"/>
        </w:rPr>
      </w:pPr>
      <w:bookmarkStart w:id="39" w:name="_ENREF_39"/>
      <w:r>
        <w:rPr>
          <w:rFonts w:cs="Times New Roman"/>
          <w:noProof/>
          <w:szCs w:val="24"/>
        </w:rPr>
        <w:t xml:space="preserve">Mick, E., Biederman, J., Pandina, G. &amp; Faraone, S. V. (2003) A preliminary meta-analysis of the child behavior checklist in pediatric bipolar disorder. </w:t>
      </w:r>
      <w:r w:rsidRPr="006463D6">
        <w:rPr>
          <w:rFonts w:cs="Times New Roman"/>
          <w:i/>
          <w:noProof/>
          <w:szCs w:val="24"/>
        </w:rPr>
        <w:t>Biological Psychiatry</w:t>
      </w:r>
      <w:r>
        <w:rPr>
          <w:rFonts w:cs="Times New Roman"/>
          <w:noProof/>
          <w:szCs w:val="24"/>
        </w:rPr>
        <w:t>,</w:t>
      </w:r>
      <w:r w:rsidRPr="006463D6">
        <w:rPr>
          <w:rFonts w:cs="Times New Roman"/>
          <w:i/>
          <w:noProof/>
          <w:szCs w:val="24"/>
        </w:rPr>
        <w:t xml:space="preserve"> </w:t>
      </w:r>
      <w:r w:rsidRPr="006463D6">
        <w:rPr>
          <w:rFonts w:cs="Times New Roman"/>
          <w:b/>
          <w:noProof/>
          <w:szCs w:val="24"/>
        </w:rPr>
        <w:t>53</w:t>
      </w:r>
      <w:r>
        <w:rPr>
          <w:rFonts w:cs="Times New Roman"/>
          <w:noProof/>
          <w:szCs w:val="24"/>
        </w:rPr>
        <w:t>, 1021-1027. doi: 10.1016/s0006-3223(03)00234-8</w:t>
      </w:r>
      <w:bookmarkEnd w:id="39"/>
    </w:p>
    <w:p w:rsidR="006463D6" w:rsidRDefault="006463D6" w:rsidP="006463D6">
      <w:pPr>
        <w:spacing w:after="0" w:line="240" w:lineRule="auto"/>
        <w:ind w:left="720" w:hanging="720"/>
        <w:rPr>
          <w:rFonts w:cs="Times New Roman"/>
          <w:noProof/>
          <w:szCs w:val="24"/>
        </w:rPr>
      </w:pPr>
      <w:bookmarkStart w:id="40" w:name="_ENREF_40"/>
      <w:r>
        <w:rPr>
          <w:rFonts w:cs="Times New Roman"/>
          <w:noProof/>
          <w:szCs w:val="24"/>
        </w:rPr>
        <w:t xml:space="preserve">Moher, D., Liberati, A., Tetzlaff, J., Altman, D. &amp; The Prisma Group (2009) Preferred Reporting Items for Systematic Reviews and Meta-Analyses: The PRISMA Statement. </w:t>
      </w:r>
      <w:r w:rsidRPr="006463D6">
        <w:rPr>
          <w:rFonts w:cs="Times New Roman"/>
          <w:i/>
          <w:noProof/>
          <w:szCs w:val="24"/>
        </w:rPr>
        <w:t>PLoS Med</w:t>
      </w:r>
      <w:r>
        <w:rPr>
          <w:rFonts w:cs="Times New Roman"/>
          <w:noProof/>
          <w:szCs w:val="24"/>
        </w:rPr>
        <w:t>,</w:t>
      </w:r>
      <w:r w:rsidRPr="006463D6">
        <w:rPr>
          <w:rFonts w:cs="Times New Roman"/>
          <w:i/>
          <w:noProof/>
          <w:szCs w:val="24"/>
        </w:rPr>
        <w:t xml:space="preserve"> </w:t>
      </w:r>
      <w:r w:rsidRPr="006463D6">
        <w:rPr>
          <w:rFonts w:cs="Times New Roman"/>
          <w:b/>
          <w:noProof/>
          <w:szCs w:val="24"/>
        </w:rPr>
        <w:t>6</w:t>
      </w:r>
      <w:r>
        <w:rPr>
          <w:rFonts w:cs="Times New Roman"/>
          <w:noProof/>
          <w:szCs w:val="24"/>
        </w:rPr>
        <w:t xml:space="preserve">, e1000097. doi: 10.7326/0003-4819-151-4-200908180-00135 </w:t>
      </w:r>
      <w:bookmarkEnd w:id="40"/>
    </w:p>
    <w:p w:rsidR="006463D6" w:rsidRDefault="006463D6" w:rsidP="006463D6">
      <w:pPr>
        <w:spacing w:after="0" w:line="240" w:lineRule="auto"/>
        <w:ind w:left="720" w:hanging="720"/>
        <w:rPr>
          <w:rFonts w:cs="Times New Roman"/>
          <w:noProof/>
          <w:szCs w:val="24"/>
        </w:rPr>
      </w:pPr>
      <w:bookmarkStart w:id="41" w:name="_ENREF_41"/>
      <w:r>
        <w:rPr>
          <w:rFonts w:cs="Times New Roman"/>
          <w:noProof/>
          <w:szCs w:val="24"/>
        </w:rPr>
        <w:t xml:space="preserve">Moore, T., Johnson, S., Haider, S., Hennessy, E. &amp; Marlow, N. (2012) Relationship between Test Scores Using the Second and Third Editions of the Bayley Scales in Extremely Preterm Children. </w:t>
      </w:r>
      <w:r w:rsidRPr="006463D6">
        <w:rPr>
          <w:rFonts w:cs="Times New Roman"/>
          <w:i/>
          <w:noProof/>
          <w:szCs w:val="24"/>
        </w:rPr>
        <w:t>The Journal of Pediatrics</w:t>
      </w:r>
      <w:r>
        <w:rPr>
          <w:rFonts w:cs="Times New Roman"/>
          <w:noProof/>
          <w:szCs w:val="24"/>
        </w:rPr>
        <w:t>,</w:t>
      </w:r>
      <w:r w:rsidRPr="006463D6">
        <w:rPr>
          <w:rFonts w:cs="Times New Roman"/>
          <w:i/>
          <w:noProof/>
          <w:szCs w:val="24"/>
        </w:rPr>
        <w:t xml:space="preserve"> </w:t>
      </w:r>
      <w:r w:rsidRPr="006463D6">
        <w:rPr>
          <w:rFonts w:cs="Times New Roman"/>
          <w:b/>
          <w:noProof/>
          <w:szCs w:val="24"/>
        </w:rPr>
        <w:t>160</w:t>
      </w:r>
      <w:r>
        <w:rPr>
          <w:rFonts w:cs="Times New Roman"/>
          <w:noProof/>
          <w:szCs w:val="24"/>
        </w:rPr>
        <w:t>, 553-558. doi: 10.1016/j.jpeds.2011.09.047</w:t>
      </w:r>
      <w:bookmarkEnd w:id="41"/>
    </w:p>
    <w:p w:rsidR="006463D6" w:rsidRDefault="006463D6" w:rsidP="006463D6">
      <w:pPr>
        <w:spacing w:after="0" w:line="240" w:lineRule="auto"/>
        <w:ind w:left="720" w:hanging="720"/>
        <w:rPr>
          <w:rFonts w:cs="Times New Roman"/>
          <w:noProof/>
          <w:szCs w:val="24"/>
        </w:rPr>
      </w:pPr>
      <w:bookmarkStart w:id="42" w:name="_ENREF_42"/>
      <w:r>
        <w:rPr>
          <w:rFonts w:cs="Times New Roman"/>
          <w:noProof/>
          <w:szCs w:val="24"/>
        </w:rPr>
        <w:t xml:space="preserve">Østergaard, K. K., Lando, A. V., Hansen, B. M. &amp; Greisen, G. (2012) A Danish reference chart for assessment of psychomotor development based on the Ages &amp; Stages Questionnaire. </w:t>
      </w:r>
      <w:r w:rsidRPr="006463D6">
        <w:rPr>
          <w:rFonts w:cs="Times New Roman"/>
          <w:i/>
          <w:noProof/>
          <w:szCs w:val="24"/>
        </w:rPr>
        <w:t>Danish Medical Journal</w:t>
      </w:r>
      <w:r>
        <w:rPr>
          <w:rFonts w:cs="Times New Roman"/>
          <w:noProof/>
          <w:szCs w:val="24"/>
        </w:rPr>
        <w:t>,</w:t>
      </w:r>
      <w:r w:rsidRPr="006463D6">
        <w:rPr>
          <w:rFonts w:cs="Times New Roman"/>
          <w:i/>
          <w:noProof/>
          <w:szCs w:val="24"/>
        </w:rPr>
        <w:t xml:space="preserve"> </w:t>
      </w:r>
      <w:r w:rsidRPr="006463D6">
        <w:rPr>
          <w:rFonts w:cs="Times New Roman"/>
          <w:b/>
          <w:noProof/>
          <w:szCs w:val="24"/>
        </w:rPr>
        <w:t>59</w:t>
      </w:r>
      <w:r>
        <w:rPr>
          <w:rFonts w:cs="Times New Roman"/>
          <w:noProof/>
          <w:szCs w:val="24"/>
        </w:rPr>
        <w:t xml:space="preserve">, A4429. </w:t>
      </w:r>
      <w:bookmarkEnd w:id="42"/>
    </w:p>
    <w:p w:rsidR="006463D6" w:rsidRDefault="006463D6" w:rsidP="006463D6">
      <w:pPr>
        <w:spacing w:after="0" w:line="240" w:lineRule="auto"/>
        <w:ind w:left="720" w:hanging="720"/>
        <w:rPr>
          <w:rFonts w:cs="Times New Roman"/>
          <w:noProof/>
          <w:szCs w:val="24"/>
        </w:rPr>
      </w:pPr>
      <w:bookmarkStart w:id="43" w:name="_ENREF_43"/>
      <w:r>
        <w:rPr>
          <w:rFonts w:cs="Times New Roman"/>
          <w:noProof/>
          <w:szCs w:val="24"/>
        </w:rPr>
        <w:t xml:space="preserve">Pinto-Martin, J. A., Dunkle, M., Earls, M., Fliedner, D. &amp; Landes, C. (2005) Developmental Stages of Developmental Screening: Steps to Implementation of a Successful Program. </w:t>
      </w:r>
      <w:r w:rsidRPr="006463D6">
        <w:rPr>
          <w:rFonts w:cs="Times New Roman"/>
          <w:i/>
          <w:noProof/>
          <w:szCs w:val="24"/>
        </w:rPr>
        <w:t>American Journal of Public Health</w:t>
      </w:r>
      <w:r>
        <w:rPr>
          <w:rFonts w:cs="Times New Roman"/>
          <w:noProof/>
          <w:szCs w:val="24"/>
        </w:rPr>
        <w:t>,</w:t>
      </w:r>
      <w:r w:rsidRPr="006463D6">
        <w:rPr>
          <w:rFonts w:cs="Times New Roman"/>
          <w:i/>
          <w:noProof/>
          <w:szCs w:val="24"/>
        </w:rPr>
        <w:t xml:space="preserve"> </w:t>
      </w:r>
      <w:r w:rsidRPr="006463D6">
        <w:rPr>
          <w:rFonts w:cs="Times New Roman"/>
          <w:b/>
          <w:noProof/>
          <w:szCs w:val="24"/>
        </w:rPr>
        <w:t>95</w:t>
      </w:r>
      <w:r>
        <w:rPr>
          <w:rFonts w:cs="Times New Roman"/>
          <w:noProof/>
          <w:szCs w:val="24"/>
        </w:rPr>
        <w:t>, 1928-1932. doi: 10.2105/ajph.2004.052167</w:t>
      </w:r>
      <w:bookmarkEnd w:id="43"/>
    </w:p>
    <w:p w:rsidR="006463D6" w:rsidRDefault="006463D6" w:rsidP="006463D6">
      <w:pPr>
        <w:spacing w:after="0" w:line="240" w:lineRule="auto"/>
        <w:ind w:left="720" w:hanging="720"/>
        <w:rPr>
          <w:rFonts w:cs="Times New Roman"/>
          <w:noProof/>
          <w:szCs w:val="24"/>
        </w:rPr>
      </w:pPr>
      <w:bookmarkStart w:id="44" w:name="_ENREF_44"/>
      <w:r>
        <w:rPr>
          <w:rFonts w:cs="Times New Roman"/>
          <w:noProof/>
          <w:szCs w:val="24"/>
        </w:rPr>
        <w:lastRenderedPageBreak/>
        <w:t>Pomes, M. (2013) Examination of the Spanish translation of a developmental screening instrument.</w:t>
      </w:r>
      <w:r w:rsidRPr="006463D6">
        <w:rPr>
          <w:rFonts w:cs="Times New Roman"/>
          <w:i/>
          <w:noProof/>
          <w:szCs w:val="24"/>
        </w:rPr>
        <w:t xml:space="preserve"> </w:t>
      </w:r>
      <w:r>
        <w:rPr>
          <w:rFonts w:cs="Times New Roman"/>
          <w:noProof/>
          <w:szCs w:val="24"/>
        </w:rPr>
        <w:t>University of Oregon.</w:t>
      </w:r>
      <w:bookmarkEnd w:id="44"/>
    </w:p>
    <w:p w:rsidR="006463D6" w:rsidRDefault="006463D6" w:rsidP="006463D6">
      <w:pPr>
        <w:spacing w:after="0" w:line="240" w:lineRule="auto"/>
        <w:ind w:left="720" w:hanging="720"/>
        <w:rPr>
          <w:rFonts w:cs="Times New Roman"/>
          <w:noProof/>
          <w:szCs w:val="24"/>
        </w:rPr>
      </w:pPr>
      <w:bookmarkStart w:id="45" w:name="_ENREF_45"/>
      <w:r>
        <w:rPr>
          <w:rFonts w:cs="Times New Roman"/>
          <w:noProof/>
          <w:szCs w:val="24"/>
        </w:rPr>
        <w:t xml:space="preserve">Saihong, P. (2010) Use of Screening Instrument in Northeast Thai Early Childcare Settings. </w:t>
      </w:r>
      <w:r w:rsidRPr="006463D6">
        <w:rPr>
          <w:rFonts w:cs="Times New Roman"/>
          <w:i/>
          <w:noProof/>
          <w:szCs w:val="24"/>
        </w:rPr>
        <w:t>Procedia - Social and Behavioral Sciences</w:t>
      </w:r>
      <w:r>
        <w:rPr>
          <w:rFonts w:cs="Times New Roman"/>
          <w:noProof/>
          <w:szCs w:val="24"/>
        </w:rPr>
        <w:t>,</w:t>
      </w:r>
      <w:r w:rsidRPr="006463D6">
        <w:rPr>
          <w:rFonts w:cs="Times New Roman"/>
          <w:i/>
          <w:noProof/>
          <w:szCs w:val="24"/>
        </w:rPr>
        <w:t xml:space="preserve"> </w:t>
      </w:r>
      <w:r w:rsidRPr="006463D6">
        <w:rPr>
          <w:rFonts w:cs="Times New Roman"/>
          <w:b/>
          <w:noProof/>
          <w:szCs w:val="24"/>
        </w:rPr>
        <w:t>7</w:t>
      </w:r>
      <w:r>
        <w:rPr>
          <w:rFonts w:cs="Times New Roman"/>
          <w:noProof/>
          <w:szCs w:val="24"/>
        </w:rPr>
        <w:t>, 97-105. doi: 10.1016/j.sbspro.2010.10.015</w:t>
      </w:r>
      <w:bookmarkEnd w:id="45"/>
    </w:p>
    <w:p w:rsidR="006463D6" w:rsidRDefault="006463D6" w:rsidP="006463D6">
      <w:pPr>
        <w:spacing w:after="0" w:line="240" w:lineRule="auto"/>
        <w:ind w:left="720" w:hanging="720"/>
        <w:rPr>
          <w:rFonts w:cs="Times New Roman"/>
          <w:noProof/>
          <w:szCs w:val="24"/>
        </w:rPr>
      </w:pPr>
      <w:bookmarkStart w:id="46" w:name="_ENREF_46"/>
      <w:r>
        <w:rPr>
          <w:rFonts w:cs="Times New Roman"/>
          <w:noProof/>
          <w:szCs w:val="24"/>
        </w:rPr>
        <w:t xml:space="preserve">Saihong, P. (2014). A translation and adaptation of the ASQ-3 for Thailand. Poster presentation, ASQ Around the World Symposium, San Francisco. </w:t>
      </w:r>
      <w:bookmarkEnd w:id="46"/>
    </w:p>
    <w:p w:rsidR="006463D6" w:rsidRDefault="006463D6" w:rsidP="006463D6">
      <w:pPr>
        <w:spacing w:after="0" w:line="240" w:lineRule="auto"/>
        <w:ind w:left="720" w:hanging="720"/>
        <w:rPr>
          <w:rFonts w:cs="Times New Roman"/>
          <w:noProof/>
          <w:szCs w:val="24"/>
        </w:rPr>
      </w:pPr>
      <w:bookmarkStart w:id="47" w:name="_ENREF_47"/>
      <w:r>
        <w:rPr>
          <w:rFonts w:cs="Times New Roman"/>
          <w:noProof/>
          <w:szCs w:val="24"/>
        </w:rPr>
        <w:t xml:space="preserve">San Antonio, M. C., Fenick, A. M., Shabanova, V., Leventhal, J. M. &amp; Weitzman, C. C. (2014) Developmental Screening Using the Ages and Stages Questionnaire: Standardized Versus Real-World Conditions. </w:t>
      </w:r>
      <w:r w:rsidRPr="006463D6">
        <w:rPr>
          <w:rFonts w:cs="Times New Roman"/>
          <w:i/>
          <w:noProof/>
          <w:szCs w:val="24"/>
        </w:rPr>
        <w:t>Infants &amp; Young Children</w:t>
      </w:r>
      <w:r>
        <w:rPr>
          <w:rFonts w:cs="Times New Roman"/>
          <w:noProof/>
          <w:szCs w:val="24"/>
        </w:rPr>
        <w:t>,</w:t>
      </w:r>
      <w:r w:rsidRPr="006463D6">
        <w:rPr>
          <w:rFonts w:cs="Times New Roman"/>
          <w:i/>
          <w:noProof/>
          <w:szCs w:val="24"/>
        </w:rPr>
        <w:t xml:space="preserve"> </w:t>
      </w:r>
      <w:r w:rsidRPr="006463D6">
        <w:rPr>
          <w:rFonts w:cs="Times New Roman"/>
          <w:b/>
          <w:noProof/>
          <w:szCs w:val="24"/>
        </w:rPr>
        <w:t>27</w:t>
      </w:r>
      <w:r>
        <w:rPr>
          <w:rFonts w:cs="Times New Roman"/>
          <w:noProof/>
          <w:szCs w:val="24"/>
        </w:rPr>
        <w:t>, 111-119. doi: 10.1097/iyc.0000000000000005</w:t>
      </w:r>
      <w:bookmarkEnd w:id="47"/>
    </w:p>
    <w:p w:rsidR="006463D6" w:rsidRDefault="006463D6" w:rsidP="006463D6">
      <w:pPr>
        <w:spacing w:after="0" w:line="240" w:lineRule="auto"/>
        <w:ind w:left="720" w:hanging="720"/>
        <w:rPr>
          <w:rFonts w:cs="Times New Roman"/>
          <w:noProof/>
          <w:szCs w:val="24"/>
        </w:rPr>
      </w:pPr>
      <w:bookmarkStart w:id="48" w:name="_ENREF_48"/>
      <w:r>
        <w:rPr>
          <w:rFonts w:cs="Times New Roman"/>
          <w:noProof/>
          <w:szCs w:val="24"/>
        </w:rPr>
        <w:t xml:space="preserve">Sarmiento Campos, J. A., Squires, J. &amp; Ponte, J. (2011) Universal developmental screening: preliminary studies in Galicia, Spain. </w:t>
      </w:r>
      <w:r w:rsidRPr="006463D6">
        <w:rPr>
          <w:rFonts w:cs="Times New Roman"/>
          <w:i/>
          <w:noProof/>
          <w:szCs w:val="24"/>
        </w:rPr>
        <w:t>Early Child Development and Care</w:t>
      </w:r>
      <w:r>
        <w:rPr>
          <w:rFonts w:cs="Times New Roman"/>
          <w:noProof/>
          <w:szCs w:val="24"/>
        </w:rPr>
        <w:t>,</w:t>
      </w:r>
      <w:r w:rsidRPr="006463D6">
        <w:rPr>
          <w:rFonts w:cs="Times New Roman"/>
          <w:i/>
          <w:noProof/>
          <w:szCs w:val="24"/>
        </w:rPr>
        <w:t xml:space="preserve"> </w:t>
      </w:r>
      <w:r w:rsidRPr="006463D6">
        <w:rPr>
          <w:rFonts w:cs="Times New Roman"/>
          <w:b/>
          <w:noProof/>
          <w:szCs w:val="24"/>
        </w:rPr>
        <w:t>181</w:t>
      </w:r>
      <w:r>
        <w:rPr>
          <w:rFonts w:cs="Times New Roman"/>
          <w:noProof/>
          <w:szCs w:val="24"/>
        </w:rPr>
        <w:t>, 475-485. doi: 10.1080/03004430903458007</w:t>
      </w:r>
      <w:bookmarkEnd w:id="48"/>
    </w:p>
    <w:p w:rsidR="006463D6" w:rsidRDefault="006463D6" w:rsidP="006463D6">
      <w:pPr>
        <w:spacing w:after="0" w:line="240" w:lineRule="auto"/>
        <w:ind w:left="720" w:hanging="720"/>
        <w:rPr>
          <w:rFonts w:cs="Times New Roman"/>
          <w:noProof/>
          <w:szCs w:val="24"/>
        </w:rPr>
      </w:pPr>
      <w:bookmarkStart w:id="49" w:name="_ENREF_49"/>
      <w:r>
        <w:rPr>
          <w:rFonts w:cs="Times New Roman"/>
          <w:noProof/>
          <w:szCs w:val="24"/>
        </w:rPr>
        <w:t xml:space="preserve">Schellingerhout, J. M., Heymans, M. W., Verhagen, A. P., De Vet, H. C., Koes, B. W. &amp; Terwee, C. B. (2011) Measurement properties of translated versions of neck-specific questionnaires: a systematic review. </w:t>
      </w:r>
      <w:r w:rsidRPr="006463D6">
        <w:rPr>
          <w:rFonts w:cs="Times New Roman"/>
          <w:i/>
          <w:noProof/>
          <w:szCs w:val="24"/>
        </w:rPr>
        <w:t>BMC Medical Research Methodology</w:t>
      </w:r>
      <w:r>
        <w:rPr>
          <w:rFonts w:cs="Times New Roman"/>
          <w:noProof/>
          <w:szCs w:val="24"/>
        </w:rPr>
        <w:t>,</w:t>
      </w:r>
      <w:r w:rsidRPr="006463D6">
        <w:rPr>
          <w:rFonts w:cs="Times New Roman"/>
          <w:i/>
          <w:noProof/>
          <w:szCs w:val="24"/>
        </w:rPr>
        <w:t xml:space="preserve"> </w:t>
      </w:r>
      <w:r w:rsidRPr="006463D6">
        <w:rPr>
          <w:rFonts w:cs="Times New Roman"/>
          <w:b/>
          <w:noProof/>
          <w:szCs w:val="24"/>
        </w:rPr>
        <w:t>11</w:t>
      </w:r>
      <w:r>
        <w:rPr>
          <w:rFonts w:cs="Times New Roman"/>
          <w:noProof/>
          <w:szCs w:val="24"/>
        </w:rPr>
        <w:t>, 1-14. doi: 10.1186/1471-2288-11-87</w:t>
      </w:r>
      <w:bookmarkEnd w:id="49"/>
    </w:p>
    <w:p w:rsidR="006463D6" w:rsidRDefault="006463D6" w:rsidP="006463D6">
      <w:pPr>
        <w:spacing w:after="0" w:line="240" w:lineRule="auto"/>
        <w:ind w:left="720" w:hanging="720"/>
        <w:rPr>
          <w:rFonts w:cs="Times New Roman"/>
          <w:noProof/>
          <w:szCs w:val="24"/>
        </w:rPr>
      </w:pPr>
      <w:bookmarkStart w:id="50" w:name="_ENREF_50"/>
      <w:r>
        <w:rPr>
          <w:rFonts w:cs="Times New Roman"/>
          <w:noProof/>
          <w:szCs w:val="24"/>
        </w:rPr>
        <w:t xml:space="preserve">Schonhaut, L., Armijo, I., Schönstedt, J., Alvarez, J. &amp; Cordero, M. (2013) Validity of the Ages and Stages Questionnaires in Term and Preterm Infants. </w:t>
      </w:r>
      <w:r w:rsidRPr="006463D6">
        <w:rPr>
          <w:rFonts w:cs="Times New Roman"/>
          <w:i/>
          <w:noProof/>
          <w:szCs w:val="24"/>
        </w:rPr>
        <w:t>Pediatrics</w:t>
      </w:r>
      <w:r>
        <w:rPr>
          <w:rFonts w:cs="Times New Roman"/>
          <w:noProof/>
          <w:szCs w:val="24"/>
        </w:rPr>
        <w:t>,</w:t>
      </w:r>
      <w:r w:rsidRPr="006463D6">
        <w:rPr>
          <w:rFonts w:cs="Times New Roman"/>
          <w:i/>
          <w:noProof/>
          <w:szCs w:val="24"/>
        </w:rPr>
        <w:t xml:space="preserve"> </w:t>
      </w:r>
      <w:r w:rsidRPr="006463D6">
        <w:rPr>
          <w:rFonts w:cs="Times New Roman"/>
          <w:b/>
          <w:noProof/>
          <w:szCs w:val="24"/>
        </w:rPr>
        <w:t>131</w:t>
      </w:r>
      <w:r>
        <w:rPr>
          <w:rFonts w:cs="Times New Roman"/>
          <w:noProof/>
          <w:szCs w:val="24"/>
        </w:rPr>
        <w:t>, e1468-e1474. doi: 10.1542/peds.2012-3313</w:t>
      </w:r>
      <w:bookmarkEnd w:id="50"/>
    </w:p>
    <w:p w:rsidR="006463D6" w:rsidRDefault="006463D6" w:rsidP="006463D6">
      <w:pPr>
        <w:spacing w:after="0" w:line="240" w:lineRule="auto"/>
        <w:ind w:left="720" w:hanging="720"/>
        <w:rPr>
          <w:rFonts w:cs="Times New Roman"/>
          <w:noProof/>
          <w:szCs w:val="24"/>
        </w:rPr>
      </w:pPr>
      <w:bookmarkStart w:id="51" w:name="_ENREF_51"/>
      <w:r>
        <w:rPr>
          <w:rFonts w:cs="Times New Roman"/>
          <w:noProof/>
          <w:szCs w:val="24"/>
        </w:rPr>
        <w:t xml:space="preserve">Sheldrick, R. C. &amp; Perrin, E. C. (2013) Evidence-Based Milestones for Surveillance of Cognitive, Language, and Motor Development. </w:t>
      </w:r>
      <w:r w:rsidRPr="006463D6">
        <w:rPr>
          <w:rFonts w:cs="Times New Roman"/>
          <w:i/>
          <w:noProof/>
          <w:szCs w:val="24"/>
        </w:rPr>
        <w:t>Academic Pediatrics</w:t>
      </w:r>
      <w:r>
        <w:rPr>
          <w:rFonts w:cs="Times New Roman"/>
          <w:noProof/>
          <w:szCs w:val="24"/>
        </w:rPr>
        <w:t>,</w:t>
      </w:r>
      <w:r w:rsidRPr="006463D6">
        <w:rPr>
          <w:rFonts w:cs="Times New Roman"/>
          <w:i/>
          <w:noProof/>
          <w:szCs w:val="24"/>
        </w:rPr>
        <w:t xml:space="preserve"> </w:t>
      </w:r>
      <w:r w:rsidRPr="006463D6">
        <w:rPr>
          <w:rFonts w:cs="Times New Roman"/>
          <w:b/>
          <w:noProof/>
          <w:szCs w:val="24"/>
        </w:rPr>
        <w:t>13</w:t>
      </w:r>
      <w:r>
        <w:rPr>
          <w:rFonts w:cs="Times New Roman"/>
          <w:noProof/>
          <w:szCs w:val="24"/>
        </w:rPr>
        <w:t>, 577-586. doi: 10.1016/j.acap.2013.07.001</w:t>
      </w:r>
      <w:bookmarkEnd w:id="51"/>
    </w:p>
    <w:p w:rsidR="006463D6" w:rsidRDefault="006463D6" w:rsidP="006463D6">
      <w:pPr>
        <w:spacing w:after="0" w:line="240" w:lineRule="auto"/>
        <w:ind w:left="720" w:hanging="720"/>
        <w:rPr>
          <w:rFonts w:cs="Times New Roman"/>
          <w:noProof/>
          <w:szCs w:val="24"/>
        </w:rPr>
      </w:pPr>
      <w:bookmarkStart w:id="52" w:name="_ENREF_52"/>
      <w:r>
        <w:rPr>
          <w:rFonts w:cs="Times New Roman"/>
          <w:noProof/>
          <w:szCs w:val="24"/>
        </w:rPr>
        <w:t xml:space="preserve">Sidor, A., Fischer, C., Eickhorst, A. &amp; Cierpka, M. (2013) Influence of early regulatory problems in infants on their development at 12 months: a longitudinal study in a high-risk sample. </w:t>
      </w:r>
      <w:r w:rsidRPr="006463D6">
        <w:rPr>
          <w:rFonts w:cs="Times New Roman"/>
          <w:i/>
          <w:noProof/>
          <w:szCs w:val="24"/>
        </w:rPr>
        <w:t>Child and Adolescent Psychiatry and Mental Health</w:t>
      </w:r>
      <w:r>
        <w:rPr>
          <w:rFonts w:cs="Times New Roman"/>
          <w:noProof/>
          <w:szCs w:val="24"/>
        </w:rPr>
        <w:t>,</w:t>
      </w:r>
      <w:r w:rsidRPr="006463D6">
        <w:rPr>
          <w:rFonts w:cs="Times New Roman"/>
          <w:i/>
          <w:noProof/>
          <w:szCs w:val="24"/>
        </w:rPr>
        <w:t xml:space="preserve"> </w:t>
      </w:r>
      <w:r w:rsidRPr="006463D6">
        <w:rPr>
          <w:rFonts w:cs="Times New Roman"/>
          <w:b/>
          <w:noProof/>
          <w:szCs w:val="24"/>
        </w:rPr>
        <w:t>7</w:t>
      </w:r>
      <w:r>
        <w:rPr>
          <w:rFonts w:cs="Times New Roman"/>
          <w:noProof/>
          <w:szCs w:val="24"/>
        </w:rPr>
        <w:t>, 1-14. doi: 10.1186/1753-2000-7-35</w:t>
      </w:r>
      <w:bookmarkEnd w:id="52"/>
    </w:p>
    <w:p w:rsidR="006463D6" w:rsidRDefault="006463D6" w:rsidP="006463D6">
      <w:pPr>
        <w:spacing w:after="0" w:line="240" w:lineRule="auto"/>
        <w:ind w:left="720" w:hanging="720"/>
        <w:rPr>
          <w:rFonts w:cs="Times New Roman"/>
          <w:noProof/>
          <w:szCs w:val="24"/>
        </w:rPr>
      </w:pPr>
      <w:bookmarkStart w:id="53" w:name="_ENREF_53"/>
      <w:r>
        <w:rPr>
          <w:rFonts w:cs="Times New Roman"/>
          <w:noProof/>
          <w:szCs w:val="24"/>
        </w:rPr>
        <w:t xml:space="preserve">Sijtsma, K. &amp; Emons, W. H. M. (2011) Advice on total-score reliability issues in psychosomatic measurement. </w:t>
      </w:r>
      <w:r w:rsidRPr="006463D6">
        <w:rPr>
          <w:rFonts w:cs="Times New Roman"/>
          <w:i/>
          <w:noProof/>
          <w:szCs w:val="24"/>
        </w:rPr>
        <w:t>Journal of Psychosomatic Research</w:t>
      </w:r>
      <w:r>
        <w:rPr>
          <w:rFonts w:cs="Times New Roman"/>
          <w:noProof/>
          <w:szCs w:val="24"/>
        </w:rPr>
        <w:t>,</w:t>
      </w:r>
      <w:r w:rsidRPr="006463D6">
        <w:rPr>
          <w:rFonts w:cs="Times New Roman"/>
          <w:i/>
          <w:noProof/>
          <w:szCs w:val="24"/>
        </w:rPr>
        <w:t xml:space="preserve"> </w:t>
      </w:r>
      <w:r w:rsidRPr="006463D6">
        <w:rPr>
          <w:rFonts w:cs="Times New Roman"/>
          <w:b/>
          <w:noProof/>
          <w:szCs w:val="24"/>
        </w:rPr>
        <w:t>70</w:t>
      </w:r>
      <w:r>
        <w:rPr>
          <w:rFonts w:cs="Times New Roman"/>
          <w:noProof/>
          <w:szCs w:val="24"/>
        </w:rPr>
        <w:t>, 565-572. doi: 10.1016/j.jpsychores.2010.11.002</w:t>
      </w:r>
      <w:bookmarkEnd w:id="53"/>
    </w:p>
    <w:p w:rsidR="006463D6" w:rsidRDefault="006463D6" w:rsidP="006463D6">
      <w:pPr>
        <w:spacing w:after="0" w:line="240" w:lineRule="auto"/>
        <w:ind w:left="720" w:hanging="720"/>
        <w:rPr>
          <w:rFonts w:cs="Times New Roman"/>
          <w:noProof/>
          <w:szCs w:val="24"/>
        </w:rPr>
      </w:pPr>
      <w:bookmarkStart w:id="54" w:name="_ENREF_54"/>
      <w:r>
        <w:rPr>
          <w:rFonts w:cs="Times New Roman"/>
          <w:noProof/>
          <w:szCs w:val="24"/>
        </w:rPr>
        <w:t xml:space="preserve">Spittle, A. J., Spencer-Smith, M. M., Eeles, A. L., Lee, K. J., Lorefice, L. E., Anderson, P. J. &amp; Doyle, L. W. (2013) Does the Bayley-III Motor Scale at 2 years predict motor outcome at 4 years in very preterm children? </w:t>
      </w:r>
      <w:r w:rsidRPr="006463D6">
        <w:rPr>
          <w:rFonts w:cs="Times New Roman"/>
          <w:i/>
          <w:noProof/>
          <w:szCs w:val="24"/>
        </w:rPr>
        <w:t>Developmental Medicine and Child Neurology</w:t>
      </w:r>
      <w:r>
        <w:rPr>
          <w:rFonts w:cs="Times New Roman"/>
          <w:noProof/>
          <w:szCs w:val="24"/>
        </w:rPr>
        <w:t>,</w:t>
      </w:r>
      <w:r w:rsidRPr="006463D6">
        <w:rPr>
          <w:rFonts w:cs="Times New Roman"/>
          <w:i/>
          <w:noProof/>
          <w:szCs w:val="24"/>
        </w:rPr>
        <w:t xml:space="preserve"> </w:t>
      </w:r>
      <w:r w:rsidRPr="006463D6">
        <w:rPr>
          <w:rFonts w:cs="Times New Roman"/>
          <w:b/>
          <w:noProof/>
          <w:szCs w:val="24"/>
        </w:rPr>
        <w:t>55</w:t>
      </w:r>
      <w:r>
        <w:rPr>
          <w:rFonts w:cs="Times New Roman"/>
          <w:noProof/>
          <w:szCs w:val="24"/>
        </w:rPr>
        <w:t>, 448-452. doi: 10.1111/dmcn.12049</w:t>
      </w:r>
      <w:bookmarkEnd w:id="54"/>
    </w:p>
    <w:p w:rsidR="006463D6" w:rsidRDefault="006463D6" w:rsidP="006463D6">
      <w:pPr>
        <w:spacing w:after="0" w:line="240" w:lineRule="auto"/>
        <w:ind w:left="720" w:hanging="720"/>
        <w:rPr>
          <w:rFonts w:cs="Times New Roman"/>
          <w:noProof/>
          <w:szCs w:val="24"/>
        </w:rPr>
      </w:pPr>
      <w:bookmarkStart w:id="55" w:name="_ENREF_55"/>
      <w:r>
        <w:rPr>
          <w:rFonts w:cs="Times New Roman"/>
          <w:noProof/>
          <w:szCs w:val="24"/>
        </w:rPr>
        <w:lastRenderedPageBreak/>
        <w:t>Squires, J., Bricker, D., Heo, K. &amp; Twombly, E. (2001a) Identification of social-emotional problems in young children using a parent-completed screening measure</w:t>
      </w:r>
      <w:r>
        <w:rPr>
          <w:rFonts w:ascii="MS Mincho" w:eastAsia="MS Mincho" w:hAnsi="MS Mincho" w:cs="MS Mincho" w:hint="eastAsia"/>
          <w:noProof/>
          <w:szCs w:val="24"/>
        </w:rPr>
        <w:t>☆</w:t>
      </w:r>
      <w:r>
        <w:rPr>
          <w:rFonts w:cs="Times New Roman"/>
          <w:noProof/>
          <w:szCs w:val="24"/>
        </w:rPr>
        <w:t xml:space="preserve">. </w:t>
      </w:r>
      <w:r w:rsidRPr="006463D6">
        <w:rPr>
          <w:rFonts w:cs="Times New Roman"/>
          <w:i/>
          <w:noProof/>
          <w:szCs w:val="24"/>
        </w:rPr>
        <w:t>Early Childhood Research Quarterly</w:t>
      </w:r>
      <w:r>
        <w:rPr>
          <w:rFonts w:cs="Times New Roman"/>
          <w:noProof/>
          <w:szCs w:val="24"/>
        </w:rPr>
        <w:t>,</w:t>
      </w:r>
      <w:r w:rsidRPr="006463D6">
        <w:rPr>
          <w:rFonts w:cs="Times New Roman"/>
          <w:i/>
          <w:noProof/>
          <w:szCs w:val="24"/>
        </w:rPr>
        <w:t xml:space="preserve"> </w:t>
      </w:r>
      <w:r w:rsidRPr="006463D6">
        <w:rPr>
          <w:rFonts w:cs="Times New Roman"/>
          <w:b/>
          <w:noProof/>
          <w:szCs w:val="24"/>
        </w:rPr>
        <w:t>16</w:t>
      </w:r>
      <w:r>
        <w:rPr>
          <w:rFonts w:cs="Times New Roman"/>
          <w:noProof/>
          <w:szCs w:val="24"/>
        </w:rPr>
        <w:t>, 405-419. doi: 10.1016/S0885-2006(01)00115-6</w:t>
      </w:r>
      <w:bookmarkEnd w:id="55"/>
    </w:p>
    <w:p w:rsidR="006463D6" w:rsidRDefault="006463D6" w:rsidP="006463D6">
      <w:pPr>
        <w:spacing w:after="0" w:line="240" w:lineRule="auto"/>
        <w:ind w:left="720" w:hanging="720"/>
        <w:rPr>
          <w:rFonts w:cs="Times New Roman"/>
          <w:noProof/>
          <w:szCs w:val="24"/>
        </w:rPr>
      </w:pPr>
      <w:bookmarkStart w:id="56" w:name="_ENREF_56"/>
      <w:r>
        <w:rPr>
          <w:rFonts w:cs="Times New Roman"/>
          <w:noProof/>
          <w:szCs w:val="24"/>
        </w:rPr>
        <w:t xml:space="preserve">Squires, J., Bricker, D., Twombly, E. &amp; Potter, L. (2009a) ASQ Technical Report. Available at: </w:t>
      </w:r>
      <w:hyperlink r:id="rId9" w:history="1">
        <w:r w:rsidRPr="006463D6">
          <w:rPr>
            <w:rStyle w:val="Hyperlink"/>
            <w:rFonts w:cs="Times New Roman"/>
            <w:noProof/>
            <w:szCs w:val="24"/>
          </w:rPr>
          <w:t>http://www.agesandstages.com</w:t>
        </w:r>
      </w:hyperlink>
      <w:r>
        <w:rPr>
          <w:rFonts w:cs="Times New Roman"/>
          <w:noProof/>
          <w:szCs w:val="24"/>
        </w:rPr>
        <w:t xml:space="preserve"> (26th June 2014)</w:t>
      </w:r>
      <w:bookmarkEnd w:id="56"/>
    </w:p>
    <w:p w:rsidR="006463D6" w:rsidRDefault="006463D6" w:rsidP="006463D6">
      <w:pPr>
        <w:spacing w:after="0" w:line="240" w:lineRule="auto"/>
        <w:ind w:left="720" w:hanging="720"/>
        <w:rPr>
          <w:rFonts w:cs="Times New Roman"/>
          <w:noProof/>
          <w:szCs w:val="24"/>
        </w:rPr>
      </w:pPr>
      <w:bookmarkStart w:id="57" w:name="_ENREF_57"/>
      <w:r>
        <w:rPr>
          <w:rFonts w:cs="Times New Roman"/>
          <w:noProof/>
          <w:szCs w:val="24"/>
        </w:rPr>
        <w:t>Squires, J., Potter, L. &amp; Bricker, D. (2001b) Technical report on ASQ:SE.</w:t>
      </w:r>
      <w:bookmarkEnd w:id="57"/>
    </w:p>
    <w:p w:rsidR="006463D6" w:rsidRDefault="006463D6" w:rsidP="006463D6">
      <w:pPr>
        <w:spacing w:after="0" w:line="240" w:lineRule="auto"/>
        <w:ind w:left="720" w:hanging="720"/>
        <w:rPr>
          <w:rFonts w:cs="Times New Roman"/>
          <w:noProof/>
          <w:szCs w:val="24"/>
        </w:rPr>
      </w:pPr>
      <w:bookmarkStart w:id="58" w:name="_ENREF_58"/>
      <w:r>
        <w:rPr>
          <w:rFonts w:cs="Times New Roman"/>
          <w:noProof/>
          <w:szCs w:val="24"/>
        </w:rPr>
        <w:t xml:space="preserve">Squires, J., Twombly, E. &amp; Bricker, D. (2009b) </w:t>
      </w:r>
      <w:r w:rsidRPr="006463D6">
        <w:rPr>
          <w:rFonts w:cs="Times New Roman"/>
          <w:i/>
          <w:noProof/>
          <w:szCs w:val="24"/>
        </w:rPr>
        <w:t xml:space="preserve">ASQ-3 User’s Guide, </w:t>
      </w:r>
      <w:r>
        <w:rPr>
          <w:rFonts w:cs="Times New Roman"/>
          <w:noProof/>
          <w:szCs w:val="24"/>
        </w:rPr>
        <w:t>Brookes Publishing Co, Baltimore.</w:t>
      </w:r>
      <w:bookmarkEnd w:id="58"/>
    </w:p>
    <w:p w:rsidR="006463D6" w:rsidRDefault="006463D6" w:rsidP="006463D6">
      <w:pPr>
        <w:spacing w:after="0" w:line="240" w:lineRule="auto"/>
        <w:ind w:left="720" w:hanging="720"/>
        <w:rPr>
          <w:rFonts w:cs="Times New Roman"/>
          <w:noProof/>
          <w:szCs w:val="24"/>
        </w:rPr>
      </w:pPr>
      <w:bookmarkStart w:id="59" w:name="_ENREF_59"/>
      <w:r>
        <w:rPr>
          <w:rFonts w:cs="Times New Roman"/>
          <w:noProof/>
          <w:szCs w:val="24"/>
        </w:rPr>
        <w:t xml:space="preserve">Terwee, C. B., Bot, S. D., De Boer, M. R., Van Der Windt, D. A., Knol, D. L., Dekker, J., Bouter, L. M. &amp; De Vet, H. C. (2007) Quality criteria were proposed for measurement properties of health status questionnaires. </w:t>
      </w:r>
      <w:r w:rsidRPr="006463D6">
        <w:rPr>
          <w:rFonts w:cs="Times New Roman"/>
          <w:i/>
          <w:noProof/>
          <w:szCs w:val="24"/>
        </w:rPr>
        <w:t>Journal of Clinical Epidemiology</w:t>
      </w:r>
      <w:r>
        <w:rPr>
          <w:rFonts w:cs="Times New Roman"/>
          <w:noProof/>
          <w:szCs w:val="24"/>
        </w:rPr>
        <w:t>,</w:t>
      </w:r>
      <w:r w:rsidRPr="006463D6">
        <w:rPr>
          <w:rFonts w:cs="Times New Roman"/>
          <w:i/>
          <w:noProof/>
          <w:szCs w:val="24"/>
        </w:rPr>
        <w:t xml:space="preserve"> </w:t>
      </w:r>
      <w:r w:rsidRPr="006463D6">
        <w:rPr>
          <w:rFonts w:cs="Times New Roman"/>
          <w:b/>
          <w:noProof/>
          <w:szCs w:val="24"/>
        </w:rPr>
        <w:t>60</w:t>
      </w:r>
      <w:r>
        <w:rPr>
          <w:rFonts w:cs="Times New Roman"/>
          <w:noProof/>
          <w:szCs w:val="24"/>
        </w:rPr>
        <w:t>, 34-42. doi: 10.1016/j.jclinepi.2006.03.012</w:t>
      </w:r>
      <w:bookmarkEnd w:id="59"/>
    </w:p>
    <w:p w:rsidR="006463D6" w:rsidRDefault="006463D6" w:rsidP="006463D6">
      <w:pPr>
        <w:spacing w:after="0" w:line="240" w:lineRule="auto"/>
        <w:ind w:left="720" w:hanging="720"/>
        <w:rPr>
          <w:rFonts w:cs="Times New Roman"/>
          <w:noProof/>
          <w:szCs w:val="24"/>
        </w:rPr>
      </w:pPr>
      <w:bookmarkStart w:id="60" w:name="_ENREF_60"/>
      <w:r>
        <w:rPr>
          <w:rFonts w:cs="Times New Roman"/>
          <w:noProof/>
          <w:szCs w:val="24"/>
        </w:rPr>
        <w:t xml:space="preserve">Troude, P., Squires, J., L'hélias, L. F., Bouyer, J. &amp; La Rochebrochard, E. D. (2011) Ages and stages questionnaires: Feasibility of postal surveys for child follow-up. </w:t>
      </w:r>
      <w:r w:rsidRPr="006463D6">
        <w:rPr>
          <w:rFonts w:cs="Times New Roman"/>
          <w:i/>
          <w:noProof/>
          <w:szCs w:val="24"/>
        </w:rPr>
        <w:t>Early Human Development</w:t>
      </w:r>
      <w:r>
        <w:rPr>
          <w:rFonts w:cs="Times New Roman"/>
          <w:noProof/>
          <w:szCs w:val="24"/>
        </w:rPr>
        <w:t>,</w:t>
      </w:r>
      <w:r w:rsidRPr="006463D6">
        <w:rPr>
          <w:rFonts w:cs="Times New Roman"/>
          <w:i/>
          <w:noProof/>
          <w:szCs w:val="24"/>
        </w:rPr>
        <w:t xml:space="preserve"> </w:t>
      </w:r>
      <w:r w:rsidRPr="006463D6">
        <w:rPr>
          <w:rFonts w:cs="Times New Roman"/>
          <w:b/>
          <w:noProof/>
          <w:szCs w:val="24"/>
        </w:rPr>
        <w:t>87</w:t>
      </w:r>
      <w:r>
        <w:rPr>
          <w:rFonts w:cs="Times New Roman"/>
          <w:noProof/>
          <w:szCs w:val="24"/>
        </w:rPr>
        <w:t>, 671-676. doi: 10.1016/j.earlhumdev.2011.05.007</w:t>
      </w:r>
      <w:bookmarkEnd w:id="60"/>
    </w:p>
    <w:p w:rsidR="006463D6" w:rsidRDefault="006463D6" w:rsidP="006463D6">
      <w:pPr>
        <w:spacing w:after="0" w:line="240" w:lineRule="auto"/>
        <w:ind w:left="720" w:hanging="720"/>
        <w:rPr>
          <w:rFonts w:cs="Times New Roman"/>
          <w:noProof/>
          <w:szCs w:val="24"/>
        </w:rPr>
      </w:pPr>
      <w:bookmarkStart w:id="61" w:name="_ENREF_61"/>
      <w:r>
        <w:rPr>
          <w:rFonts w:cs="Times New Roman"/>
          <w:noProof/>
          <w:szCs w:val="24"/>
        </w:rPr>
        <w:t xml:space="preserve">Veldhuizen, S., Clinton, J., Rodriguez, C., Wade, T. J. &amp; Cairney, J. (2014) Concurrent Validity of the Ages and Stages Questionnaires and Bayley Developmental Scales in a General Population Sample. </w:t>
      </w:r>
      <w:r w:rsidRPr="006463D6">
        <w:rPr>
          <w:rFonts w:cs="Times New Roman"/>
          <w:i/>
          <w:noProof/>
          <w:szCs w:val="24"/>
        </w:rPr>
        <w:t>Academic Pediatrics</w:t>
      </w:r>
      <w:r>
        <w:rPr>
          <w:rFonts w:cs="Times New Roman"/>
          <w:noProof/>
          <w:szCs w:val="24"/>
        </w:rPr>
        <w:t>,</w:t>
      </w:r>
      <w:r w:rsidRPr="006463D6">
        <w:rPr>
          <w:rFonts w:cs="Times New Roman"/>
          <w:i/>
          <w:noProof/>
          <w:szCs w:val="24"/>
        </w:rPr>
        <w:t xml:space="preserve"> </w:t>
      </w:r>
      <w:r w:rsidRPr="006463D6">
        <w:rPr>
          <w:rFonts w:cs="Times New Roman"/>
          <w:b/>
          <w:noProof/>
          <w:szCs w:val="24"/>
        </w:rPr>
        <w:t>15</w:t>
      </w:r>
      <w:r>
        <w:rPr>
          <w:rFonts w:cs="Times New Roman"/>
          <w:noProof/>
          <w:szCs w:val="24"/>
        </w:rPr>
        <w:t>, 231-237. doi: 10.1016/j.acap.2014.08.002</w:t>
      </w:r>
      <w:bookmarkEnd w:id="61"/>
    </w:p>
    <w:p w:rsidR="006463D6" w:rsidRDefault="006463D6" w:rsidP="006463D6">
      <w:pPr>
        <w:spacing w:line="240" w:lineRule="auto"/>
        <w:ind w:left="720" w:hanging="720"/>
        <w:rPr>
          <w:rFonts w:cs="Times New Roman"/>
          <w:noProof/>
          <w:szCs w:val="24"/>
        </w:rPr>
      </w:pPr>
      <w:bookmarkStart w:id="62" w:name="_ENREF_62"/>
      <w:r>
        <w:rPr>
          <w:rFonts w:cs="Times New Roman"/>
          <w:noProof/>
          <w:szCs w:val="24"/>
        </w:rPr>
        <w:t xml:space="preserve">Verhulst, F. C., Koot, H. M. &amp; Van Der Ende, J. (1994) Differential predictive value of parents' and teachers' reports of children's problem behaviors: A longitudinal study. </w:t>
      </w:r>
      <w:r w:rsidRPr="006463D6">
        <w:rPr>
          <w:rFonts w:cs="Times New Roman"/>
          <w:i/>
          <w:noProof/>
          <w:szCs w:val="24"/>
        </w:rPr>
        <w:t>Journal of Abnormal Child Psychology</w:t>
      </w:r>
      <w:r>
        <w:rPr>
          <w:rFonts w:cs="Times New Roman"/>
          <w:noProof/>
          <w:szCs w:val="24"/>
        </w:rPr>
        <w:t>,</w:t>
      </w:r>
      <w:r w:rsidRPr="006463D6">
        <w:rPr>
          <w:rFonts w:cs="Times New Roman"/>
          <w:i/>
          <w:noProof/>
          <w:szCs w:val="24"/>
        </w:rPr>
        <w:t xml:space="preserve"> </w:t>
      </w:r>
      <w:r w:rsidRPr="006463D6">
        <w:rPr>
          <w:rFonts w:cs="Times New Roman"/>
          <w:b/>
          <w:noProof/>
          <w:szCs w:val="24"/>
        </w:rPr>
        <w:t>22</w:t>
      </w:r>
      <w:r>
        <w:rPr>
          <w:rFonts w:cs="Times New Roman"/>
          <w:noProof/>
          <w:szCs w:val="24"/>
        </w:rPr>
        <w:t xml:space="preserve">, 531-546. </w:t>
      </w:r>
      <w:bookmarkEnd w:id="62"/>
    </w:p>
    <w:p w:rsidR="006463D6" w:rsidRDefault="006463D6" w:rsidP="006463D6">
      <w:pPr>
        <w:spacing w:line="240" w:lineRule="auto"/>
        <w:rPr>
          <w:rFonts w:cs="Times New Roman"/>
          <w:noProof/>
          <w:szCs w:val="24"/>
        </w:rPr>
      </w:pPr>
    </w:p>
    <w:p w:rsidR="002C6233" w:rsidRDefault="001B7001" w:rsidP="001B7001">
      <w:r w:rsidRPr="001B7001">
        <w:rPr>
          <w:rFonts w:cs="Times New Roman"/>
          <w:noProof/>
          <w:szCs w:val="24"/>
        </w:rPr>
        <w:fldChar w:fldCharType="end"/>
      </w:r>
      <w:r w:rsidR="002C6233">
        <w:br w:type="page"/>
      </w:r>
    </w:p>
    <w:p w:rsidR="002C6233" w:rsidRPr="00005A03" w:rsidRDefault="00005A03" w:rsidP="009269EE">
      <w:pPr>
        <w:pStyle w:val="Heading1"/>
      </w:pPr>
      <w:r>
        <w:lastRenderedPageBreak/>
        <w:t>FIGURE LEGENDS</w:t>
      </w:r>
    </w:p>
    <w:p w:rsidR="002C6233" w:rsidRDefault="002C6233" w:rsidP="002C6233">
      <w:pPr>
        <w:spacing w:line="240" w:lineRule="auto"/>
        <w:rPr>
          <w:rFonts w:cs="Times New Roman"/>
          <w:sz w:val="20"/>
          <w:szCs w:val="20"/>
        </w:rPr>
      </w:pPr>
      <w:r w:rsidRPr="00A44454">
        <w:rPr>
          <w:rFonts w:cs="Times New Roman"/>
          <w:b/>
          <w:sz w:val="20"/>
          <w:szCs w:val="20"/>
        </w:rPr>
        <w:t>Figure 1</w:t>
      </w:r>
      <w:r w:rsidRPr="00A44454">
        <w:rPr>
          <w:rFonts w:cs="Times New Roman"/>
          <w:sz w:val="20"/>
          <w:szCs w:val="20"/>
        </w:rPr>
        <w:t>: Main databases - Flowchart of studies included in</w:t>
      </w:r>
      <w:r>
        <w:rPr>
          <w:rFonts w:cs="Times New Roman"/>
          <w:sz w:val="20"/>
          <w:szCs w:val="20"/>
        </w:rPr>
        <w:t xml:space="preserve"> the literature review; adapted</w:t>
      </w:r>
      <w:r w:rsidR="00C96A1C">
        <w:rPr>
          <w:rFonts w:cs="Times New Roman"/>
          <w:sz w:val="20"/>
          <w:szCs w:val="20"/>
        </w:rPr>
        <w:t xml:space="preserve"> </w:t>
      </w:r>
      <w:r w:rsidR="00C96A1C">
        <w:rPr>
          <w:rFonts w:cs="Times New Roman"/>
          <w:sz w:val="20"/>
          <w:szCs w:val="20"/>
        </w:rPr>
        <w:fldChar w:fldCharType="begin"/>
      </w:r>
      <w:r w:rsidR="00BC77B2">
        <w:rPr>
          <w:rFonts w:cs="Times New Roman"/>
          <w:sz w:val="20"/>
          <w:szCs w:val="20"/>
        </w:rPr>
        <w:instrText xml:space="preserve"> ADDIN EN.CITE &lt;EndNote&gt;&lt;Cite&gt;&lt;Author&gt;Eeles&lt;/Author&gt;&lt;Year&gt;2013&lt;/Year&gt;&lt;RecNum&gt;11591&lt;/RecNum&gt;&lt;DisplayText&gt;(Eeles&lt;style face="italic"&gt; et al.&lt;/style&gt; 2013)&lt;/DisplayText&gt;&lt;record&gt;&lt;rec-number&gt;11591&lt;/rec-number&gt;&lt;foreign-keys&gt;&lt;key app="EN" db-id="r5vfvxtrd2zwwretepspxrt4are5tvs0a2ps"&gt;11591&lt;/key&gt;&lt;/foreign-keys&gt;&lt;ref-type name="Journal Article"&gt;17&lt;/ref-type&gt;&lt;contributors&gt;&lt;authors&gt;&lt;author&gt;Eeles, Abbey L.&lt;/author&gt;&lt;author&gt;Spittle, Alicia J.&lt;/author&gt;&lt;author&gt;Anderson, Peter J.&lt;/author&gt;&lt;author&gt;Brown, Nisha&lt;/author&gt;&lt;author&gt;Lee, Katherine J.&lt;/author&gt;&lt;author&gt;Boyd, Roslyn N.&lt;/author&gt;&lt;author&gt;Doyle, Lex W.&lt;/author&gt;&lt;/authors&gt;&lt;/contributors&gt;&lt;titles&gt;&lt;title&gt;Assessments of sensory processing in infants: a systematic review&lt;/title&gt;&lt;secondary-title&gt;Developmental Medicine and Child Neurology&lt;/secondary-title&gt;&lt;/titles&gt;&lt;periodical&gt;&lt;full-title&gt;Developmental Medicine and Child Neurology&lt;/full-title&gt;&lt;abbr-1&gt;Dev. Med. Child Neurol.&lt;/abbr-1&gt;&lt;abbr-2&gt;Dev Med Child Neurol&lt;/abbr-2&gt;&lt;abbr-3&gt;Developmental Medicine &amp;amp; Child Neurology&lt;/abbr-3&gt;&lt;/periodical&gt;&lt;pages&gt;314-326&lt;/pages&gt;&lt;volume&gt;55&lt;/volume&gt;&lt;number&gt;4&lt;/number&gt;&lt;dates&gt;&lt;year&gt;2013&lt;/year&gt;&lt;/dates&gt;&lt;publisher&gt;Blackwell Publishing Ltd&lt;/publisher&gt;&lt;isbn&gt;1469-8749&lt;/isbn&gt;&lt;urls&gt;&lt;related-urls&gt;&lt;url&gt;http://dx.doi.org/10.1111/j.1469-8749.2012.04434.x&lt;/url&gt;&lt;/related-urls&gt;&lt;/urls&gt;&lt;electronic-resource-num&gt;10.1111/j.1469-8749.2012.04434.x&lt;/electronic-resource-num&gt;&lt;/record&gt;&lt;/Cite&gt;&lt;/EndNote&gt;</w:instrText>
      </w:r>
      <w:r w:rsidR="00C96A1C">
        <w:rPr>
          <w:rFonts w:cs="Times New Roman"/>
          <w:sz w:val="20"/>
          <w:szCs w:val="20"/>
        </w:rPr>
        <w:fldChar w:fldCharType="separate"/>
      </w:r>
      <w:r w:rsidR="00BC77B2">
        <w:rPr>
          <w:rFonts w:cs="Times New Roman"/>
          <w:noProof/>
          <w:sz w:val="20"/>
          <w:szCs w:val="20"/>
        </w:rPr>
        <w:t>(</w:t>
      </w:r>
      <w:hyperlink w:anchor="_ENREF_17" w:tooltip="Eeles, 2013 #11591" w:history="1">
        <w:r w:rsidR="006463D6">
          <w:rPr>
            <w:rFonts w:cs="Times New Roman"/>
            <w:noProof/>
            <w:sz w:val="20"/>
            <w:szCs w:val="20"/>
          </w:rPr>
          <w:t>Eeles</w:t>
        </w:r>
        <w:r w:rsidR="006463D6" w:rsidRPr="00BC77B2">
          <w:rPr>
            <w:rFonts w:cs="Times New Roman"/>
            <w:i/>
            <w:noProof/>
            <w:sz w:val="20"/>
            <w:szCs w:val="20"/>
          </w:rPr>
          <w:t xml:space="preserve"> et al.</w:t>
        </w:r>
        <w:r w:rsidR="006463D6">
          <w:rPr>
            <w:rFonts w:cs="Times New Roman"/>
            <w:noProof/>
            <w:sz w:val="20"/>
            <w:szCs w:val="20"/>
          </w:rPr>
          <w:t xml:space="preserve"> 2013</w:t>
        </w:r>
      </w:hyperlink>
      <w:r w:rsidR="00BC77B2">
        <w:rPr>
          <w:rFonts w:cs="Times New Roman"/>
          <w:noProof/>
          <w:sz w:val="20"/>
          <w:szCs w:val="20"/>
        </w:rPr>
        <w:t>)</w:t>
      </w:r>
      <w:r w:rsidR="00C96A1C">
        <w:rPr>
          <w:rFonts w:cs="Times New Roman"/>
          <w:sz w:val="20"/>
          <w:szCs w:val="20"/>
        </w:rPr>
        <w:fldChar w:fldCharType="end"/>
      </w:r>
      <w:r>
        <w:rPr>
          <w:rFonts w:cs="Times New Roman"/>
          <w:sz w:val="20"/>
          <w:szCs w:val="20"/>
        </w:rPr>
        <w:t xml:space="preserve">. </w:t>
      </w:r>
    </w:p>
    <w:p w:rsidR="00005A03" w:rsidRDefault="002C6233" w:rsidP="002C6233">
      <w:pPr>
        <w:spacing w:line="360" w:lineRule="auto"/>
        <w:rPr>
          <w:rFonts w:cs="Times New Roman"/>
          <w:sz w:val="20"/>
          <w:szCs w:val="20"/>
        </w:rPr>
      </w:pPr>
      <w:r>
        <w:rPr>
          <w:rFonts w:cs="Times New Roman"/>
          <w:i/>
          <w:sz w:val="20"/>
          <w:szCs w:val="20"/>
        </w:rPr>
        <w:t>Note:</w:t>
      </w:r>
      <w:r>
        <w:rPr>
          <w:rFonts w:cs="Times New Roman"/>
          <w:sz w:val="20"/>
          <w:szCs w:val="20"/>
        </w:rPr>
        <w:t xml:space="preserve"> </w:t>
      </w:r>
      <w:r w:rsidRPr="00A44454">
        <w:rPr>
          <w:rFonts w:cs="Times New Roman"/>
          <w:b/>
          <w:sz w:val="20"/>
          <w:szCs w:val="20"/>
        </w:rPr>
        <w:t>*</w:t>
      </w:r>
      <w:r w:rsidRPr="00A44454">
        <w:rPr>
          <w:rFonts w:cs="Times New Roman"/>
          <w:sz w:val="20"/>
          <w:szCs w:val="20"/>
        </w:rPr>
        <w:t>authors contacted to obtain data for the individual ASQ-3</w:t>
      </w:r>
      <w:r w:rsidRPr="00A44454">
        <w:rPr>
          <w:rFonts w:cs="Times New Roman"/>
          <w:sz w:val="20"/>
          <w:szCs w:val="20"/>
          <w:vertAlign w:val="superscript"/>
        </w:rPr>
        <w:t>TM</w:t>
      </w:r>
      <w:r w:rsidRPr="00A44454">
        <w:rPr>
          <w:rFonts w:cs="Times New Roman"/>
          <w:sz w:val="20"/>
          <w:szCs w:val="20"/>
        </w:rPr>
        <w:t xml:space="preserve"> and ASQ:SE age versions</w:t>
      </w:r>
      <w:r>
        <w:rPr>
          <w:rFonts w:cs="Times New Roman"/>
          <w:sz w:val="20"/>
          <w:szCs w:val="20"/>
        </w:rPr>
        <w:t>;</w:t>
      </w:r>
      <w:r w:rsidRPr="00A44454">
        <w:rPr>
          <w:rFonts w:cs="Times New Roman"/>
          <w:sz w:val="20"/>
          <w:szCs w:val="20"/>
        </w:rPr>
        <w:t xml:space="preserve"> if available the paper was included in the systematic review (1 paper)</w:t>
      </w:r>
      <w:r>
        <w:rPr>
          <w:rFonts w:cs="Times New Roman"/>
          <w:sz w:val="20"/>
          <w:szCs w:val="20"/>
        </w:rPr>
        <w:t xml:space="preserve">. </w:t>
      </w:r>
    </w:p>
    <w:p w:rsidR="00005A03" w:rsidRDefault="00005A03" w:rsidP="002C6233">
      <w:pPr>
        <w:spacing w:line="360" w:lineRule="auto"/>
        <w:rPr>
          <w:rFonts w:cs="Times New Roman"/>
          <w:sz w:val="20"/>
          <w:szCs w:val="20"/>
        </w:rPr>
      </w:pPr>
    </w:p>
    <w:p w:rsidR="002C6233" w:rsidRDefault="002C6233" w:rsidP="002C6233">
      <w:pPr>
        <w:spacing w:line="360" w:lineRule="auto"/>
        <w:rPr>
          <w:rFonts w:cs="Times New Roman"/>
          <w:sz w:val="20"/>
          <w:szCs w:val="20"/>
        </w:rPr>
      </w:pPr>
      <w:r w:rsidRPr="00A44454">
        <w:rPr>
          <w:rFonts w:cs="Times New Roman"/>
          <w:b/>
          <w:sz w:val="20"/>
          <w:szCs w:val="20"/>
        </w:rPr>
        <w:t>Figure 2.</w:t>
      </w:r>
      <w:r w:rsidRPr="00A44454">
        <w:rPr>
          <w:rFonts w:cs="Times New Roman"/>
          <w:sz w:val="20"/>
          <w:szCs w:val="20"/>
        </w:rPr>
        <w:t xml:space="preserve"> Grey literature - Flowchart of studies included in the literature review; adapted</w:t>
      </w:r>
      <w:r w:rsidR="008068DA">
        <w:rPr>
          <w:rFonts w:cs="Times New Roman"/>
          <w:sz w:val="20"/>
          <w:szCs w:val="20"/>
        </w:rPr>
        <w:t xml:space="preserve"> </w:t>
      </w:r>
      <w:r w:rsidR="008068DA">
        <w:rPr>
          <w:rFonts w:cs="Times New Roman"/>
          <w:sz w:val="20"/>
          <w:szCs w:val="20"/>
        </w:rPr>
        <w:fldChar w:fldCharType="begin"/>
      </w:r>
      <w:r w:rsidR="00AE66CB">
        <w:rPr>
          <w:rFonts w:cs="Times New Roman"/>
          <w:sz w:val="20"/>
          <w:szCs w:val="20"/>
        </w:rPr>
        <w:instrText xml:space="preserve"> ADDIN EN.CITE &lt;EndNote&gt;&lt;Cite&gt;&lt;Author&gt;Moher&lt;/Author&gt;&lt;Year&gt;2009&lt;/Year&gt;&lt;RecNum&gt;11354&lt;/RecNum&gt;&lt;DisplayText&gt;(Moher&lt;style face="italic"&gt; et al.&lt;/style&gt; 2009)&lt;/DisplayText&gt;&lt;record&gt;&lt;rec-number&gt;11354&lt;/rec-number&gt;&lt;foreign-keys&gt;&lt;key app="EN" db-id="r5vfvxtrd2zwwretepspxrt4are5tvs0a2ps"&gt;11354&lt;/key&gt;&lt;/foreign-keys&gt;&lt;ref-type name="Journal Article"&gt;17&lt;/ref-type&gt;&lt;contributors&gt;&lt;authors&gt;&lt;author&gt;Moher, D.&lt;/author&gt;&lt;author&gt;Liberati, A.&lt;/author&gt;&lt;author&gt;Tetzlaff, J.&lt;/author&gt;&lt;author&gt;Altman, DG&lt;/author&gt;&lt;author&gt;The PRISMA Group,&lt;/author&gt;&lt;/authors&gt;&lt;/contributors&gt;&lt;titles&gt;&lt;title&gt;Preferred Reporting Items for Systematic Reviews and Meta-Analyses: The PRISMA Statement&lt;/title&gt;&lt;secondary-title&gt;PLoS Med &lt;/secondary-title&gt;&lt;/titles&gt;&lt;periodical&gt;&lt;full-title&gt;PLoS Med&lt;/full-title&gt;&lt;/periodical&gt;&lt;pages&gt;e1000097&lt;/pages&gt;&lt;volume&gt;6&lt;/volume&gt;&lt;dates&gt;&lt;year&gt;2009&lt;/year&gt;&lt;/dates&gt;&lt;urls&gt;&lt;/urls&gt;&lt;electronic-resource-num&gt;10.7326/0003-4819-151-4-200908180-00135 &lt;/electronic-resource-num&gt;&lt;/record&gt;&lt;/Cite&gt;&lt;/EndNote&gt;</w:instrText>
      </w:r>
      <w:r w:rsidR="008068DA">
        <w:rPr>
          <w:rFonts w:cs="Times New Roman"/>
          <w:sz w:val="20"/>
          <w:szCs w:val="20"/>
        </w:rPr>
        <w:fldChar w:fldCharType="separate"/>
      </w:r>
      <w:r w:rsidR="00BC77B2">
        <w:rPr>
          <w:rFonts w:cs="Times New Roman"/>
          <w:noProof/>
          <w:sz w:val="20"/>
          <w:szCs w:val="20"/>
        </w:rPr>
        <w:t>(</w:t>
      </w:r>
      <w:hyperlink w:anchor="_ENREF_40" w:tooltip="Moher, 2009 #11354" w:history="1">
        <w:r w:rsidR="006463D6">
          <w:rPr>
            <w:rFonts w:cs="Times New Roman"/>
            <w:noProof/>
            <w:sz w:val="20"/>
            <w:szCs w:val="20"/>
          </w:rPr>
          <w:t>Moher</w:t>
        </w:r>
        <w:r w:rsidR="006463D6" w:rsidRPr="00BC77B2">
          <w:rPr>
            <w:rFonts w:cs="Times New Roman"/>
            <w:i/>
            <w:noProof/>
            <w:sz w:val="20"/>
            <w:szCs w:val="20"/>
          </w:rPr>
          <w:t xml:space="preserve"> et al.</w:t>
        </w:r>
        <w:r w:rsidR="006463D6">
          <w:rPr>
            <w:rFonts w:cs="Times New Roman"/>
            <w:noProof/>
            <w:sz w:val="20"/>
            <w:szCs w:val="20"/>
          </w:rPr>
          <w:t xml:space="preserve"> 2009</w:t>
        </w:r>
      </w:hyperlink>
      <w:r w:rsidR="00BC77B2">
        <w:rPr>
          <w:rFonts w:cs="Times New Roman"/>
          <w:noProof/>
          <w:sz w:val="20"/>
          <w:szCs w:val="20"/>
        </w:rPr>
        <w:t>)</w:t>
      </w:r>
      <w:r w:rsidR="008068DA">
        <w:rPr>
          <w:rFonts w:cs="Times New Roman"/>
          <w:sz w:val="20"/>
          <w:szCs w:val="20"/>
        </w:rPr>
        <w:fldChar w:fldCharType="end"/>
      </w:r>
    </w:p>
    <w:p w:rsidR="002C6233" w:rsidRPr="00A44454" w:rsidRDefault="002C6233" w:rsidP="002C6233">
      <w:pPr>
        <w:spacing w:line="360" w:lineRule="auto"/>
        <w:rPr>
          <w:rFonts w:cs="Times New Roman"/>
          <w:sz w:val="20"/>
          <w:szCs w:val="20"/>
        </w:rPr>
        <w:sectPr w:rsidR="002C6233" w:rsidRPr="00A44454" w:rsidSect="008F486C">
          <w:headerReference w:type="default" r:id="rId10"/>
          <w:headerReference w:type="first" r:id="rId11"/>
          <w:type w:val="nextColumn"/>
          <w:pgSz w:w="11906" w:h="16838"/>
          <w:pgMar w:top="1134" w:right="1440" w:bottom="1440" w:left="1701" w:header="709" w:footer="709" w:gutter="0"/>
          <w:cols w:space="708"/>
          <w:docGrid w:linePitch="360"/>
        </w:sectPr>
      </w:pPr>
    </w:p>
    <w:p w:rsidR="009269EE" w:rsidRDefault="009269EE" w:rsidP="009269EE">
      <w:pPr>
        <w:pStyle w:val="Heading1"/>
      </w:pPr>
      <w:r>
        <w:lastRenderedPageBreak/>
        <w:t>TABLES</w:t>
      </w:r>
    </w:p>
    <w:p w:rsidR="009269EE" w:rsidRDefault="009269EE" w:rsidP="002C6233">
      <w:pPr>
        <w:spacing w:after="0" w:line="240" w:lineRule="auto"/>
        <w:rPr>
          <w:rFonts w:cs="Times New Roman"/>
          <w:b/>
          <w:sz w:val="20"/>
          <w:szCs w:val="20"/>
        </w:rPr>
      </w:pPr>
    </w:p>
    <w:p w:rsidR="002C6233" w:rsidRPr="00FF4107" w:rsidRDefault="002C6233" w:rsidP="002C6233">
      <w:pPr>
        <w:spacing w:after="0" w:line="240" w:lineRule="auto"/>
        <w:rPr>
          <w:rFonts w:cs="Times New Roman"/>
          <w:sz w:val="20"/>
          <w:szCs w:val="20"/>
        </w:rPr>
      </w:pPr>
      <w:r w:rsidRPr="00FF4107">
        <w:rPr>
          <w:rFonts w:cs="Times New Roman"/>
          <w:b/>
          <w:sz w:val="20"/>
          <w:szCs w:val="20"/>
        </w:rPr>
        <w:t xml:space="preserve">Table 1. </w:t>
      </w:r>
      <w:r w:rsidRPr="00FF4107">
        <w:rPr>
          <w:rFonts w:cs="Times New Roman"/>
          <w:sz w:val="20"/>
          <w:szCs w:val="20"/>
        </w:rPr>
        <w:t>Characteristics of included studies</w:t>
      </w:r>
    </w:p>
    <w:tbl>
      <w:tblPr>
        <w:tblStyle w:val="TableGrid2"/>
        <w:tblW w:w="13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992"/>
        <w:gridCol w:w="3261"/>
        <w:gridCol w:w="850"/>
        <w:gridCol w:w="1559"/>
        <w:gridCol w:w="1276"/>
        <w:gridCol w:w="3827"/>
      </w:tblGrid>
      <w:tr w:rsidR="002C6233" w:rsidRPr="00FF4107" w:rsidTr="000117E7">
        <w:trPr>
          <w:cantSplit/>
          <w:tblHeader/>
        </w:trPr>
        <w:tc>
          <w:tcPr>
            <w:tcW w:w="1384" w:type="dxa"/>
            <w:tcBorders>
              <w:top w:val="single" w:sz="4" w:space="0" w:color="auto"/>
              <w:bottom w:val="single" w:sz="4" w:space="0" w:color="auto"/>
            </w:tcBorders>
          </w:tcPr>
          <w:p w:rsidR="002C6233" w:rsidRPr="00FF4107" w:rsidRDefault="002C6233" w:rsidP="000117E7">
            <w:pPr>
              <w:spacing w:line="240" w:lineRule="auto"/>
              <w:rPr>
                <w:rFonts w:cs="Times New Roman"/>
                <w:sz w:val="22"/>
              </w:rPr>
            </w:pPr>
            <w:r w:rsidRPr="00FF4107">
              <w:rPr>
                <w:rFonts w:cs="Times New Roman"/>
                <w:sz w:val="22"/>
              </w:rPr>
              <w:t>First author,</w:t>
            </w:r>
          </w:p>
          <w:p w:rsidR="002C6233" w:rsidRPr="00FF4107" w:rsidRDefault="002C6233" w:rsidP="000117E7">
            <w:pPr>
              <w:spacing w:line="240" w:lineRule="auto"/>
              <w:rPr>
                <w:rFonts w:cs="Times New Roman"/>
                <w:sz w:val="22"/>
              </w:rPr>
            </w:pPr>
            <w:r w:rsidRPr="00FF4107">
              <w:rPr>
                <w:rFonts w:cs="Times New Roman"/>
                <w:sz w:val="22"/>
              </w:rPr>
              <w:t>Year</w:t>
            </w:r>
          </w:p>
        </w:tc>
        <w:tc>
          <w:tcPr>
            <w:tcW w:w="992" w:type="dxa"/>
            <w:tcBorders>
              <w:top w:val="single" w:sz="4" w:space="0" w:color="auto"/>
              <w:bottom w:val="single" w:sz="4" w:space="0" w:color="auto"/>
            </w:tcBorders>
          </w:tcPr>
          <w:p w:rsidR="002C6233" w:rsidRPr="00FF4107" w:rsidRDefault="002C6233" w:rsidP="000117E7">
            <w:pPr>
              <w:spacing w:line="240" w:lineRule="auto"/>
              <w:rPr>
                <w:rFonts w:cs="Times New Roman"/>
                <w:sz w:val="22"/>
              </w:rPr>
            </w:pPr>
            <w:r w:rsidRPr="00FF4107">
              <w:rPr>
                <w:rFonts w:cs="Times New Roman"/>
                <w:sz w:val="22"/>
              </w:rPr>
              <w:t>Country</w:t>
            </w:r>
          </w:p>
        </w:tc>
        <w:tc>
          <w:tcPr>
            <w:tcW w:w="3261" w:type="dxa"/>
            <w:tcBorders>
              <w:top w:val="single" w:sz="4" w:space="0" w:color="auto"/>
              <w:bottom w:val="single" w:sz="4" w:space="0" w:color="auto"/>
            </w:tcBorders>
          </w:tcPr>
          <w:p w:rsidR="002C6233" w:rsidRPr="00FF4107" w:rsidRDefault="002C6233" w:rsidP="000117E7">
            <w:pPr>
              <w:spacing w:line="240" w:lineRule="auto"/>
              <w:rPr>
                <w:rFonts w:cs="Times New Roman"/>
                <w:sz w:val="22"/>
              </w:rPr>
            </w:pPr>
            <w:r w:rsidRPr="00FF4107">
              <w:rPr>
                <w:rFonts w:cs="Times New Roman"/>
                <w:sz w:val="22"/>
              </w:rPr>
              <w:t>Study Design</w:t>
            </w:r>
          </w:p>
        </w:tc>
        <w:tc>
          <w:tcPr>
            <w:tcW w:w="850" w:type="dxa"/>
            <w:tcBorders>
              <w:top w:val="single" w:sz="4" w:space="0" w:color="auto"/>
              <w:bottom w:val="single" w:sz="4" w:space="0" w:color="auto"/>
            </w:tcBorders>
          </w:tcPr>
          <w:p w:rsidR="002C6233" w:rsidRPr="00FF4107" w:rsidRDefault="002C6233" w:rsidP="000117E7">
            <w:pPr>
              <w:spacing w:line="240" w:lineRule="auto"/>
              <w:rPr>
                <w:rFonts w:cs="Times New Roman"/>
                <w:sz w:val="22"/>
              </w:rPr>
            </w:pPr>
            <w:r w:rsidRPr="00FF4107">
              <w:rPr>
                <w:rFonts w:cs="Times New Roman"/>
                <w:sz w:val="22"/>
              </w:rPr>
              <w:t>N</w:t>
            </w:r>
          </w:p>
        </w:tc>
        <w:tc>
          <w:tcPr>
            <w:tcW w:w="1559" w:type="dxa"/>
            <w:tcBorders>
              <w:top w:val="single" w:sz="4" w:space="0" w:color="auto"/>
              <w:bottom w:val="single" w:sz="4" w:space="0" w:color="auto"/>
            </w:tcBorders>
          </w:tcPr>
          <w:p w:rsidR="002C6233" w:rsidRPr="00FF4107" w:rsidRDefault="002C6233" w:rsidP="000117E7">
            <w:pPr>
              <w:spacing w:line="240" w:lineRule="auto"/>
              <w:rPr>
                <w:rFonts w:cs="Times New Roman"/>
                <w:sz w:val="22"/>
              </w:rPr>
            </w:pPr>
            <w:r w:rsidRPr="00FF4107">
              <w:rPr>
                <w:rFonts w:cs="Times New Roman"/>
                <w:sz w:val="22"/>
              </w:rPr>
              <w:t>Questionnaires Version</w:t>
            </w:r>
          </w:p>
        </w:tc>
        <w:tc>
          <w:tcPr>
            <w:tcW w:w="1276" w:type="dxa"/>
            <w:tcBorders>
              <w:top w:val="single" w:sz="4" w:space="0" w:color="auto"/>
              <w:bottom w:val="single" w:sz="4" w:space="0" w:color="auto"/>
            </w:tcBorders>
          </w:tcPr>
          <w:p w:rsidR="002C6233" w:rsidRPr="00FF4107" w:rsidRDefault="002C6233" w:rsidP="000117E7">
            <w:pPr>
              <w:spacing w:line="240" w:lineRule="auto"/>
              <w:rPr>
                <w:rFonts w:cs="Times New Roman"/>
                <w:sz w:val="22"/>
              </w:rPr>
            </w:pPr>
            <w:r w:rsidRPr="00FF4107">
              <w:rPr>
                <w:rFonts w:cs="Times New Roman"/>
                <w:sz w:val="22"/>
              </w:rPr>
              <w:t>Age version</w:t>
            </w:r>
          </w:p>
        </w:tc>
        <w:tc>
          <w:tcPr>
            <w:tcW w:w="3827" w:type="dxa"/>
            <w:tcBorders>
              <w:top w:val="single" w:sz="4" w:space="0" w:color="auto"/>
              <w:bottom w:val="single" w:sz="4" w:space="0" w:color="auto"/>
            </w:tcBorders>
          </w:tcPr>
          <w:p w:rsidR="002C6233" w:rsidRPr="00FF4107" w:rsidRDefault="002C6233" w:rsidP="000117E7">
            <w:pPr>
              <w:spacing w:line="240" w:lineRule="auto"/>
              <w:rPr>
                <w:rFonts w:cs="Times New Roman"/>
                <w:sz w:val="22"/>
              </w:rPr>
            </w:pPr>
            <w:r w:rsidRPr="00FF4107">
              <w:rPr>
                <w:rFonts w:cs="Times New Roman"/>
                <w:sz w:val="22"/>
              </w:rPr>
              <w:t>Aim(s) of the study</w:t>
            </w:r>
          </w:p>
        </w:tc>
      </w:tr>
      <w:tr w:rsidR="002C6233" w:rsidRPr="00FF4107" w:rsidTr="000117E7">
        <w:trPr>
          <w:cantSplit/>
        </w:trPr>
        <w:tc>
          <w:tcPr>
            <w:tcW w:w="1384" w:type="dxa"/>
          </w:tcPr>
          <w:p w:rsidR="002C6233" w:rsidRPr="00FF4107" w:rsidRDefault="00A03B93" w:rsidP="000117E7">
            <w:pPr>
              <w:spacing w:line="240" w:lineRule="auto"/>
              <w:rPr>
                <w:rFonts w:cs="Times New Roman"/>
                <w:sz w:val="22"/>
              </w:rPr>
            </w:pPr>
            <w:r>
              <w:rPr>
                <w:rFonts w:cs="Times New Roman"/>
                <w:sz w:val="22"/>
              </w:rPr>
              <w:t>San Antonio</w:t>
            </w:r>
            <w:r w:rsidR="002C6233" w:rsidRPr="00FF4107">
              <w:rPr>
                <w:rFonts w:cs="Times New Roman"/>
                <w:sz w:val="22"/>
              </w:rPr>
              <w:t xml:space="preserve"> </w:t>
            </w:r>
            <w:r>
              <w:rPr>
                <w:rFonts w:cs="Times New Roman"/>
                <w:sz w:val="22"/>
              </w:rPr>
              <w:t>(</w:t>
            </w:r>
            <w:r w:rsidR="002C6233" w:rsidRPr="00FF4107">
              <w:rPr>
                <w:rFonts w:cs="Times New Roman"/>
                <w:sz w:val="22"/>
              </w:rPr>
              <w:t>2014</w:t>
            </w:r>
            <w:r>
              <w:rPr>
                <w:rFonts w:cs="Times New Roman"/>
                <w:sz w:val="22"/>
              </w:rPr>
              <w:t>)</w:t>
            </w:r>
          </w:p>
        </w:tc>
        <w:tc>
          <w:tcPr>
            <w:tcW w:w="992" w:type="dxa"/>
          </w:tcPr>
          <w:p w:rsidR="002C6233" w:rsidRPr="00FF4107" w:rsidRDefault="002C6233" w:rsidP="000117E7">
            <w:pPr>
              <w:spacing w:line="240" w:lineRule="auto"/>
              <w:rPr>
                <w:rFonts w:cs="Times New Roman"/>
                <w:sz w:val="22"/>
              </w:rPr>
            </w:pPr>
            <w:r w:rsidRPr="00FF4107">
              <w:rPr>
                <w:rFonts w:cs="Times New Roman"/>
                <w:sz w:val="22"/>
              </w:rPr>
              <w:t>USA</w:t>
            </w:r>
          </w:p>
        </w:tc>
        <w:tc>
          <w:tcPr>
            <w:tcW w:w="3261" w:type="dxa"/>
          </w:tcPr>
          <w:p w:rsidR="002C6233" w:rsidRPr="00FF4107" w:rsidRDefault="002C6233" w:rsidP="00B17EF7">
            <w:pPr>
              <w:spacing w:line="240" w:lineRule="auto"/>
              <w:rPr>
                <w:rFonts w:cs="Times New Roman"/>
                <w:sz w:val="22"/>
              </w:rPr>
            </w:pPr>
            <w:r w:rsidRPr="00FF4107">
              <w:rPr>
                <w:rFonts w:cs="Times New Roman"/>
                <w:sz w:val="22"/>
              </w:rPr>
              <w:t>Convenience sample</w:t>
            </w:r>
            <w:r w:rsidR="00B17EF7">
              <w:rPr>
                <w:rFonts w:cs="Times New Roman"/>
                <w:sz w:val="22"/>
              </w:rPr>
              <w:t>, at-risk groups</w:t>
            </w:r>
          </w:p>
        </w:tc>
        <w:tc>
          <w:tcPr>
            <w:tcW w:w="850" w:type="dxa"/>
          </w:tcPr>
          <w:p w:rsidR="002C6233" w:rsidRPr="00FF4107" w:rsidRDefault="002C6233" w:rsidP="000117E7">
            <w:pPr>
              <w:spacing w:line="240" w:lineRule="auto"/>
              <w:rPr>
                <w:rFonts w:cs="Times New Roman"/>
                <w:sz w:val="22"/>
              </w:rPr>
            </w:pPr>
            <w:r w:rsidRPr="00FF4107">
              <w:rPr>
                <w:rFonts w:cs="Times New Roman"/>
                <w:sz w:val="22"/>
              </w:rPr>
              <w:t>131</w:t>
            </w:r>
          </w:p>
        </w:tc>
        <w:tc>
          <w:tcPr>
            <w:tcW w:w="1559" w:type="dxa"/>
          </w:tcPr>
          <w:p w:rsidR="002C6233" w:rsidRPr="00FF4107" w:rsidRDefault="002C6233" w:rsidP="000117E7">
            <w:pPr>
              <w:spacing w:line="240" w:lineRule="auto"/>
              <w:rPr>
                <w:rFonts w:cs="Times New Roman"/>
                <w:sz w:val="22"/>
              </w:rPr>
            </w:pPr>
            <w:r w:rsidRPr="00FF4107">
              <w:rPr>
                <w:rFonts w:cs="Times New Roman"/>
                <w:sz w:val="22"/>
              </w:rPr>
              <w:t>ASQ, English &amp; Spanish</w:t>
            </w:r>
          </w:p>
        </w:tc>
        <w:tc>
          <w:tcPr>
            <w:tcW w:w="1276" w:type="dxa"/>
          </w:tcPr>
          <w:p w:rsidR="002C6233" w:rsidRPr="00FB5AE2" w:rsidRDefault="002C6233" w:rsidP="000117E7">
            <w:pPr>
              <w:spacing w:line="240" w:lineRule="auto"/>
              <w:rPr>
                <w:rFonts w:cs="Times New Roman"/>
                <w:sz w:val="22"/>
              </w:rPr>
            </w:pPr>
            <w:r w:rsidRPr="00FF4107">
              <w:rPr>
                <w:rFonts w:cs="Times New Roman"/>
                <w:sz w:val="22"/>
              </w:rPr>
              <w:t>30</w:t>
            </w:r>
            <w:r w:rsidR="00FB5AE2">
              <w:rPr>
                <w:rFonts w:cs="Times New Roman"/>
                <w:sz w:val="22"/>
              </w:rPr>
              <w:t xml:space="preserve"> (</w:t>
            </w:r>
            <w:r w:rsidR="00FB5AE2">
              <w:rPr>
                <w:rFonts w:cs="Times New Roman"/>
                <w:i/>
                <w:sz w:val="22"/>
              </w:rPr>
              <w:t>n=</w:t>
            </w:r>
            <w:r w:rsidR="00FB5AE2">
              <w:rPr>
                <w:rFonts w:cs="Times New Roman"/>
                <w:sz w:val="22"/>
              </w:rPr>
              <w:t>65)</w:t>
            </w:r>
          </w:p>
        </w:tc>
        <w:tc>
          <w:tcPr>
            <w:tcW w:w="3827" w:type="dxa"/>
          </w:tcPr>
          <w:p w:rsidR="002C6233" w:rsidRPr="00FF4107" w:rsidRDefault="002C6233" w:rsidP="000117E7">
            <w:pPr>
              <w:spacing w:line="240" w:lineRule="auto"/>
              <w:rPr>
                <w:rFonts w:cs="Times New Roman"/>
                <w:sz w:val="22"/>
              </w:rPr>
            </w:pPr>
            <w:r w:rsidRPr="00FF4107">
              <w:rPr>
                <w:rFonts w:cs="Times New Roman"/>
                <w:sz w:val="22"/>
              </w:rPr>
              <w:t>To examine the reproducibility of the ASQ-3</w:t>
            </w:r>
            <w:r w:rsidRPr="006D32D1">
              <w:rPr>
                <w:rFonts w:cs="Times New Roman"/>
                <w:sz w:val="22"/>
                <w:vertAlign w:val="superscript"/>
              </w:rPr>
              <w:t>TM</w:t>
            </w:r>
            <w:r w:rsidRPr="00FF4107">
              <w:rPr>
                <w:rFonts w:cs="Times New Roman"/>
                <w:sz w:val="22"/>
              </w:rPr>
              <w:t xml:space="preserve"> under standardised versus non-standardised conditions</w:t>
            </w:r>
          </w:p>
        </w:tc>
      </w:tr>
      <w:tr w:rsidR="002C6233" w:rsidRPr="00FF4107" w:rsidTr="000117E7">
        <w:trPr>
          <w:cantSplit/>
        </w:trPr>
        <w:tc>
          <w:tcPr>
            <w:tcW w:w="1384" w:type="dxa"/>
          </w:tcPr>
          <w:p w:rsidR="002C6233" w:rsidRPr="00FF4107" w:rsidRDefault="00A03B93" w:rsidP="000117E7">
            <w:pPr>
              <w:spacing w:line="240" w:lineRule="auto"/>
              <w:rPr>
                <w:rFonts w:cs="Times New Roman"/>
                <w:sz w:val="22"/>
              </w:rPr>
            </w:pPr>
            <w:r>
              <w:rPr>
                <w:rFonts w:cs="Times New Roman"/>
                <w:sz w:val="22"/>
              </w:rPr>
              <w:t>Veldhuizen</w:t>
            </w:r>
            <w:r w:rsidR="002C6233" w:rsidRPr="00FF4107">
              <w:rPr>
                <w:rFonts w:cs="Times New Roman"/>
                <w:sz w:val="22"/>
              </w:rPr>
              <w:t xml:space="preserve"> </w:t>
            </w:r>
            <w:r>
              <w:rPr>
                <w:rFonts w:cs="Times New Roman"/>
                <w:sz w:val="22"/>
              </w:rPr>
              <w:t>(</w:t>
            </w:r>
            <w:r w:rsidR="002C6233" w:rsidRPr="002233EF">
              <w:rPr>
                <w:rFonts w:cs="Times New Roman"/>
                <w:sz w:val="22"/>
              </w:rPr>
              <w:t>2014</w:t>
            </w:r>
            <w:r w:rsidRPr="002233EF">
              <w:rPr>
                <w:rFonts w:cs="Times New Roman"/>
                <w:noProof/>
                <w:sz w:val="22"/>
              </w:rPr>
              <w:t>)</w:t>
            </w:r>
          </w:p>
        </w:tc>
        <w:tc>
          <w:tcPr>
            <w:tcW w:w="992" w:type="dxa"/>
          </w:tcPr>
          <w:p w:rsidR="002C6233" w:rsidRPr="00FF4107" w:rsidRDefault="002C6233" w:rsidP="000117E7">
            <w:pPr>
              <w:spacing w:line="240" w:lineRule="auto"/>
              <w:rPr>
                <w:rFonts w:cs="Times New Roman"/>
                <w:sz w:val="22"/>
              </w:rPr>
            </w:pPr>
            <w:r w:rsidRPr="00FF4107">
              <w:rPr>
                <w:rFonts w:cs="Times New Roman"/>
                <w:sz w:val="22"/>
              </w:rPr>
              <w:t>Canada</w:t>
            </w:r>
          </w:p>
        </w:tc>
        <w:tc>
          <w:tcPr>
            <w:tcW w:w="3261" w:type="dxa"/>
          </w:tcPr>
          <w:p w:rsidR="002C6233" w:rsidRPr="00FF4107" w:rsidRDefault="00B17EF7" w:rsidP="000117E7">
            <w:pPr>
              <w:spacing w:line="240" w:lineRule="auto"/>
              <w:rPr>
                <w:rFonts w:cs="Times New Roman"/>
                <w:sz w:val="22"/>
              </w:rPr>
            </w:pPr>
            <w:r>
              <w:rPr>
                <w:rFonts w:cs="Times New Roman"/>
                <w:sz w:val="22"/>
              </w:rPr>
              <w:t>Convenience sample from community organizations</w:t>
            </w:r>
          </w:p>
        </w:tc>
        <w:tc>
          <w:tcPr>
            <w:tcW w:w="850" w:type="dxa"/>
          </w:tcPr>
          <w:p w:rsidR="002C6233" w:rsidRPr="00FF4107" w:rsidRDefault="002C6233" w:rsidP="000117E7">
            <w:pPr>
              <w:spacing w:line="240" w:lineRule="auto"/>
              <w:rPr>
                <w:rFonts w:cs="Times New Roman"/>
                <w:sz w:val="22"/>
              </w:rPr>
            </w:pPr>
            <w:r w:rsidRPr="00FF4107">
              <w:rPr>
                <w:rFonts w:cs="Times New Roman"/>
                <w:sz w:val="22"/>
              </w:rPr>
              <w:t>587</w:t>
            </w:r>
          </w:p>
        </w:tc>
        <w:tc>
          <w:tcPr>
            <w:tcW w:w="1559" w:type="dxa"/>
          </w:tcPr>
          <w:p w:rsidR="002C6233" w:rsidRPr="00FF4107" w:rsidRDefault="002C6233" w:rsidP="000117E7">
            <w:pPr>
              <w:spacing w:line="240" w:lineRule="auto"/>
              <w:rPr>
                <w:rFonts w:cs="Times New Roman"/>
                <w:sz w:val="22"/>
              </w:rPr>
            </w:pPr>
            <w:r w:rsidRPr="00FF4107">
              <w:rPr>
                <w:rFonts w:cs="Times New Roman"/>
                <w:sz w:val="22"/>
              </w:rPr>
              <w:t>ASQ, English</w:t>
            </w:r>
          </w:p>
        </w:tc>
        <w:tc>
          <w:tcPr>
            <w:tcW w:w="1276" w:type="dxa"/>
          </w:tcPr>
          <w:p w:rsidR="00FB5AE2" w:rsidRPr="00FB5AE2" w:rsidRDefault="002C6233" w:rsidP="000117E7">
            <w:pPr>
              <w:spacing w:line="240" w:lineRule="auto"/>
              <w:rPr>
                <w:rFonts w:cs="Times New Roman"/>
                <w:sz w:val="22"/>
              </w:rPr>
            </w:pPr>
            <w:r w:rsidRPr="00FF4107">
              <w:rPr>
                <w:rFonts w:cs="Times New Roman"/>
                <w:sz w:val="22"/>
              </w:rPr>
              <w:t>24</w:t>
            </w:r>
            <w:r w:rsidR="00FB5AE2">
              <w:rPr>
                <w:rFonts w:cs="Times New Roman"/>
                <w:sz w:val="22"/>
              </w:rPr>
              <w:t xml:space="preserve"> (</w:t>
            </w:r>
            <w:r w:rsidR="00FB5AE2">
              <w:rPr>
                <w:rFonts w:cs="Times New Roman"/>
                <w:i/>
                <w:sz w:val="22"/>
              </w:rPr>
              <w:t>n=</w:t>
            </w:r>
            <w:r w:rsidR="00FB5AE2">
              <w:rPr>
                <w:rFonts w:cs="Times New Roman"/>
                <w:sz w:val="22"/>
              </w:rPr>
              <w:t>64)</w:t>
            </w:r>
          </w:p>
          <w:p w:rsidR="002C6233" w:rsidRPr="00FB5AE2" w:rsidRDefault="002C6233" w:rsidP="00FB5AE2">
            <w:pPr>
              <w:spacing w:line="240" w:lineRule="auto"/>
              <w:rPr>
                <w:rFonts w:cs="Times New Roman"/>
                <w:sz w:val="22"/>
              </w:rPr>
            </w:pPr>
            <w:r w:rsidRPr="00FF4107">
              <w:rPr>
                <w:rFonts w:cs="Times New Roman"/>
                <w:sz w:val="22"/>
              </w:rPr>
              <w:t>30</w:t>
            </w:r>
            <w:r w:rsidR="00FB5AE2">
              <w:rPr>
                <w:rFonts w:cs="Times New Roman"/>
                <w:sz w:val="22"/>
              </w:rPr>
              <w:t xml:space="preserve"> (</w:t>
            </w:r>
            <w:r w:rsidR="00FB5AE2">
              <w:rPr>
                <w:rFonts w:cs="Times New Roman"/>
                <w:i/>
                <w:sz w:val="22"/>
              </w:rPr>
              <w:t>n=</w:t>
            </w:r>
            <w:r w:rsidR="00FB5AE2">
              <w:rPr>
                <w:rFonts w:cs="Times New Roman"/>
                <w:sz w:val="22"/>
              </w:rPr>
              <w:t>49)</w:t>
            </w:r>
          </w:p>
        </w:tc>
        <w:tc>
          <w:tcPr>
            <w:tcW w:w="3827" w:type="dxa"/>
          </w:tcPr>
          <w:p w:rsidR="002C6233" w:rsidRPr="00FF4107" w:rsidRDefault="002C6233" w:rsidP="000117E7">
            <w:pPr>
              <w:spacing w:line="240" w:lineRule="auto"/>
              <w:rPr>
                <w:rFonts w:cs="Times New Roman"/>
                <w:sz w:val="22"/>
              </w:rPr>
            </w:pPr>
            <w:r w:rsidRPr="00FF4107">
              <w:rPr>
                <w:rFonts w:cs="Times New Roman"/>
                <w:sz w:val="22"/>
              </w:rPr>
              <w:t>To evaluate the agreement between the ASQ-3</w:t>
            </w:r>
            <w:r w:rsidRPr="00BC6668">
              <w:rPr>
                <w:rFonts w:cs="Times New Roman"/>
                <w:sz w:val="22"/>
                <w:vertAlign w:val="superscript"/>
              </w:rPr>
              <w:t xml:space="preserve">TM </w:t>
            </w:r>
            <w:r w:rsidRPr="00FF4107">
              <w:rPr>
                <w:rFonts w:cs="Times New Roman"/>
                <w:sz w:val="22"/>
              </w:rPr>
              <w:t>and the Bayley-III</w:t>
            </w:r>
            <w:r w:rsidRPr="006D32D1">
              <w:rPr>
                <w:rFonts w:cs="Times New Roman"/>
                <w:sz w:val="22"/>
                <w:vertAlign w:val="superscript"/>
              </w:rPr>
              <w:t>b</w:t>
            </w:r>
          </w:p>
        </w:tc>
      </w:tr>
      <w:tr w:rsidR="002C6233" w:rsidRPr="00FF4107" w:rsidTr="000117E7">
        <w:trPr>
          <w:cantSplit/>
        </w:trPr>
        <w:tc>
          <w:tcPr>
            <w:tcW w:w="1384" w:type="dxa"/>
          </w:tcPr>
          <w:p w:rsidR="002C6233" w:rsidRPr="00FF4107" w:rsidRDefault="00A03B93" w:rsidP="000117E7">
            <w:pPr>
              <w:spacing w:line="240" w:lineRule="auto"/>
              <w:rPr>
                <w:rFonts w:cs="Times New Roman"/>
                <w:sz w:val="22"/>
              </w:rPr>
            </w:pPr>
            <w:r>
              <w:rPr>
                <w:rFonts w:cs="Times New Roman"/>
                <w:sz w:val="22"/>
              </w:rPr>
              <w:t>Heo</w:t>
            </w:r>
            <w:r w:rsidR="002C6233" w:rsidRPr="00FF4107">
              <w:rPr>
                <w:rFonts w:cs="Times New Roman"/>
                <w:sz w:val="22"/>
              </w:rPr>
              <w:t xml:space="preserve"> </w:t>
            </w:r>
            <w:r>
              <w:rPr>
                <w:rFonts w:cs="Times New Roman"/>
                <w:sz w:val="22"/>
              </w:rPr>
              <w:t>(</w:t>
            </w:r>
            <w:r w:rsidR="002C6233" w:rsidRPr="00FF4107">
              <w:rPr>
                <w:rFonts w:cs="Times New Roman"/>
                <w:sz w:val="22"/>
              </w:rPr>
              <w:t>1999</w:t>
            </w:r>
            <w:r>
              <w:rPr>
                <w:rFonts w:cs="Times New Roman"/>
                <w:sz w:val="22"/>
              </w:rPr>
              <w:t>)</w:t>
            </w:r>
          </w:p>
        </w:tc>
        <w:tc>
          <w:tcPr>
            <w:tcW w:w="992" w:type="dxa"/>
          </w:tcPr>
          <w:p w:rsidR="002C6233" w:rsidRPr="00FF4107" w:rsidRDefault="002C6233" w:rsidP="000117E7">
            <w:pPr>
              <w:spacing w:line="240" w:lineRule="auto"/>
              <w:rPr>
                <w:rFonts w:cs="Times New Roman"/>
                <w:sz w:val="22"/>
              </w:rPr>
            </w:pPr>
            <w:r w:rsidRPr="00FF4107">
              <w:rPr>
                <w:rFonts w:cs="Times New Roman"/>
                <w:sz w:val="22"/>
              </w:rPr>
              <w:t>USA</w:t>
            </w:r>
          </w:p>
        </w:tc>
        <w:tc>
          <w:tcPr>
            <w:tcW w:w="3261" w:type="dxa"/>
          </w:tcPr>
          <w:p w:rsidR="002C6233" w:rsidRPr="00FF4107" w:rsidRDefault="002C6233" w:rsidP="000117E7">
            <w:pPr>
              <w:spacing w:line="240" w:lineRule="auto"/>
              <w:rPr>
                <w:rFonts w:cs="Times New Roman"/>
                <w:sz w:val="22"/>
              </w:rPr>
            </w:pPr>
            <w:r w:rsidRPr="00FF4107">
              <w:rPr>
                <w:rFonts w:cs="Times New Roman"/>
                <w:sz w:val="22"/>
              </w:rPr>
              <w:t>Stratified sample</w:t>
            </w:r>
          </w:p>
        </w:tc>
        <w:tc>
          <w:tcPr>
            <w:tcW w:w="850" w:type="dxa"/>
          </w:tcPr>
          <w:p w:rsidR="002C6233" w:rsidRPr="00FF4107" w:rsidRDefault="002C6233" w:rsidP="000117E7">
            <w:pPr>
              <w:spacing w:line="240" w:lineRule="auto"/>
              <w:rPr>
                <w:rFonts w:cs="Times New Roman"/>
                <w:sz w:val="22"/>
              </w:rPr>
            </w:pPr>
            <w:r w:rsidRPr="00FF4107">
              <w:rPr>
                <w:rFonts w:cs="Times New Roman"/>
                <w:sz w:val="22"/>
              </w:rPr>
              <w:t>447</w:t>
            </w:r>
          </w:p>
        </w:tc>
        <w:tc>
          <w:tcPr>
            <w:tcW w:w="1559" w:type="dxa"/>
          </w:tcPr>
          <w:p w:rsidR="002C6233" w:rsidRPr="00FF4107" w:rsidRDefault="002C6233" w:rsidP="000117E7">
            <w:pPr>
              <w:spacing w:line="240" w:lineRule="auto"/>
              <w:rPr>
                <w:rFonts w:cs="Times New Roman"/>
                <w:sz w:val="22"/>
              </w:rPr>
            </w:pPr>
            <w:r w:rsidRPr="00FF4107">
              <w:rPr>
                <w:rFonts w:cs="Times New Roman"/>
                <w:sz w:val="22"/>
              </w:rPr>
              <w:t>SE, English</w:t>
            </w:r>
          </w:p>
        </w:tc>
        <w:tc>
          <w:tcPr>
            <w:tcW w:w="1276" w:type="dxa"/>
          </w:tcPr>
          <w:p w:rsidR="002C6233" w:rsidRPr="00FB5AE2" w:rsidRDefault="002C6233" w:rsidP="000117E7">
            <w:pPr>
              <w:spacing w:line="240" w:lineRule="auto"/>
              <w:rPr>
                <w:rFonts w:cs="Times New Roman"/>
                <w:sz w:val="22"/>
              </w:rPr>
            </w:pPr>
            <w:r w:rsidRPr="00FF4107">
              <w:rPr>
                <w:rFonts w:cs="Times New Roman"/>
                <w:sz w:val="22"/>
              </w:rPr>
              <w:t>24</w:t>
            </w:r>
            <w:r w:rsidR="00FB5AE2">
              <w:rPr>
                <w:rFonts w:cs="Times New Roman"/>
                <w:sz w:val="22"/>
              </w:rPr>
              <w:t xml:space="preserve"> (</w:t>
            </w:r>
            <w:r w:rsidR="00FB5AE2">
              <w:rPr>
                <w:rFonts w:cs="Times New Roman"/>
                <w:i/>
                <w:sz w:val="22"/>
              </w:rPr>
              <w:t>n=</w:t>
            </w:r>
            <w:r w:rsidR="00FB5AE2">
              <w:rPr>
                <w:rFonts w:cs="Times New Roman"/>
                <w:sz w:val="22"/>
              </w:rPr>
              <w:t>237)</w:t>
            </w:r>
          </w:p>
        </w:tc>
        <w:tc>
          <w:tcPr>
            <w:tcW w:w="3827" w:type="dxa"/>
          </w:tcPr>
          <w:p w:rsidR="002C6233" w:rsidRPr="00FF4107" w:rsidRDefault="002C6233" w:rsidP="00F16A1E">
            <w:pPr>
              <w:spacing w:line="240" w:lineRule="auto"/>
              <w:rPr>
                <w:rFonts w:cs="Times New Roman"/>
                <w:sz w:val="22"/>
              </w:rPr>
            </w:pPr>
            <w:r w:rsidRPr="00FF4107">
              <w:rPr>
                <w:rFonts w:cs="Times New Roman"/>
                <w:sz w:val="22"/>
              </w:rPr>
              <w:t>To examine the validity and reliability of the ASQ</w:t>
            </w:r>
            <w:r w:rsidR="00F16A1E">
              <w:rPr>
                <w:rFonts w:cs="Times New Roman"/>
                <w:sz w:val="22"/>
              </w:rPr>
              <w:t>:SE</w:t>
            </w:r>
          </w:p>
        </w:tc>
      </w:tr>
      <w:tr w:rsidR="002C6233" w:rsidRPr="00FF4107" w:rsidTr="000117E7">
        <w:trPr>
          <w:cantSplit/>
        </w:trPr>
        <w:tc>
          <w:tcPr>
            <w:tcW w:w="1384" w:type="dxa"/>
          </w:tcPr>
          <w:p w:rsidR="002C6233" w:rsidRPr="00FF4107" w:rsidRDefault="002C6233" w:rsidP="006463D6">
            <w:pPr>
              <w:spacing w:line="240" w:lineRule="auto"/>
              <w:rPr>
                <w:rFonts w:cs="Times New Roman"/>
                <w:sz w:val="22"/>
              </w:rPr>
            </w:pPr>
            <w:r w:rsidRPr="00FF4107">
              <w:rPr>
                <w:rFonts w:cs="Times New Roman"/>
                <w:sz w:val="22"/>
              </w:rPr>
              <w:t xml:space="preserve">Ivey-Soto, </w:t>
            </w:r>
            <w:r w:rsidR="00A03B93">
              <w:rPr>
                <w:rFonts w:cs="Times New Roman"/>
                <w:sz w:val="22"/>
              </w:rPr>
              <w:fldChar w:fldCharType="begin"/>
            </w:r>
            <w:r w:rsidR="00A03B93">
              <w:rPr>
                <w:rFonts w:cs="Times New Roman"/>
                <w:sz w:val="22"/>
              </w:rPr>
              <w:instrText xml:space="preserve"> ADDIN EN.CITE &lt;EndNote&gt;&lt;Cite ExcludeAuth="1"&gt;&lt;Author&gt;Ivey-Soto&lt;/Author&gt;&lt;Year&gt;2008&lt;/Year&gt;&lt;RecNum&gt;11628&lt;/RecNum&gt;&lt;DisplayText&gt;(2008)&lt;/DisplayText&gt;&lt;record&gt;&lt;rec-number&gt;11628&lt;/rec-number&gt;&lt;foreign-keys&gt;&lt;key app="EN" db-id="r5vfvxtrd2zwwretepspxrt4are5tvs0a2ps"&gt;11628&lt;/key&gt;&lt;/foreign-keys&gt;&lt;ref-type name="Thesis"&gt;32&lt;/ref-type&gt;&lt;contributors&gt;&lt;authors&gt;&lt;author&gt;Ivey-Soto, M. C.&lt;/author&gt;&lt;/authors&gt;&lt;/contributors&gt;&lt;titles&gt;&lt;title&gt;Examining the utility of a new caregiver-completed social emotional assessment, the Social Emotional Assessment Measure, with diverse low-income-toddler dyads&lt;/title&gt;&lt;/titles&gt;&lt;dates&gt;&lt;year&gt;2008&lt;/year&gt;&lt;/dates&gt;&lt;publisher&gt;University of Oregon&lt;/publisher&gt;&lt;work-type&gt;Dissertation&lt;/work-type&gt;&lt;urls&gt;&lt;/urls&gt;&lt;/record&gt;&lt;/Cite&gt;&lt;/EndNote&gt;</w:instrText>
            </w:r>
            <w:r w:rsidR="00A03B93">
              <w:rPr>
                <w:rFonts w:cs="Times New Roman"/>
                <w:sz w:val="22"/>
              </w:rPr>
              <w:fldChar w:fldCharType="separate"/>
            </w:r>
            <w:r w:rsidR="00A03B93">
              <w:rPr>
                <w:rFonts w:cs="Times New Roman"/>
                <w:noProof/>
                <w:sz w:val="22"/>
              </w:rPr>
              <w:t>(</w:t>
            </w:r>
            <w:hyperlink w:anchor="_ENREF_28" w:tooltip="Ivey-Soto, 2008 #11628" w:history="1">
              <w:r w:rsidR="006463D6">
                <w:rPr>
                  <w:rFonts w:cs="Times New Roman"/>
                  <w:noProof/>
                  <w:sz w:val="22"/>
                </w:rPr>
                <w:t>2008</w:t>
              </w:r>
            </w:hyperlink>
            <w:r w:rsidR="00A03B93">
              <w:rPr>
                <w:rFonts w:cs="Times New Roman"/>
                <w:noProof/>
                <w:sz w:val="22"/>
              </w:rPr>
              <w:t>)</w:t>
            </w:r>
            <w:r w:rsidR="00A03B93">
              <w:rPr>
                <w:rFonts w:cs="Times New Roman"/>
                <w:sz w:val="22"/>
              </w:rPr>
              <w:fldChar w:fldCharType="end"/>
            </w:r>
            <w:r>
              <w:rPr>
                <w:rFonts w:cs="Times New Roman"/>
                <w:noProof/>
                <w:sz w:val="22"/>
                <w:vertAlign w:val="superscript"/>
              </w:rPr>
              <w:t>†</w:t>
            </w:r>
          </w:p>
        </w:tc>
        <w:tc>
          <w:tcPr>
            <w:tcW w:w="992" w:type="dxa"/>
          </w:tcPr>
          <w:p w:rsidR="002C6233" w:rsidRPr="00FF4107" w:rsidRDefault="002C6233" w:rsidP="000117E7">
            <w:pPr>
              <w:spacing w:line="240" w:lineRule="auto"/>
              <w:rPr>
                <w:rFonts w:cs="Times New Roman"/>
                <w:sz w:val="22"/>
              </w:rPr>
            </w:pPr>
            <w:r w:rsidRPr="00FF4107">
              <w:rPr>
                <w:rFonts w:cs="Times New Roman"/>
                <w:sz w:val="22"/>
              </w:rPr>
              <w:t>USA</w:t>
            </w:r>
          </w:p>
        </w:tc>
        <w:tc>
          <w:tcPr>
            <w:tcW w:w="3261" w:type="dxa"/>
          </w:tcPr>
          <w:p w:rsidR="002C6233" w:rsidRPr="00FF4107" w:rsidRDefault="002C6233" w:rsidP="000117E7">
            <w:pPr>
              <w:spacing w:line="240" w:lineRule="auto"/>
              <w:rPr>
                <w:rFonts w:cs="Times New Roman"/>
                <w:sz w:val="22"/>
              </w:rPr>
            </w:pPr>
            <w:r w:rsidRPr="00FF4107">
              <w:rPr>
                <w:rFonts w:cs="Times New Roman"/>
                <w:sz w:val="22"/>
              </w:rPr>
              <w:t>Non-representative sample (Early Head Start programs attendees)</w:t>
            </w:r>
          </w:p>
        </w:tc>
        <w:tc>
          <w:tcPr>
            <w:tcW w:w="850" w:type="dxa"/>
          </w:tcPr>
          <w:p w:rsidR="000C7EC6" w:rsidRDefault="002C6233" w:rsidP="000117E7">
            <w:pPr>
              <w:spacing w:line="240" w:lineRule="auto"/>
              <w:rPr>
                <w:rFonts w:cs="Times New Roman"/>
                <w:sz w:val="22"/>
              </w:rPr>
            </w:pPr>
            <w:r w:rsidRPr="00FF4107">
              <w:rPr>
                <w:rFonts w:cs="Times New Roman"/>
                <w:sz w:val="22"/>
              </w:rPr>
              <w:t>50</w:t>
            </w:r>
          </w:p>
          <w:p w:rsidR="002C6233" w:rsidRPr="000C7EC6" w:rsidRDefault="002C6233" w:rsidP="000C7EC6">
            <w:pPr>
              <w:rPr>
                <w:rFonts w:cs="Times New Roman"/>
                <w:sz w:val="22"/>
              </w:rPr>
            </w:pPr>
          </w:p>
        </w:tc>
        <w:tc>
          <w:tcPr>
            <w:tcW w:w="1559" w:type="dxa"/>
          </w:tcPr>
          <w:p w:rsidR="002C6233" w:rsidRPr="00FF4107" w:rsidRDefault="002C6233" w:rsidP="000117E7">
            <w:pPr>
              <w:spacing w:line="240" w:lineRule="auto"/>
              <w:rPr>
                <w:rFonts w:cs="Times New Roman"/>
                <w:sz w:val="22"/>
              </w:rPr>
            </w:pPr>
            <w:r w:rsidRPr="00FF4107">
              <w:rPr>
                <w:rFonts w:cs="Times New Roman"/>
                <w:sz w:val="22"/>
              </w:rPr>
              <w:t>SE, English</w:t>
            </w:r>
          </w:p>
        </w:tc>
        <w:tc>
          <w:tcPr>
            <w:tcW w:w="1276" w:type="dxa"/>
          </w:tcPr>
          <w:p w:rsidR="00FB5AE2" w:rsidRPr="00FB5AE2" w:rsidRDefault="002C6233" w:rsidP="000117E7">
            <w:pPr>
              <w:spacing w:line="240" w:lineRule="auto"/>
              <w:rPr>
                <w:rFonts w:cs="Times New Roman"/>
                <w:i/>
                <w:sz w:val="22"/>
              </w:rPr>
            </w:pPr>
            <w:r w:rsidRPr="00FF4107">
              <w:rPr>
                <w:rFonts w:cs="Times New Roman"/>
                <w:sz w:val="22"/>
              </w:rPr>
              <w:t>24</w:t>
            </w:r>
            <w:r w:rsidR="00FB5AE2">
              <w:rPr>
                <w:rFonts w:cs="Times New Roman"/>
                <w:sz w:val="22"/>
              </w:rPr>
              <w:t xml:space="preserve"> (</w:t>
            </w:r>
            <w:r w:rsidR="00FB5AE2">
              <w:rPr>
                <w:rFonts w:cs="Times New Roman"/>
                <w:i/>
                <w:sz w:val="22"/>
              </w:rPr>
              <w:t>n=</w:t>
            </w:r>
            <w:r w:rsidR="00FB5AE2" w:rsidRPr="00FB5AE2">
              <w:rPr>
                <w:rFonts w:cs="Times New Roman"/>
                <w:sz w:val="22"/>
              </w:rPr>
              <w:t>16</w:t>
            </w:r>
            <w:r w:rsidR="00FB5AE2" w:rsidRPr="00F07B73">
              <w:rPr>
                <w:rFonts w:cs="Times New Roman"/>
                <w:sz w:val="22"/>
              </w:rPr>
              <w:t>)</w:t>
            </w:r>
          </w:p>
          <w:p w:rsidR="002C6233" w:rsidRPr="00FB5AE2" w:rsidRDefault="002C6233" w:rsidP="00FB5AE2">
            <w:pPr>
              <w:spacing w:line="240" w:lineRule="auto"/>
              <w:rPr>
                <w:rFonts w:cs="Times New Roman"/>
                <w:sz w:val="22"/>
              </w:rPr>
            </w:pPr>
            <w:r w:rsidRPr="00FF4107">
              <w:rPr>
                <w:rFonts w:cs="Times New Roman"/>
                <w:sz w:val="22"/>
              </w:rPr>
              <w:t>30</w:t>
            </w:r>
            <w:r w:rsidR="00FB5AE2">
              <w:rPr>
                <w:rFonts w:cs="Times New Roman"/>
                <w:sz w:val="22"/>
              </w:rPr>
              <w:t xml:space="preserve"> (</w:t>
            </w:r>
            <w:r w:rsidR="00FB5AE2">
              <w:rPr>
                <w:rFonts w:cs="Times New Roman"/>
                <w:i/>
                <w:sz w:val="22"/>
              </w:rPr>
              <w:t>n=</w:t>
            </w:r>
            <w:r w:rsidR="00FB5AE2">
              <w:rPr>
                <w:rFonts w:cs="Times New Roman"/>
                <w:sz w:val="22"/>
              </w:rPr>
              <w:t>13)</w:t>
            </w:r>
          </w:p>
        </w:tc>
        <w:tc>
          <w:tcPr>
            <w:tcW w:w="3827" w:type="dxa"/>
          </w:tcPr>
          <w:p w:rsidR="002C6233" w:rsidRPr="00FF4107" w:rsidRDefault="002C6233" w:rsidP="000117E7">
            <w:pPr>
              <w:spacing w:line="240" w:lineRule="auto"/>
              <w:rPr>
                <w:rFonts w:cs="Times New Roman"/>
                <w:sz w:val="22"/>
              </w:rPr>
            </w:pPr>
            <w:r w:rsidRPr="00FF4107">
              <w:rPr>
                <w:rFonts w:cs="Times New Roman"/>
                <w:sz w:val="22"/>
              </w:rPr>
              <w:t>To assess the utility and usability of the SEAM</w:t>
            </w:r>
            <w:r w:rsidRPr="006D32D1">
              <w:rPr>
                <w:rFonts w:cs="Times New Roman"/>
                <w:sz w:val="22"/>
                <w:vertAlign w:val="superscript"/>
              </w:rPr>
              <w:t>a</w:t>
            </w:r>
          </w:p>
          <w:p w:rsidR="002C6233" w:rsidRPr="00FF4107" w:rsidRDefault="002C6233" w:rsidP="000117E7">
            <w:pPr>
              <w:spacing w:line="240" w:lineRule="auto"/>
              <w:rPr>
                <w:rFonts w:cs="Times New Roman"/>
                <w:sz w:val="22"/>
              </w:rPr>
            </w:pPr>
            <w:r w:rsidRPr="00FF4107">
              <w:rPr>
                <w:rFonts w:cs="Times New Roman"/>
                <w:sz w:val="22"/>
              </w:rPr>
              <w:t>To evaluate the relationship between the SEAM and ASQ:SE</w:t>
            </w:r>
          </w:p>
        </w:tc>
      </w:tr>
      <w:tr w:rsidR="002C6233" w:rsidRPr="00FF4107" w:rsidTr="000117E7">
        <w:trPr>
          <w:cantSplit/>
        </w:trPr>
        <w:tc>
          <w:tcPr>
            <w:tcW w:w="1384" w:type="dxa"/>
          </w:tcPr>
          <w:p w:rsidR="002C6233" w:rsidRPr="002233EF" w:rsidRDefault="00A03B93" w:rsidP="000117E7">
            <w:pPr>
              <w:spacing w:line="240" w:lineRule="auto"/>
              <w:rPr>
                <w:rFonts w:cs="Times New Roman"/>
                <w:sz w:val="22"/>
              </w:rPr>
            </w:pPr>
            <w:r w:rsidRPr="002233EF">
              <w:rPr>
                <w:rFonts w:cs="Times New Roman"/>
                <w:sz w:val="22"/>
              </w:rPr>
              <w:t>Bian (</w:t>
            </w:r>
            <w:r w:rsidR="002C6233" w:rsidRPr="002233EF">
              <w:rPr>
                <w:rFonts w:cs="Times New Roman"/>
                <w:sz w:val="22"/>
              </w:rPr>
              <w:t>2012</w:t>
            </w:r>
            <w:r w:rsidRPr="002233EF">
              <w:rPr>
                <w:rFonts w:cs="Times New Roman"/>
                <w:noProof/>
                <w:sz w:val="22"/>
              </w:rPr>
              <w:t>)</w:t>
            </w:r>
          </w:p>
        </w:tc>
        <w:tc>
          <w:tcPr>
            <w:tcW w:w="992" w:type="dxa"/>
          </w:tcPr>
          <w:p w:rsidR="002C6233" w:rsidRPr="00FF4107" w:rsidRDefault="002C6233" w:rsidP="000117E7">
            <w:pPr>
              <w:spacing w:line="240" w:lineRule="auto"/>
              <w:rPr>
                <w:rFonts w:cs="Times New Roman"/>
                <w:sz w:val="22"/>
              </w:rPr>
            </w:pPr>
            <w:r w:rsidRPr="00FF4107">
              <w:rPr>
                <w:rFonts w:cs="Times New Roman"/>
                <w:sz w:val="22"/>
              </w:rPr>
              <w:t>China</w:t>
            </w:r>
          </w:p>
        </w:tc>
        <w:tc>
          <w:tcPr>
            <w:tcW w:w="3261" w:type="dxa"/>
          </w:tcPr>
          <w:p w:rsidR="002C6233" w:rsidRPr="00FF4107" w:rsidRDefault="002C6233" w:rsidP="000117E7">
            <w:pPr>
              <w:spacing w:line="240" w:lineRule="auto"/>
              <w:rPr>
                <w:rFonts w:cs="Times New Roman"/>
                <w:sz w:val="22"/>
              </w:rPr>
            </w:pPr>
            <w:r w:rsidRPr="00FF4107">
              <w:rPr>
                <w:rFonts w:cs="Times New Roman"/>
                <w:sz w:val="22"/>
              </w:rPr>
              <w:t>Cross-sectional study</w:t>
            </w:r>
          </w:p>
          <w:p w:rsidR="002C6233" w:rsidRPr="00FF4107" w:rsidRDefault="002C6233" w:rsidP="000117E7">
            <w:pPr>
              <w:spacing w:line="240" w:lineRule="auto"/>
              <w:rPr>
                <w:rFonts w:cs="Times New Roman"/>
                <w:sz w:val="22"/>
              </w:rPr>
            </w:pPr>
            <w:r w:rsidRPr="00FF4107">
              <w:rPr>
                <w:rFonts w:cs="Times New Roman"/>
                <w:sz w:val="22"/>
              </w:rPr>
              <w:t>(stratified sampling)</w:t>
            </w:r>
          </w:p>
        </w:tc>
        <w:tc>
          <w:tcPr>
            <w:tcW w:w="850" w:type="dxa"/>
          </w:tcPr>
          <w:p w:rsidR="002C6233" w:rsidRPr="00FF4107" w:rsidRDefault="002C6233" w:rsidP="000117E7">
            <w:pPr>
              <w:spacing w:line="240" w:lineRule="auto"/>
              <w:rPr>
                <w:rFonts w:cs="Times New Roman"/>
                <w:sz w:val="22"/>
              </w:rPr>
            </w:pPr>
            <w:r w:rsidRPr="00FF4107">
              <w:rPr>
                <w:rFonts w:cs="Times New Roman"/>
                <w:sz w:val="22"/>
              </w:rPr>
              <w:t>8,472</w:t>
            </w:r>
          </w:p>
        </w:tc>
        <w:tc>
          <w:tcPr>
            <w:tcW w:w="1559" w:type="dxa"/>
          </w:tcPr>
          <w:p w:rsidR="002C6233" w:rsidRPr="00FF4107" w:rsidRDefault="002C6233" w:rsidP="000117E7">
            <w:pPr>
              <w:spacing w:line="240" w:lineRule="auto"/>
              <w:rPr>
                <w:rFonts w:cs="Times New Roman"/>
                <w:sz w:val="22"/>
              </w:rPr>
            </w:pPr>
            <w:r w:rsidRPr="00FF4107">
              <w:rPr>
                <w:rFonts w:cs="Times New Roman"/>
                <w:sz w:val="22"/>
              </w:rPr>
              <w:t>ASQ, Chinese</w:t>
            </w:r>
          </w:p>
        </w:tc>
        <w:tc>
          <w:tcPr>
            <w:tcW w:w="1276" w:type="dxa"/>
          </w:tcPr>
          <w:p w:rsidR="002C6233" w:rsidRPr="00876CF7" w:rsidRDefault="002C6233" w:rsidP="00876CF7">
            <w:pPr>
              <w:spacing w:line="240" w:lineRule="auto"/>
              <w:rPr>
                <w:rFonts w:cs="Times New Roman"/>
                <w:sz w:val="22"/>
              </w:rPr>
            </w:pPr>
            <w:r w:rsidRPr="00FF4107">
              <w:rPr>
                <w:rFonts w:cs="Times New Roman"/>
                <w:sz w:val="22"/>
              </w:rPr>
              <w:t>24</w:t>
            </w:r>
            <w:r w:rsidR="00876CF7">
              <w:rPr>
                <w:rFonts w:cs="Times New Roman"/>
                <w:sz w:val="22"/>
              </w:rPr>
              <w:t xml:space="preserve">, </w:t>
            </w:r>
            <w:r w:rsidRPr="00FF4107">
              <w:rPr>
                <w:rFonts w:cs="Times New Roman"/>
                <w:sz w:val="22"/>
              </w:rPr>
              <w:t>30</w:t>
            </w:r>
          </w:p>
        </w:tc>
        <w:tc>
          <w:tcPr>
            <w:tcW w:w="3827" w:type="dxa"/>
          </w:tcPr>
          <w:p w:rsidR="002C6233" w:rsidRPr="00FF4107" w:rsidRDefault="002C6233" w:rsidP="000117E7">
            <w:pPr>
              <w:spacing w:line="240" w:lineRule="auto"/>
              <w:rPr>
                <w:rFonts w:cs="Times New Roman"/>
                <w:sz w:val="22"/>
              </w:rPr>
            </w:pPr>
            <w:r w:rsidRPr="00FF4107">
              <w:rPr>
                <w:rFonts w:cs="Times New Roman"/>
                <w:sz w:val="22"/>
              </w:rPr>
              <w:t>To evaluate the reliability and validity of the Chinese translation of the ASQ-3</w:t>
            </w:r>
            <w:r w:rsidRPr="006D32D1">
              <w:rPr>
                <w:rFonts w:cs="Times New Roman"/>
                <w:sz w:val="22"/>
                <w:vertAlign w:val="superscript"/>
              </w:rPr>
              <w:t>TM</w:t>
            </w:r>
            <w:r w:rsidRPr="00FF4107">
              <w:rPr>
                <w:rFonts w:cs="Times New Roman"/>
                <w:sz w:val="22"/>
              </w:rPr>
              <w:t xml:space="preserve"> to identify developmental delays in preschool children</w:t>
            </w:r>
          </w:p>
        </w:tc>
      </w:tr>
      <w:tr w:rsidR="002C6233" w:rsidRPr="00FF4107" w:rsidTr="000117E7">
        <w:trPr>
          <w:cantSplit/>
        </w:trPr>
        <w:tc>
          <w:tcPr>
            <w:tcW w:w="1384" w:type="dxa"/>
          </w:tcPr>
          <w:p w:rsidR="002C6233" w:rsidRPr="002233EF" w:rsidRDefault="002C6233" w:rsidP="00A03B93">
            <w:pPr>
              <w:spacing w:line="240" w:lineRule="auto"/>
              <w:rPr>
                <w:rFonts w:cs="Times New Roman"/>
                <w:sz w:val="22"/>
              </w:rPr>
            </w:pPr>
            <w:r w:rsidRPr="002233EF">
              <w:rPr>
                <w:rFonts w:cs="Times New Roman"/>
                <w:sz w:val="22"/>
              </w:rPr>
              <w:t>Filgueiras</w:t>
            </w:r>
            <w:r w:rsidR="00A03B93" w:rsidRPr="002233EF">
              <w:rPr>
                <w:rFonts w:cs="Times New Roman"/>
                <w:sz w:val="22"/>
              </w:rPr>
              <w:t xml:space="preserve"> (</w:t>
            </w:r>
            <w:r w:rsidRPr="002233EF">
              <w:rPr>
                <w:rFonts w:cs="Times New Roman"/>
                <w:sz w:val="22"/>
              </w:rPr>
              <w:t>2013</w:t>
            </w:r>
            <w:r w:rsidR="00A03B93" w:rsidRPr="002233EF">
              <w:rPr>
                <w:rFonts w:cs="Times New Roman"/>
                <w:noProof/>
                <w:sz w:val="22"/>
              </w:rPr>
              <w:t>)</w:t>
            </w:r>
          </w:p>
        </w:tc>
        <w:tc>
          <w:tcPr>
            <w:tcW w:w="992" w:type="dxa"/>
          </w:tcPr>
          <w:p w:rsidR="002C6233" w:rsidRPr="00FF4107" w:rsidRDefault="002C6233" w:rsidP="000117E7">
            <w:pPr>
              <w:spacing w:line="240" w:lineRule="auto"/>
              <w:rPr>
                <w:rFonts w:cs="Times New Roman"/>
                <w:sz w:val="22"/>
              </w:rPr>
            </w:pPr>
            <w:r w:rsidRPr="00FF4107">
              <w:rPr>
                <w:rFonts w:cs="Times New Roman"/>
                <w:sz w:val="22"/>
              </w:rPr>
              <w:t>Brazil</w:t>
            </w:r>
          </w:p>
        </w:tc>
        <w:tc>
          <w:tcPr>
            <w:tcW w:w="3261" w:type="dxa"/>
          </w:tcPr>
          <w:p w:rsidR="002C6233" w:rsidRPr="00FF4107" w:rsidRDefault="002C6233" w:rsidP="000117E7">
            <w:pPr>
              <w:spacing w:line="240" w:lineRule="auto"/>
              <w:rPr>
                <w:rFonts w:cs="Times New Roman"/>
                <w:sz w:val="22"/>
              </w:rPr>
            </w:pPr>
            <w:r w:rsidRPr="00FF4107">
              <w:rPr>
                <w:rFonts w:cs="Times New Roman"/>
                <w:sz w:val="22"/>
              </w:rPr>
              <w:t>All public day centres in Rio de Janeiro</w:t>
            </w:r>
          </w:p>
        </w:tc>
        <w:tc>
          <w:tcPr>
            <w:tcW w:w="850" w:type="dxa"/>
          </w:tcPr>
          <w:p w:rsidR="002C6233" w:rsidRPr="00FF4107" w:rsidRDefault="002C6233" w:rsidP="000117E7">
            <w:pPr>
              <w:spacing w:line="240" w:lineRule="auto"/>
              <w:rPr>
                <w:rFonts w:cs="Times New Roman"/>
                <w:sz w:val="22"/>
              </w:rPr>
            </w:pPr>
            <w:r w:rsidRPr="00FF4107">
              <w:rPr>
                <w:rFonts w:cs="Times New Roman"/>
                <w:sz w:val="22"/>
              </w:rPr>
              <w:t>45,640</w:t>
            </w:r>
          </w:p>
        </w:tc>
        <w:tc>
          <w:tcPr>
            <w:tcW w:w="1559" w:type="dxa"/>
          </w:tcPr>
          <w:p w:rsidR="002C6233" w:rsidRPr="00FF4107" w:rsidRDefault="002C6233" w:rsidP="000117E7">
            <w:pPr>
              <w:spacing w:line="240" w:lineRule="auto"/>
              <w:rPr>
                <w:rFonts w:cs="Times New Roman"/>
                <w:sz w:val="22"/>
              </w:rPr>
            </w:pPr>
            <w:r w:rsidRPr="00FF4107">
              <w:rPr>
                <w:rFonts w:cs="Times New Roman"/>
                <w:sz w:val="22"/>
              </w:rPr>
              <w:t>ASQ, Portuguese (Brazilian)</w:t>
            </w:r>
          </w:p>
        </w:tc>
        <w:tc>
          <w:tcPr>
            <w:tcW w:w="1276" w:type="dxa"/>
          </w:tcPr>
          <w:p w:rsidR="00404C96" w:rsidRPr="00404C96" w:rsidRDefault="002C6233" w:rsidP="000117E7">
            <w:pPr>
              <w:spacing w:line="240" w:lineRule="auto"/>
              <w:rPr>
                <w:rFonts w:cs="Times New Roman"/>
                <w:sz w:val="22"/>
              </w:rPr>
            </w:pPr>
            <w:r w:rsidRPr="00FF4107">
              <w:rPr>
                <w:rFonts w:cs="Times New Roman"/>
                <w:sz w:val="22"/>
              </w:rPr>
              <w:t>24</w:t>
            </w:r>
            <w:r w:rsidR="00404C96">
              <w:rPr>
                <w:rFonts w:cs="Times New Roman"/>
                <w:sz w:val="22"/>
              </w:rPr>
              <w:t xml:space="preserve"> (</w:t>
            </w:r>
            <w:r w:rsidR="00404C96">
              <w:rPr>
                <w:rFonts w:cs="Times New Roman"/>
                <w:i/>
                <w:sz w:val="22"/>
              </w:rPr>
              <w:t>n=</w:t>
            </w:r>
            <w:r w:rsidR="00404C96">
              <w:rPr>
                <w:rFonts w:cs="Times New Roman"/>
                <w:sz w:val="22"/>
              </w:rPr>
              <w:t>1454)</w:t>
            </w:r>
          </w:p>
          <w:p w:rsidR="00404C96" w:rsidRPr="00404C96" w:rsidRDefault="002C6233" w:rsidP="00404C96">
            <w:pPr>
              <w:spacing w:line="240" w:lineRule="auto"/>
              <w:rPr>
                <w:rFonts w:cs="Times New Roman"/>
                <w:sz w:val="22"/>
              </w:rPr>
            </w:pPr>
            <w:r w:rsidRPr="00FF4107">
              <w:rPr>
                <w:rFonts w:cs="Times New Roman"/>
                <w:sz w:val="22"/>
              </w:rPr>
              <w:t>27</w:t>
            </w:r>
            <w:r w:rsidR="00404C96">
              <w:rPr>
                <w:rFonts w:cs="Times New Roman"/>
                <w:sz w:val="22"/>
              </w:rPr>
              <w:t xml:space="preserve"> (</w:t>
            </w:r>
            <w:r w:rsidR="00404C96">
              <w:rPr>
                <w:rFonts w:cs="Times New Roman"/>
                <w:i/>
                <w:sz w:val="22"/>
              </w:rPr>
              <w:t>n=</w:t>
            </w:r>
            <w:r w:rsidR="00404C96">
              <w:rPr>
                <w:rFonts w:cs="Times New Roman"/>
                <w:sz w:val="22"/>
              </w:rPr>
              <w:t>2222)</w:t>
            </w:r>
          </w:p>
          <w:p w:rsidR="002C6233" w:rsidRPr="00F07B73" w:rsidRDefault="002C6233" w:rsidP="00404C96">
            <w:pPr>
              <w:spacing w:line="240" w:lineRule="auto"/>
              <w:rPr>
                <w:rFonts w:cs="Times New Roman"/>
                <w:i/>
                <w:sz w:val="22"/>
              </w:rPr>
            </w:pPr>
            <w:r w:rsidRPr="00FF4107">
              <w:rPr>
                <w:rFonts w:cs="Times New Roman"/>
                <w:sz w:val="22"/>
              </w:rPr>
              <w:t>30</w:t>
            </w:r>
            <w:r w:rsidR="00404C96">
              <w:rPr>
                <w:rFonts w:cs="Times New Roman"/>
                <w:sz w:val="22"/>
              </w:rPr>
              <w:t xml:space="preserve"> (</w:t>
            </w:r>
            <w:r w:rsidR="00404C96">
              <w:rPr>
                <w:rFonts w:cs="Times New Roman"/>
                <w:i/>
                <w:sz w:val="22"/>
              </w:rPr>
              <w:t>n=2814)</w:t>
            </w:r>
          </w:p>
        </w:tc>
        <w:tc>
          <w:tcPr>
            <w:tcW w:w="3827" w:type="dxa"/>
          </w:tcPr>
          <w:p w:rsidR="002C6233" w:rsidRPr="00FF4107" w:rsidRDefault="002C6233" w:rsidP="000117E7">
            <w:pPr>
              <w:spacing w:line="240" w:lineRule="auto"/>
              <w:rPr>
                <w:rFonts w:cs="Times New Roman"/>
                <w:sz w:val="22"/>
              </w:rPr>
            </w:pPr>
            <w:r w:rsidRPr="00FF4107">
              <w:rPr>
                <w:rFonts w:cs="Times New Roman"/>
                <w:sz w:val="22"/>
              </w:rPr>
              <w:t>To translate and adapt the ASQ-3</w:t>
            </w:r>
            <w:r w:rsidRPr="006D32D1">
              <w:rPr>
                <w:rFonts w:cs="Times New Roman"/>
                <w:sz w:val="22"/>
                <w:vertAlign w:val="superscript"/>
              </w:rPr>
              <w:t>TM</w:t>
            </w:r>
            <w:r w:rsidRPr="00FF4107">
              <w:rPr>
                <w:rFonts w:cs="Times New Roman"/>
                <w:sz w:val="22"/>
              </w:rPr>
              <w:t xml:space="preserve"> for use in Brazilian public child day care centres</w:t>
            </w:r>
          </w:p>
          <w:p w:rsidR="002C6233" w:rsidRPr="00FF4107" w:rsidRDefault="002C6233" w:rsidP="000117E7">
            <w:pPr>
              <w:spacing w:line="240" w:lineRule="auto"/>
              <w:rPr>
                <w:rFonts w:cs="Times New Roman"/>
                <w:sz w:val="22"/>
              </w:rPr>
            </w:pPr>
            <w:r w:rsidRPr="00FF4107">
              <w:rPr>
                <w:rFonts w:cs="Times New Roman"/>
                <w:sz w:val="22"/>
              </w:rPr>
              <w:t>To explore the psychometric properties of the Brazilian ASQ-3</w:t>
            </w:r>
            <w:r w:rsidRPr="006D32D1">
              <w:rPr>
                <w:rFonts w:cs="Times New Roman"/>
                <w:sz w:val="22"/>
                <w:vertAlign w:val="superscript"/>
              </w:rPr>
              <w:t>TM</w:t>
            </w:r>
          </w:p>
        </w:tc>
      </w:tr>
      <w:tr w:rsidR="002C6233" w:rsidRPr="00FF4107" w:rsidTr="000117E7">
        <w:trPr>
          <w:cantSplit/>
        </w:trPr>
        <w:tc>
          <w:tcPr>
            <w:tcW w:w="1384" w:type="dxa"/>
            <w:tcBorders>
              <w:top w:val="single" w:sz="4" w:space="0" w:color="auto"/>
            </w:tcBorders>
          </w:tcPr>
          <w:p w:rsidR="002C6233" w:rsidRPr="00FF4107" w:rsidRDefault="00A03B93" w:rsidP="000117E7">
            <w:pPr>
              <w:spacing w:line="240" w:lineRule="auto"/>
              <w:rPr>
                <w:rFonts w:cs="Times New Roman"/>
                <w:sz w:val="22"/>
              </w:rPr>
            </w:pPr>
            <w:r>
              <w:rPr>
                <w:rFonts w:cs="Times New Roman"/>
                <w:sz w:val="22"/>
              </w:rPr>
              <w:t>Kvestad</w:t>
            </w:r>
            <w:r w:rsidR="002C6233" w:rsidRPr="00FF4107">
              <w:rPr>
                <w:rFonts w:cs="Times New Roman"/>
                <w:sz w:val="22"/>
              </w:rPr>
              <w:t xml:space="preserve"> </w:t>
            </w:r>
            <w:r>
              <w:rPr>
                <w:rFonts w:cs="Times New Roman"/>
                <w:sz w:val="22"/>
              </w:rPr>
              <w:t>(</w:t>
            </w:r>
            <w:r w:rsidR="002C6233" w:rsidRPr="00FF4107">
              <w:rPr>
                <w:rFonts w:cs="Times New Roman"/>
                <w:sz w:val="22"/>
              </w:rPr>
              <w:t>2013</w:t>
            </w:r>
            <w:r>
              <w:rPr>
                <w:rFonts w:cs="Times New Roman"/>
                <w:sz w:val="22"/>
              </w:rPr>
              <w:t>)</w:t>
            </w:r>
          </w:p>
        </w:tc>
        <w:tc>
          <w:tcPr>
            <w:tcW w:w="992" w:type="dxa"/>
            <w:tcBorders>
              <w:top w:val="single" w:sz="4" w:space="0" w:color="auto"/>
            </w:tcBorders>
          </w:tcPr>
          <w:p w:rsidR="002C6233" w:rsidRPr="00FF4107" w:rsidRDefault="002C6233" w:rsidP="000117E7">
            <w:pPr>
              <w:spacing w:line="240" w:lineRule="auto"/>
              <w:rPr>
                <w:rFonts w:cs="Times New Roman"/>
                <w:sz w:val="22"/>
              </w:rPr>
            </w:pPr>
            <w:r w:rsidRPr="00FF4107">
              <w:rPr>
                <w:rFonts w:cs="Times New Roman"/>
                <w:sz w:val="22"/>
              </w:rPr>
              <w:t>India</w:t>
            </w:r>
          </w:p>
        </w:tc>
        <w:tc>
          <w:tcPr>
            <w:tcW w:w="3261" w:type="dxa"/>
            <w:tcBorders>
              <w:top w:val="single" w:sz="4" w:space="0" w:color="auto"/>
            </w:tcBorders>
          </w:tcPr>
          <w:p w:rsidR="002C6233" w:rsidRPr="00FF4107" w:rsidRDefault="002C6233" w:rsidP="000117E7">
            <w:pPr>
              <w:spacing w:line="240" w:lineRule="auto"/>
              <w:rPr>
                <w:rFonts w:cs="Times New Roman"/>
                <w:sz w:val="22"/>
              </w:rPr>
            </w:pPr>
            <w:r w:rsidRPr="00FF4107">
              <w:rPr>
                <w:rFonts w:cs="Times New Roman"/>
                <w:sz w:val="22"/>
              </w:rPr>
              <w:t xml:space="preserve">Sampled part of a randomised double blind placebo control study (last 440 enrolled children – out of 1000 in total </w:t>
            </w:r>
            <w:r>
              <w:rPr>
                <w:rFonts w:cs="Times New Roman"/>
                <w:sz w:val="22"/>
              </w:rPr>
              <w:t>–</w:t>
            </w:r>
            <w:r w:rsidRPr="00FF4107">
              <w:rPr>
                <w:rFonts w:cs="Times New Roman"/>
                <w:sz w:val="22"/>
              </w:rPr>
              <w:t xml:space="preserve"> included in this study)</w:t>
            </w:r>
          </w:p>
        </w:tc>
        <w:tc>
          <w:tcPr>
            <w:tcW w:w="850" w:type="dxa"/>
            <w:tcBorders>
              <w:top w:val="single" w:sz="4" w:space="0" w:color="auto"/>
            </w:tcBorders>
          </w:tcPr>
          <w:p w:rsidR="002C6233" w:rsidRPr="00FF4107" w:rsidRDefault="002C6233" w:rsidP="000117E7">
            <w:pPr>
              <w:spacing w:line="240" w:lineRule="auto"/>
              <w:rPr>
                <w:rFonts w:cs="Times New Roman"/>
                <w:sz w:val="22"/>
              </w:rPr>
            </w:pPr>
            <w:r w:rsidRPr="00FF4107">
              <w:rPr>
                <w:rFonts w:cs="Times New Roman"/>
                <w:sz w:val="22"/>
              </w:rPr>
              <w:t>422</w:t>
            </w:r>
          </w:p>
        </w:tc>
        <w:tc>
          <w:tcPr>
            <w:tcW w:w="1559" w:type="dxa"/>
            <w:tcBorders>
              <w:top w:val="single" w:sz="4" w:space="0" w:color="auto"/>
            </w:tcBorders>
          </w:tcPr>
          <w:p w:rsidR="002C6233" w:rsidRPr="00FF4107" w:rsidRDefault="002C6233" w:rsidP="000117E7">
            <w:pPr>
              <w:spacing w:line="240" w:lineRule="auto"/>
              <w:rPr>
                <w:rFonts w:cs="Times New Roman"/>
                <w:sz w:val="22"/>
              </w:rPr>
            </w:pPr>
            <w:r w:rsidRPr="00FF4107">
              <w:rPr>
                <w:rFonts w:cs="Times New Roman"/>
                <w:sz w:val="22"/>
              </w:rPr>
              <w:t>ASQ, Indian</w:t>
            </w:r>
          </w:p>
        </w:tc>
        <w:tc>
          <w:tcPr>
            <w:tcW w:w="1276" w:type="dxa"/>
            <w:tcBorders>
              <w:top w:val="single" w:sz="4" w:space="0" w:color="auto"/>
            </w:tcBorders>
          </w:tcPr>
          <w:p w:rsidR="00404C96" w:rsidRPr="00F07B73" w:rsidRDefault="002C6233" w:rsidP="000117E7">
            <w:pPr>
              <w:spacing w:line="240" w:lineRule="auto"/>
              <w:rPr>
                <w:rFonts w:cs="Times New Roman"/>
                <w:i/>
                <w:sz w:val="22"/>
              </w:rPr>
            </w:pPr>
            <w:r w:rsidRPr="00FF4107">
              <w:rPr>
                <w:rFonts w:cs="Times New Roman"/>
                <w:sz w:val="22"/>
              </w:rPr>
              <w:t>24</w:t>
            </w:r>
            <w:r w:rsidR="00404C96">
              <w:rPr>
                <w:rFonts w:cs="Times New Roman"/>
                <w:sz w:val="22"/>
              </w:rPr>
              <w:t xml:space="preserve"> (</w:t>
            </w:r>
            <w:r w:rsidR="00404C96">
              <w:rPr>
                <w:rFonts w:cs="Times New Roman"/>
                <w:i/>
                <w:sz w:val="22"/>
              </w:rPr>
              <w:t>n=39)</w:t>
            </w:r>
          </w:p>
          <w:p w:rsidR="00404C96" w:rsidRPr="00F07B73" w:rsidRDefault="002C6233" w:rsidP="00404C96">
            <w:pPr>
              <w:spacing w:line="240" w:lineRule="auto"/>
              <w:rPr>
                <w:rFonts w:cs="Times New Roman"/>
                <w:i/>
                <w:sz w:val="22"/>
              </w:rPr>
            </w:pPr>
            <w:r w:rsidRPr="00FF4107">
              <w:rPr>
                <w:rFonts w:cs="Times New Roman"/>
                <w:sz w:val="22"/>
              </w:rPr>
              <w:t>27</w:t>
            </w:r>
            <w:r w:rsidR="00404C96">
              <w:rPr>
                <w:rFonts w:cs="Times New Roman"/>
                <w:sz w:val="22"/>
              </w:rPr>
              <w:t xml:space="preserve"> (</w:t>
            </w:r>
            <w:r w:rsidR="00404C96">
              <w:rPr>
                <w:rFonts w:cs="Times New Roman"/>
                <w:i/>
                <w:sz w:val="22"/>
              </w:rPr>
              <w:t>n=47)</w:t>
            </w:r>
          </w:p>
          <w:p w:rsidR="002C6233" w:rsidRPr="00F07B73" w:rsidRDefault="002C6233" w:rsidP="00404C96">
            <w:pPr>
              <w:spacing w:line="240" w:lineRule="auto"/>
              <w:rPr>
                <w:rFonts w:cs="Times New Roman"/>
                <w:i/>
                <w:sz w:val="22"/>
              </w:rPr>
            </w:pPr>
            <w:r w:rsidRPr="00FF4107">
              <w:rPr>
                <w:rFonts w:cs="Times New Roman"/>
                <w:sz w:val="22"/>
              </w:rPr>
              <w:t>30</w:t>
            </w:r>
            <w:r w:rsidR="00404C96">
              <w:rPr>
                <w:rFonts w:cs="Times New Roman"/>
                <w:sz w:val="22"/>
              </w:rPr>
              <w:t xml:space="preserve"> (</w:t>
            </w:r>
            <w:r w:rsidR="00404C96">
              <w:rPr>
                <w:rFonts w:cs="Times New Roman"/>
                <w:i/>
                <w:sz w:val="22"/>
              </w:rPr>
              <w:t>n=37)</w:t>
            </w:r>
          </w:p>
        </w:tc>
        <w:tc>
          <w:tcPr>
            <w:tcW w:w="3827" w:type="dxa"/>
            <w:tcBorders>
              <w:top w:val="single" w:sz="4" w:space="0" w:color="auto"/>
            </w:tcBorders>
          </w:tcPr>
          <w:p w:rsidR="002C6233" w:rsidRPr="00FF4107" w:rsidRDefault="002C6233" w:rsidP="000117E7">
            <w:pPr>
              <w:spacing w:line="240" w:lineRule="auto"/>
              <w:rPr>
                <w:rFonts w:cs="Times New Roman"/>
                <w:sz w:val="22"/>
              </w:rPr>
            </w:pPr>
            <w:r w:rsidRPr="00FF4107">
              <w:rPr>
                <w:rFonts w:cs="Times New Roman"/>
                <w:sz w:val="22"/>
              </w:rPr>
              <w:t>To assess the feasibility of the ASQ-3</w:t>
            </w:r>
            <w:r w:rsidRPr="006D32D1">
              <w:rPr>
                <w:rFonts w:cs="Times New Roman"/>
                <w:sz w:val="22"/>
                <w:vertAlign w:val="superscript"/>
              </w:rPr>
              <w:t>TM</w:t>
            </w:r>
            <w:r w:rsidRPr="00FF4107">
              <w:rPr>
                <w:rFonts w:cs="Times New Roman"/>
                <w:sz w:val="22"/>
              </w:rPr>
              <w:t xml:space="preserve"> ‘home procedure’ in epidemiological studies</w:t>
            </w:r>
          </w:p>
        </w:tc>
      </w:tr>
      <w:tr w:rsidR="002C6233" w:rsidRPr="00FF4107" w:rsidTr="000117E7">
        <w:trPr>
          <w:cantSplit/>
        </w:trPr>
        <w:tc>
          <w:tcPr>
            <w:tcW w:w="1384" w:type="dxa"/>
          </w:tcPr>
          <w:p w:rsidR="002C6233" w:rsidRPr="00FF4107" w:rsidRDefault="002C6233" w:rsidP="000117E7">
            <w:pPr>
              <w:spacing w:line="240" w:lineRule="auto"/>
              <w:rPr>
                <w:rFonts w:cs="Times New Roman"/>
                <w:sz w:val="22"/>
              </w:rPr>
            </w:pPr>
            <w:r w:rsidRPr="00FF4107">
              <w:rPr>
                <w:rFonts w:cs="Times New Roman"/>
                <w:sz w:val="22"/>
              </w:rPr>
              <w:t xml:space="preserve">Pomes, </w:t>
            </w:r>
            <w:r w:rsidR="00A03B93">
              <w:rPr>
                <w:rFonts w:cs="Times New Roman"/>
                <w:sz w:val="22"/>
              </w:rPr>
              <w:t>(</w:t>
            </w:r>
            <w:r w:rsidRPr="00FF4107">
              <w:rPr>
                <w:rFonts w:cs="Times New Roman"/>
                <w:sz w:val="22"/>
              </w:rPr>
              <w:t>2013</w:t>
            </w:r>
            <w:r w:rsidR="00A03B93">
              <w:rPr>
                <w:rFonts w:cs="Times New Roman"/>
                <w:sz w:val="22"/>
              </w:rPr>
              <w:t>)</w:t>
            </w:r>
            <w:r>
              <w:rPr>
                <w:rFonts w:cs="Times New Roman"/>
                <w:noProof/>
                <w:sz w:val="22"/>
                <w:vertAlign w:val="superscript"/>
              </w:rPr>
              <w:t>†</w:t>
            </w:r>
          </w:p>
          <w:p w:rsidR="002C6233" w:rsidRPr="00FF4107" w:rsidRDefault="002C6233" w:rsidP="000117E7">
            <w:pPr>
              <w:spacing w:line="240" w:lineRule="auto"/>
              <w:rPr>
                <w:rFonts w:cs="Times New Roman"/>
                <w:sz w:val="22"/>
              </w:rPr>
            </w:pPr>
          </w:p>
        </w:tc>
        <w:tc>
          <w:tcPr>
            <w:tcW w:w="992" w:type="dxa"/>
          </w:tcPr>
          <w:p w:rsidR="002C6233" w:rsidRPr="00FF4107" w:rsidRDefault="002C6233" w:rsidP="000117E7">
            <w:pPr>
              <w:spacing w:line="240" w:lineRule="auto"/>
              <w:rPr>
                <w:rFonts w:cs="Times New Roman"/>
                <w:sz w:val="22"/>
              </w:rPr>
            </w:pPr>
            <w:r w:rsidRPr="00FF4107">
              <w:rPr>
                <w:rFonts w:cs="Times New Roman"/>
                <w:sz w:val="22"/>
              </w:rPr>
              <w:t>USA</w:t>
            </w:r>
          </w:p>
        </w:tc>
        <w:tc>
          <w:tcPr>
            <w:tcW w:w="3261" w:type="dxa"/>
          </w:tcPr>
          <w:p w:rsidR="002C6233" w:rsidRPr="00FF4107" w:rsidRDefault="002C6233" w:rsidP="000117E7">
            <w:pPr>
              <w:spacing w:line="240" w:lineRule="auto"/>
              <w:rPr>
                <w:rFonts w:cs="Times New Roman"/>
                <w:sz w:val="22"/>
              </w:rPr>
            </w:pPr>
            <w:r w:rsidRPr="00FF4107">
              <w:rPr>
                <w:rFonts w:cs="Times New Roman"/>
                <w:sz w:val="22"/>
              </w:rPr>
              <w:t>Convenience sample</w:t>
            </w:r>
          </w:p>
        </w:tc>
        <w:tc>
          <w:tcPr>
            <w:tcW w:w="850" w:type="dxa"/>
          </w:tcPr>
          <w:p w:rsidR="002C6233" w:rsidRPr="00FF4107" w:rsidRDefault="002C6233" w:rsidP="000117E7">
            <w:pPr>
              <w:spacing w:line="240" w:lineRule="auto"/>
              <w:rPr>
                <w:rFonts w:cs="Times New Roman"/>
                <w:sz w:val="22"/>
              </w:rPr>
            </w:pPr>
            <w:r w:rsidRPr="00FF4107">
              <w:rPr>
                <w:rFonts w:cs="Times New Roman"/>
                <w:sz w:val="22"/>
              </w:rPr>
              <w:t>798</w:t>
            </w:r>
          </w:p>
        </w:tc>
        <w:tc>
          <w:tcPr>
            <w:tcW w:w="1559" w:type="dxa"/>
          </w:tcPr>
          <w:p w:rsidR="002C6233" w:rsidRPr="00FF4107" w:rsidRDefault="002C6233" w:rsidP="000117E7">
            <w:pPr>
              <w:spacing w:line="240" w:lineRule="auto"/>
              <w:rPr>
                <w:rFonts w:cs="Times New Roman"/>
                <w:sz w:val="22"/>
              </w:rPr>
            </w:pPr>
            <w:r w:rsidRPr="00FF4107">
              <w:rPr>
                <w:rFonts w:cs="Times New Roman"/>
                <w:sz w:val="22"/>
              </w:rPr>
              <w:t>ASQ, Spanish (Chilean)</w:t>
            </w:r>
          </w:p>
        </w:tc>
        <w:tc>
          <w:tcPr>
            <w:tcW w:w="1276" w:type="dxa"/>
          </w:tcPr>
          <w:p w:rsidR="002C6233" w:rsidRPr="00404C96" w:rsidRDefault="002C6233" w:rsidP="000117E7">
            <w:pPr>
              <w:spacing w:line="240" w:lineRule="auto"/>
              <w:rPr>
                <w:rFonts w:cs="Times New Roman"/>
                <w:sz w:val="22"/>
              </w:rPr>
            </w:pPr>
            <w:r w:rsidRPr="00FF4107">
              <w:rPr>
                <w:rFonts w:cs="Times New Roman"/>
                <w:sz w:val="22"/>
              </w:rPr>
              <w:t>30</w:t>
            </w:r>
            <w:r w:rsidR="00404C96">
              <w:rPr>
                <w:rFonts w:cs="Times New Roman"/>
                <w:sz w:val="22"/>
              </w:rPr>
              <w:t xml:space="preserve"> (</w:t>
            </w:r>
            <w:r w:rsidR="00404C96">
              <w:rPr>
                <w:rFonts w:cs="Times New Roman"/>
                <w:i/>
                <w:sz w:val="22"/>
              </w:rPr>
              <w:t>n=</w:t>
            </w:r>
            <w:r w:rsidR="00404C96">
              <w:rPr>
                <w:rFonts w:cs="Times New Roman"/>
                <w:sz w:val="22"/>
              </w:rPr>
              <w:t xml:space="preserve">177 Spanish &amp; </w:t>
            </w:r>
            <w:r w:rsidR="00404C96">
              <w:rPr>
                <w:rFonts w:cs="Times New Roman"/>
                <w:i/>
                <w:sz w:val="22"/>
              </w:rPr>
              <w:t>n=</w:t>
            </w:r>
            <w:r w:rsidR="00404C96">
              <w:rPr>
                <w:rFonts w:cs="Times New Roman"/>
                <w:sz w:val="22"/>
              </w:rPr>
              <w:t>127 English)</w:t>
            </w:r>
          </w:p>
        </w:tc>
        <w:tc>
          <w:tcPr>
            <w:tcW w:w="3827" w:type="dxa"/>
          </w:tcPr>
          <w:p w:rsidR="002C6233" w:rsidRPr="00FF4107" w:rsidRDefault="002C6233" w:rsidP="000117E7">
            <w:pPr>
              <w:spacing w:line="240" w:lineRule="auto"/>
              <w:rPr>
                <w:rFonts w:cs="Times New Roman"/>
                <w:sz w:val="22"/>
              </w:rPr>
            </w:pPr>
            <w:r w:rsidRPr="00FF4107">
              <w:rPr>
                <w:rFonts w:cs="Times New Roman"/>
                <w:sz w:val="22"/>
              </w:rPr>
              <w:t>To evaluate the cultural appropriateness of the Spanish translation of the ASQ:SE</w:t>
            </w:r>
          </w:p>
          <w:p w:rsidR="002C6233" w:rsidRPr="00FF4107" w:rsidRDefault="002C6233" w:rsidP="000117E7">
            <w:pPr>
              <w:spacing w:line="240" w:lineRule="auto"/>
              <w:rPr>
                <w:rFonts w:cs="Times New Roman"/>
                <w:sz w:val="22"/>
              </w:rPr>
            </w:pPr>
            <w:r w:rsidRPr="00FF4107">
              <w:rPr>
                <w:rFonts w:cs="Times New Roman"/>
                <w:sz w:val="22"/>
              </w:rPr>
              <w:t>To test the functional invariance of the ASQ:SE across the Spanish and English version of the ASQ-3</w:t>
            </w:r>
            <w:r w:rsidRPr="006D32D1">
              <w:rPr>
                <w:rFonts w:cs="Times New Roman"/>
                <w:sz w:val="22"/>
                <w:vertAlign w:val="superscript"/>
              </w:rPr>
              <w:t>TM</w:t>
            </w:r>
          </w:p>
        </w:tc>
      </w:tr>
      <w:tr w:rsidR="002C6233" w:rsidRPr="00FF4107" w:rsidTr="000117E7">
        <w:trPr>
          <w:cantSplit/>
        </w:trPr>
        <w:tc>
          <w:tcPr>
            <w:tcW w:w="1384" w:type="dxa"/>
          </w:tcPr>
          <w:p w:rsidR="002C6233" w:rsidRPr="00FF4107" w:rsidRDefault="002C6233" w:rsidP="00A03B93">
            <w:pPr>
              <w:spacing w:line="240" w:lineRule="auto"/>
              <w:rPr>
                <w:rFonts w:cs="Times New Roman"/>
                <w:sz w:val="22"/>
              </w:rPr>
            </w:pPr>
            <w:r w:rsidRPr="00FF4107">
              <w:rPr>
                <w:rFonts w:cs="Times New Roman"/>
                <w:sz w:val="22"/>
              </w:rPr>
              <w:t xml:space="preserve">Schonhaut, </w:t>
            </w:r>
            <w:r w:rsidR="00A03B93">
              <w:rPr>
                <w:rFonts w:cs="Times New Roman"/>
                <w:sz w:val="22"/>
              </w:rPr>
              <w:t>(</w:t>
            </w:r>
            <w:r w:rsidRPr="00FF4107">
              <w:rPr>
                <w:rFonts w:cs="Times New Roman"/>
                <w:sz w:val="22"/>
              </w:rPr>
              <w:t>2013</w:t>
            </w:r>
            <w:r w:rsidR="00A03B93">
              <w:rPr>
                <w:rFonts w:cs="Times New Roman"/>
                <w:sz w:val="22"/>
              </w:rPr>
              <w:t>)</w:t>
            </w:r>
          </w:p>
        </w:tc>
        <w:tc>
          <w:tcPr>
            <w:tcW w:w="992" w:type="dxa"/>
          </w:tcPr>
          <w:p w:rsidR="002C6233" w:rsidRPr="00FF4107" w:rsidRDefault="002C6233" w:rsidP="000117E7">
            <w:pPr>
              <w:spacing w:line="240" w:lineRule="auto"/>
              <w:rPr>
                <w:rFonts w:cs="Times New Roman"/>
                <w:sz w:val="22"/>
              </w:rPr>
            </w:pPr>
            <w:r w:rsidRPr="00FF4107">
              <w:rPr>
                <w:rFonts w:cs="Times New Roman"/>
                <w:sz w:val="22"/>
              </w:rPr>
              <w:t>Chile</w:t>
            </w:r>
          </w:p>
        </w:tc>
        <w:tc>
          <w:tcPr>
            <w:tcW w:w="3261" w:type="dxa"/>
          </w:tcPr>
          <w:p w:rsidR="002C6233" w:rsidRPr="00FF4107" w:rsidRDefault="002C6233" w:rsidP="000117E7">
            <w:pPr>
              <w:spacing w:line="240" w:lineRule="auto"/>
              <w:rPr>
                <w:rFonts w:cs="Times New Roman"/>
                <w:sz w:val="22"/>
              </w:rPr>
            </w:pPr>
            <w:r w:rsidRPr="00FF4107">
              <w:rPr>
                <w:rFonts w:cs="Times New Roman"/>
                <w:sz w:val="22"/>
              </w:rPr>
              <w:t>Representative sample, preterm and term children, recruited from ambulatory well-child clinic</w:t>
            </w:r>
          </w:p>
        </w:tc>
        <w:tc>
          <w:tcPr>
            <w:tcW w:w="850" w:type="dxa"/>
          </w:tcPr>
          <w:p w:rsidR="002C6233" w:rsidRPr="00FF4107" w:rsidRDefault="002C6233" w:rsidP="000117E7">
            <w:pPr>
              <w:spacing w:line="240" w:lineRule="auto"/>
              <w:rPr>
                <w:rFonts w:cs="Times New Roman"/>
                <w:sz w:val="22"/>
              </w:rPr>
            </w:pPr>
            <w:r w:rsidRPr="00FF4107">
              <w:rPr>
                <w:rFonts w:cs="Times New Roman"/>
                <w:sz w:val="22"/>
              </w:rPr>
              <w:t>306</w:t>
            </w:r>
          </w:p>
        </w:tc>
        <w:tc>
          <w:tcPr>
            <w:tcW w:w="1559" w:type="dxa"/>
          </w:tcPr>
          <w:p w:rsidR="002C6233" w:rsidRPr="00FF4107" w:rsidRDefault="002C6233" w:rsidP="000117E7">
            <w:pPr>
              <w:spacing w:line="240" w:lineRule="auto"/>
              <w:rPr>
                <w:rFonts w:cs="Times New Roman"/>
                <w:sz w:val="22"/>
              </w:rPr>
            </w:pPr>
            <w:r w:rsidRPr="00FF4107">
              <w:rPr>
                <w:rFonts w:cs="Times New Roman"/>
                <w:sz w:val="22"/>
              </w:rPr>
              <w:t>ASQ, Spanish (Chilean)</w:t>
            </w:r>
          </w:p>
        </w:tc>
        <w:tc>
          <w:tcPr>
            <w:tcW w:w="1276" w:type="dxa"/>
          </w:tcPr>
          <w:p w:rsidR="002C6233" w:rsidRPr="00F07B73" w:rsidRDefault="002C6233" w:rsidP="000117E7">
            <w:pPr>
              <w:spacing w:line="240" w:lineRule="auto"/>
              <w:rPr>
                <w:rFonts w:cs="Times New Roman"/>
                <w:i/>
                <w:sz w:val="22"/>
              </w:rPr>
            </w:pPr>
            <w:r w:rsidRPr="00FF4107">
              <w:rPr>
                <w:rFonts w:cs="Times New Roman"/>
                <w:sz w:val="22"/>
              </w:rPr>
              <w:t>30</w:t>
            </w:r>
            <w:r w:rsidR="00404C96">
              <w:rPr>
                <w:rFonts w:cs="Times New Roman"/>
                <w:sz w:val="22"/>
              </w:rPr>
              <w:t xml:space="preserve"> (</w:t>
            </w:r>
            <w:r w:rsidR="00404C96">
              <w:rPr>
                <w:rFonts w:cs="Times New Roman"/>
                <w:i/>
                <w:sz w:val="22"/>
              </w:rPr>
              <w:t>n=</w:t>
            </w:r>
            <w:r w:rsidR="00404C96" w:rsidRPr="00F07B73">
              <w:rPr>
                <w:rFonts w:cs="Times New Roman"/>
                <w:sz w:val="22"/>
              </w:rPr>
              <w:t>96)</w:t>
            </w:r>
          </w:p>
        </w:tc>
        <w:tc>
          <w:tcPr>
            <w:tcW w:w="3827" w:type="dxa"/>
          </w:tcPr>
          <w:p w:rsidR="002C6233" w:rsidRPr="00FF4107" w:rsidRDefault="002C6233" w:rsidP="000117E7">
            <w:pPr>
              <w:spacing w:line="240" w:lineRule="auto"/>
              <w:rPr>
                <w:rFonts w:cs="Times New Roman"/>
                <w:sz w:val="22"/>
              </w:rPr>
            </w:pPr>
            <w:r w:rsidRPr="00FF4107">
              <w:rPr>
                <w:rFonts w:cs="Times New Roman"/>
                <w:sz w:val="22"/>
              </w:rPr>
              <w:t>To assess the concurrent validity of the ASQ-3</w:t>
            </w:r>
            <w:r w:rsidRPr="006D32D1">
              <w:rPr>
                <w:rFonts w:cs="Times New Roman"/>
                <w:sz w:val="22"/>
                <w:vertAlign w:val="superscript"/>
              </w:rPr>
              <w:t>TM</w:t>
            </w:r>
            <w:r w:rsidRPr="00FF4107">
              <w:rPr>
                <w:rFonts w:cs="Times New Roman"/>
                <w:sz w:val="22"/>
              </w:rPr>
              <w:t xml:space="preserve"> Chile -compared with The Bayley Scales of Infant and Toddler Development (Bayley-III)</w:t>
            </w:r>
          </w:p>
        </w:tc>
      </w:tr>
      <w:tr w:rsidR="002C6233" w:rsidRPr="00FF4107" w:rsidTr="000117E7">
        <w:trPr>
          <w:cantSplit/>
        </w:trPr>
        <w:tc>
          <w:tcPr>
            <w:tcW w:w="1384" w:type="dxa"/>
          </w:tcPr>
          <w:p w:rsidR="002C6233" w:rsidRPr="00FF4107" w:rsidRDefault="00A03B93" w:rsidP="000117E7">
            <w:pPr>
              <w:spacing w:line="240" w:lineRule="auto"/>
              <w:rPr>
                <w:rFonts w:cs="Times New Roman"/>
                <w:sz w:val="22"/>
              </w:rPr>
            </w:pPr>
            <w:r>
              <w:rPr>
                <w:rFonts w:cs="Times New Roman"/>
                <w:sz w:val="22"/>
              </w:rPr>
              <w:t>de Wolff</w:t>
            </w:r>
            <w:r w:rsidR="002C6233" w:rsidRPr="00FF4107">
              <w:rPr>
                <w:rFonts w:cs="Times New Roman"/>
                <w:sz w:val="22"/>
              </w:rPr>
              <w:t xml:space="preserve"> </w:t>
            </w:r>
            <w:r>
              <w:rPr>
                <w:rFonts w:cs="Times New Roman"/>
                <w:sz w:val="22"/>
              </w:rPr>
              <w:t>(</w:t>
            </w:r>
            <w:r w:rsidR="002C6233" w:rsidRPr="00FF4107">
              <w:rPr>
                <w:rFonts w:cs="Times New Roman"/>
                <w:sz w:val="22"/>
              </w:rPr>
              <w:t>2013</w:t>
            </w:r>
            <w:r>
              <w:rPr>
                <w:rFonts w:cs="Times New Roman"/>
                <w:sz w:val="22"/>
              </w:rPr>
              <w:t>)</w:t>
            </w:r>
          </w:p>
        </w:tc>
        <w:tc>
          <w:tcPr>
            <w:tcW w:w="992" w:type="dxa"/>
          </w:tcPr>
          <w:p w:rsidR="002C6233" w:rsidRPr="00FF4107" w:rsidRDefault="002C6233" w:rsidP="000117E7">
            <w:pPr>
              <w:spacing w:line="240" w:lineRule="auto"/>
              <w:rPr>
                <w:rFonts w:cs="Times New Roman"/>
                <w:sz w:val="22"/>
              </w:rPr>
            </w:pPr>
            <w:r w:rsidRPr="00FF4107">
              <w:rPr>
                <w:rFonts w:cs="Times New Roman"/>
                <w:sz w:val="22"/>
              </w:rPr>
              <w:t>Netherlands</w:t>
            </w:r>
          </w:p>
        </w:tc>
        <w:tc>
          <w:tcPr>
            <w:tcW w:w="3261" w:type="dxa"/>
          </w:tcPr>
          <w:p w:rsidR="002C6233" w:rsidRPr="00FF4107" w:rsidRDefault="002C6233" w:rsidP="000117E7">
            <w:pPr>
              <w:spacing w:line="240" w:lineRule="auto"/>
              <w:rPr>
                <w:rFonts w:cs="Times New Roman"/>
                <w:sz w:val="22"/>
              </w:rPr>
            </w:pPr>
            <w:r w:rsidRPr="00FF4107">
              <w:rPr>
                <w:rFonts w:cs="Times New Roman"/>
                <w:sz w:val="22"/>
              </w:rPr>
              <w:t>Cross-sectional</w:t>
            </w:r>
          </w:p>
          <w:p w:rsidR="002C6233" w:rsidRPr="00FF4107" w:rsidRDefault="002C6233" w:rsidP="000117E7">
            <w:pPr>
              <w:spacing w:line="240" w:lineRule="auto"/>
              <w:rPr>
                <w:rFonts w:cs="Times New Roman"/>
                <w:sz w:val="22"/>
              </w:rPr>
            </w:pPr>
            <w:r w:rsidRPr="00FF4107">
              <w:rPr>
                <w:rFonts w:cs="Times New Roman"/>
                <w:sz w:val="22"/>
              </w:rPr>
              <w:t>representative sample</w:t>
            </w:r>
          </w:p>
        </w:tc>
        <w:tc>
          <w:tcPr>
            <w:tcW w:w="850" w:type="dxa"/>
          </w:tcPr>
          <w:p w:rsidR="002C6233" w:rsidRPr="00FF4107" w:rsidRDefault="002C6233" w:rsidP="000117E7">
            <w:pPr>
              <w:spacing w:line="240" w:lineRule="auto"/>
              <w:rPr>
                <w:rFonts w:cs="Times New Roman"/>
                <w:sz w:val="22"/>
              </w:rPr>
            </w:pPr>
            <w:r w:rsidRPr="00FF4107">
              <w:rPr>
                <w:rFonts w:cs="Times New Roman"/>
                <w:sz w:val="22"/>
              </w:rPr>
              <w:t>2,106</w:t>
            </w:r>
          </w:p>
        </w:tc>
        <w:tc>
          <w:tcPr>
            <w:tcW w:w="1559" w:type="dxa"/>
          </w:tcPr>
          <w:p w:rsidR="002C6233" w:rsidRPr="00FF4107" w:rsidRDefault="002C6233" w:rsidP="000117E7">
            <w:pPr>
              <w:spacing w:line="240" w:lineRule="auto"/>
              <w:rPr>
                <w:rFonts w:cs="Times New Roman"/>
                <w:sz w:val="22"/>
              </w:rPr>
            </w:pPr>
            <w:r w:rsidRPr="00FF4107">
              <w:rPr>
                <w:rFonts w:cs="Times New Roman"/>
                <w:sz w:val="22"/>
              </w:rPr>
              <w:t>SE, Dutch</w:t>
            </w:r>
          </w:p>
        </w:tc>
        <w:tc>
          <w:tcPr>
            <w:tcW w:w="1276" w:type="dxa"/>
          </w:tcPr>
          <w:p w:rsidR="002C6233" w:rsidRPr="00404C96" w:rsidRDefault="002C6233" w:rsidP="000117E7">
            <w:pPr>
              <w:spacing w:line="240" w:lineRule="auto"/>
              <w:rPr>
                <w:rFonts w:cs="Times New Roman"/>
                <w:sz w:val="22"/>
              </w:rPr>
            </w:pPr>
            <w:r w:rsidRPr="00FF4107">
              <w:rPr>
                <w:rFonts w:cs="Times New Roman"/>
                <w:sz w:val="22"/>
              </w:rPr>
              <w:t>24</w:t>
            </w:r>
            <w:r w:rsidR="00404C96">
              <w:rPr>
                <w:rFonts w:cs="Times New Roman"/>
                <w:sz w:val="22"/>
              </w:rPr>
              <w:t xml:space="preserve"> (</w:t>
            </w:r>
            <w:r w:rsidR="00404C96">
              <w:rPr>
                <w:rFonts w:cs="Times New Roman"/>
                <w:i/>
                <w:sz w:val="22"/>
              </w:rPr>
              <w:t>n=</w:t>
            </w:r>
            <w:r w:rsidR="00404C96">
              <w:rPr>
                <w:rFonts w:cs="Times New Roman"/>
                <w:sz w:val="22"/>
              </w:rPr>
              <w:t>840)</w:t>
            </w:r>
          </w:p>
        </w:tc>
        <w:tc>
          <w:tcPr>
            <w:tcW w:w="3827" w:type="dxa"/>
          </w:tcPr>
          <w:p w:rsidR="002C6233" w:rsidRPr="00FF4107" w:rsidRDefault="002C6233" w:rsidP="000117E7">
            <w:pPr>
              <w:spacing w:line="240" w:lineRule="auto"/>
              <w:rPr>
                <w:rFonts w:cs="Times New Roman"/>
                <w:sz w:val="22"/>
              </w:rPr>
            </w:pPr>
            <w:r w:rsidRPr="00FF4107">
              <w:rPr>
                <w:rFonts w:cs="Times New Roman"/>
                <w:sz w:val="22"/>
              </w:rPr>
              <w:t>To compare the psychometric properties of the three questionnaires to detect psychosocial problems in toddlers</w:t>
            </w:r>
          </w:p>
        </w:tc>
      </w:tr>
      <w:tr w:rsidR="002C6233" w:rsidRPr="00FF4107" w:rsidTr="000117E7">
        <w:trPr>
          <w:cantSplit/>
          <w:trHeight w:val="748"/>
        </w:trPr>
        <w:tc>
          <w:tcPr>
            <w:tcW w:w="1384" w:type="dxa"/>
          </w:tcPr>
          <w:p w:rsidR="002C6233" w:rsidRPr="00FF4107" w:rsidRDefault="002C6233" w:rsidP="00B079E2">
            <w:pPr>
              <w:spacing w:line="240" w:lineRule="auto"/>
              <w:rPr>
                <w:rFonts w:cs="Times New Roman"/>
                <w:sz w:val="22"/>
              </w:rPr>
            </w:pPr>
            <w:r w:rsidRPr="00FF4107">
              <w:rPr>
                <w:rFonts w:cs="Times New Roman"/>
                <w:sz w:val="22"/>
              </w:rPr>
              <w:t>Heo</w:t>
            </w:r>
            <w:r w:rsidR="00B079E2">
              <w:rPr>
                <w:rFonts w:cs="Times New Roman"/>
                <w:sz w:val="22"/>
              </w:rPr>
              <w:t xml:space="preserve"> (</w:t>
            </w:r>
            <w:r w:rsidRPr="00FF4107">
              <w:rPr>
                <w:rFonts w:cs="Times New Roman"/>
                <w:sz w:val="22"/>
              </w:rPr>
              <w:t>2012</w:t>
            </w:r>
            <w:r w:rsidR="00B079E2">
              <w:rPr>
                <w:rFonts w:cs="Times New Roman"/>
                <w:sz w:val="22"/>
              </w:rPr>
              <w:t>)</w:t>
            </w:r>
          </w:p>
        </w:tc>
        <w:tc>
          <w:tcPr>
            <w:tcW w:w="992" w:type="dxa"/>
          </w:tcPr>
          <w:p w:rsidR="002C6233" w:rsidRPr="00FF4107" w:rsidRDefault="002C6233" w:rsidP="000117E7">
            <w:pPr>
              <w:spacing w:line="240" w:lineRule="auto"/>
              <w:rPr>
                <w:rFonts w:cs="Times New Roman"/>
                <w:sz w:val="22"/>
              </w:rPr>
            </w:pPr>
            <w:r w:rsidRPr="00FF4107">
              <w:rPr>
                <w:rFonts w:cs="Times New Roman"/>
                <w:sz w:val="22"/>
              </w:rPr>
              <w:t>Korea</w:t>
            </w:r>
          </w:p>
        </w:tc>
        <w:tc>
          <w:tcPr>
            <w:tcW w:w="3261" w:type="dxa"/>
          </w:tcPr>
          <w:p w:rsidR="002C6233" w:rsidRPr="00FF4107" w:rsidRDefault="002C6233" w:rsidP="000117E7">
            <w:pPr>
              <w:spacing w:line="240" w:lineRule="auto"/>
              <w:rPr>
                <w:rFonts w:cs="Times New Roman"/>
                <w:sz w:val="22"/>
              </w:rPr>
            </w:pPr>
            <w:r w:rsidRPr="00FF4107">
              <w:rPr>
                <w:rFonts w:cs="Times New Roman"/>
                <w:sz w:val="22"/>
              </w:rPr>
              <w:t>Stratified sample (Korean census data)</w:t>
            </w:r>
          </w:p>
        </w:tc>
        <w:tc>
          <w:tcPr>
            <w:tcW w:w="850" w:type="dxa"/>
          </w:tcPr>
          <w:p w:rsidR="002C6233" w:rsidRPr="00FF4107" w:rsidRDefault="002C6233" w:rsidP="000117E7">
            <w:pPr>
              <w:spacing w:line="240" w:lineRule="auto"/>
              <w:rPr>
                <w:rFonts w:cs="Times New Roman"/>
                <w:sz w:val="22"/>
              </w:rPr>
            </w:pPr>
            <w:r w:rsidRPr="00FF4107">
              <w:rPr>
                <w:rFonts w:cs="Times New Roman"/>
                <w:sz w:val="22"/>
              </w:rPr>
              <w:t>2,562</w:t>
            </w:r>
          </w:p>
        </w:tc>
        <w:tc>
          <w:tcPr>
            <w:tcW w:w="1559" w:type="dxa"/>
          </w:tcPr>
          <w:p w:rsidR="002C6233" w:rsidRPr="00FF4107" w:rsidRDefault="002C6233" w:rsidP="000117E7">
            <w:pPr>
              <w:spacing w:line="240" w:lineRule="auto"/>
              <w:rPr>
                <w:rFonts w:cs="Times New Roman"/>
                <w:sz w:val="22"/>
              </w:rPr>
            </w:pPr>
            <w:r w:rsidRPr="00FF4107">
              <w:rPr>
                <w:rFonts w:cs="Times New Roman"/>
                <w:sz w:val="22"/>
              </w:rPr>
              <w:t>SE, Korean</w:t>
            </w:r>
          </w:p>
        </w:tc>
        <w:tc>
          <w:tcPr>
            <w:tcW w:w="1276" w:type="dxa"/>
          </w:tcPr>
          <w:p w:rsidR="002C6233" w:rsidRPr="00F07B73" w:rsidRDefault="002C6233" w:rsidP="00404C96">
            <w:pPr>
              <w:spacing w:line="240" w:lineRule="auto"/>
              <w:rPr>
                <w:rFonts w:cs="Times New Roman"/>
                <w:i/>
                <w:sz w:val="22"/>
              </w:rPr>
            </w:pPr>
            <w:r w:rsidRPr="00FF4107">
              <w:rPr>
                <w:rFonts w:cs="Times New Roman"/>
                <w:sz w:val="22"/>
              </w:rPr>
              <w:t>24</w:t>
            </w:r>
            <w:r w:rsidR="00404C96">
              <w:rPr>
                <w:rFonts w:cs="Times New Roman"/>
                <w:sz w:val="22"/>
              </w:rPr>
              <w:t xml:space="preserve"> (</w:t>
            </w:r>
            <w:r w:rsidR="00404C96">
              <w:rPr>
                <w:rFonts w:cs="Times New Roman"/>
                <w:i/>
                <w:sz w:val="22"/>
              </w:rPr>
              <w:t>n=</w:t>
            </w:r>
            <w:r w:rsidR="00404C96">
              <w:rPr>
                <w:rFonts w:cs="Times New Roman"/>
                <w:sz w:val="22"/>
              </w:rPr>
              <w:t>293)</w:t>
            </w:r>
            <w:r w:rsidRPr="00FF4107">
              <w:rPr>
                <w:rFonts w:cs="Times New Roman"/>
                <w:sz w:val="22"/>
              </w:rPr>
              <w:t xml:space="preserve"> 30</w:t>
            </w:r>
            <w:r w:rsidR="00404C96">
              <w:rPr>
                <w:rFonts w:cs="Times New Roman"/>
                <w:sz w:val="22"/>
              </w:rPr>
              <w:t xml:space="preserve"> (</w:t>
            </w:r>
            <w:r w:rsidR="00404C96">
              <w:rPr>
                <w:rFonts w:cs="Times New Roman"/>
                <w:i/>
                <w:sz w:val="22"/>
              </w:rPr>
              <w:t>n=</w:t>
            </w:r>
            <w:r w:rsidR="00404C96" w:rsidRPr="00F07B73">
              <w:rPr>
                <w:rFonts w:cs="Times New Roman"/>
                <w:sz w:val="22"/>
              </w:rPr>
              <w:t>206)</w:t>
            </w:r>
          </w:p>
        </w:tc>
        <w:tc>
          <w:tcPr>
            <w:tcW w:w="3827" w:type="dxa"/>
          </w:tcPr>
          <w:p w:rsidR="002C6233" w:rsidRPr="00FF4107" w:rsidRDefault="002C6233" w:rsidP="000117E7">
            <w:pPr>
              <w:spacing w:line="240" w:lineRule="auto"/>
              <w:rPr>
                <w:rFonts w:cs="Times New Roman"/>
                <w:sz w:val="22"/>
              </w:rPr>
            </w:pPr>
            <w:r w:rsidRPr="00FF4107">
              <w:rPr>
                <w:rFonts w:cs="Times New Roman"/>
                <w:sz w:val="22"/>
              </w:rPr>
              <w:t>To investigate the appropriateness of the translation of the Korean ASQ:SE and its validity and reliability</w:t>
            </w:r>
          </w:p>
        </w:tc>
      </w:tr>
      <w:tr w:rsidR="002C6233" w:rsidRPr="00FF4107" w:rsidTr="000117E7">
        <w:trPr>
          <w:cantSplit/>
        </w:trPr>
        <w:tc>
          <w:tcPr>
            <w:tcW w:w="1384" w:type="dxa"/>
            <w:tcBorders>
              <w:bottom w:val="single" w:sz="4" w:space="0" w:color="auto"/>
            </w:tcBorders>
          </w:tcPr>
          <w:p w:rsidR="002C6233" w:rsidRPr="00FF4107" w:rsidRDefault="002C6233" w:rsidP="00B079E2">
            <w:pPr>
              <w:spacing w:line="240" w:lineRule="auto"/>
              <w:rPr>
                <w:rFonts w:cs="Times New Roman"/>
                <w:sz w:val="22"/>
              </w:rPr>
            </w:pPr>
            <w:r w:rsidRPr="00FF4107">
              <w:rPr>
                <w:rFonts w:cs="Times New Roman"/>
                <w:sz w:val="22"/>
              </w:rPr>
              <w:t>Kucuker</w:t>
            </w:r>
            <w:r w:rsidR="00B079E2">
              <w:rPr>
                <w:rFonts w:cs="Times New Roman"/>
                <w:sz w:val="22"/>
              </w:rPr>
              <w:t xml:space="preserve"> (</w:t>
            </w:r>
            <w:r w:rsidRPr="00FF4107">
              <w:rPr>
                <w:rFonts w:cs="Times New Roman"/>
                <w:sz w:val="22"/>
              </w:rPr>
              <w:t>2011</w:t>
            </w:r>
            <w:r w:rsidR="00B079E2">
              <w:rPr>
                <w:rFonts w:cs="Times New Roman"/>
                <w:sz w:val="22"/>
              </w:rPr>
              <w:t>)</w:t>
            </w:r>
          </w:p>
        </w:tc>
        <w:tc>
          <w:tcPr>
            <w:tcW w:w="992" w:type="dxa"/>
            <w:tcBorders>
              <w:bottom w:val="single" w:sz="4" w:space="0" w:color="auto"/>
            </w:tcBorders>
          </w:tcPr>
          <w:p w:rsidR="002C6233" w:rsidRPr="00FF4107" w:rsidRDefault="002C6233" w:rsidP="000117E7">
            <w:pPr>
              <w:spacing w:line="240" w:lineRule="auto"/>
              <w:rPr>
                <w:rFonts w:cs="Times New Roman"/>
                <w:sz w:val="22"/>
              </w:rPr>
            </w:pPr>
            <w:r w:rsidRPr="00FF4107">
              <w:rPr>
                <w:rFonts w:cs="Times New Roman"/>
                <w:sz w:val="22"/>
              </w:rPr>
              <w:t>Turkey</w:t>
            </w:r>
          </w:p>
        </w:tc>
        <w:tc>
          <w:tcPr>
            <w:tcW w:w="3261" w:type="dxa"/>
            <w:tcBorders>
              <w:bottom w:val="single" w:sz="4" w:space="0" w:color="auto"/>
            </w:tcBorders>
          </w:tcPr>
          <w:p w:rsidR="002C6233" w:rsidRPr="00FF4107" w:rsidRDefault="002C6233" w:rsidP="000117E7">
            <w:pPr>
              <w:spacing w:line="240" w:lineRule="auto"/>
              <w:rPr>
                <w:rFonts w:cs="Times New Roman"/>
                <w:sz w:val="22"/>
              </w:rPr>
            </w:pPr>
            <w:r w:rsidRPr="00FF4107">
              <w:rPr>
                <w:rFonts w:cs="Times New Roman"/>
                <w:sz w:val="22"/>
              </w:rPr>
              <w:t xml:space="preserve">Non-representative sample (Preschools, child psychiatry and paediatric clinics and hospitals, special education schools, </w:t>
            </w:r>
            <w:r w:rsidRPr="00FF4107">
              <w:rPr>
                <w:rFonts w:cs="Times New Roman"/>
                <w:sz w:val="22"/>
              </w:rPr>
              <w:lastRenderedPageBreak/>
              <w:t>community clinics in Ankara and Denizli)</w:t>
            </w:r>
          </w:p>
        </w:tc>
        <w:tc>
          <w:tcPr>
            <w:tcW w:w="850" w:type="dxa"/>
            <w:tcBorders>
              <w:bottom w:val="single" w:sz="4" w:space="0" w:color="auto"/>
            </w:tcBorders>
          </w:tcPr>
          <w:p w:rsidR="002C6233" w:rsidRPr="00FF4107" w:rsidRDefault="002C6233" w:rsidP="000117E7">
            <w:pPr>
              <w:spacing w:line="240" w:lineRule="auto"/>
              <w:rPr>
                <w:rFonts w:cs="Times New Roman"/>
                <w:sz w:val="22"/>
              </w:rPr>
            </w:pPr>
            <w:r w:rsidRPr="00FF4107">
              <w:rPr>
                <w:rFonts w:cs="Times New Roman"/>
                <w:sz w:val="22"/>
              </w:rPr>
              <w:lastRenderedPageBreak/>
              <w:t>608</w:t>
            </w:r>
          </w:p>
        </w:tc>
        <w:tc>
          <w:tcPr>
            <w:tcW w:w="1559" w:type="dxa"/>
            <w:tcBorders>
              <w:bottom w:val="single" w:sz="4" w:space="0" w:color="auto"/>
            </w:tcBorders>
          </w:tcPr>
          <w:p w:rsidR="002C6233" w:rsidRPr="00FF4107" w:rsidRDefault="002C6233" w:rsidP="000117E7">
            <w:pPr>
              <w:spacing w:line="240" w:lineRule="auto"/>
              <w:rPr>
                <w:rFonts w:cs="Times New Roman"/>
                <w:sz w:val="22"/>
              </w:rPr>
            </w:pPr>
            <w:r w:rsidRPr="00FF4107">
              <w:rPr>
                <w:rFonts w:cs="Times New Roman"/>
                <w:sz w:val="22"/>
              </w:rPr>
              <w:t>SE, Turkish</w:t>
            </w:r>
          </w:p>
        </w:tc>
        <w:tc>
          <w:tcPr>
            <w:tcW w:w="1276" w:type="dxa"/>
            <w:tcBorders>
              <w:bottom w:val="single" w:sz="4" w:space="0" w:color="auto"/>
            </w:tcBorders>
          </w:tcPr>
          <w:p w:rsidR="00404C96" w:rsidRPr="00404C96" w:rsidRDefault="002C6233" w:rsidP="000117E7">
            <w:pPr>
              <w:spacing w:line="240" w:lineRule="auto"/>
              <w:rPr>
                <w:rFonts w:cs="Times New Roman"/>
                <w:sz w:val="22"/>
              </w:rPr>
            </w:pPr>
            <w:r w:rsidRPr="00FF4107">
              <w:rPr>
                <w:rFonts w:cs="Times New Roman"/>
                <w:sz w:val="22"/>
              </w:rPr>
              <w:t>24</w:t>
            </w:r>
            <w:r w:rsidR="00404C96">
              <w:rPr>
                <w:rFonts w:cs="Times New Roman"/>
                <w:sz w:val="22"/>
              </w:rPr>
              <w:t xml:space="preserve"> (</w:t>
            </w:r>
            <w:r w:rsidR="00404C96">
              <w:rPr>
                <w:rFonts w:cs="Times New Roman"/>
                <w:i/>
                <w:sz w:val="22"/>
              </w:rPr>
              <w:t>n=</w:t>
            </w:r>
            <w:r w:rsidR="00404C96">
              <w:rPr>
                <w:rFonts w:cs="Times New Roman"/>
                <w:sz w:val="22"/>
              </w:rPr>
              <w:t>30)</w:t>
            </w:r>
          </w:p>
          <w:p w:rsidR="002C6233" w:rsidRPr="00404C96" w:rsidRDefault="002C6233" w:rsidP="00404C96">
            <w:pPr>
              <w:spacing w:line="240" w:lineRule="auto"/>
              <w:rPr>
                <w:rFonts w:cs="Times New Roman"/>
                <w:sz w:val="22"/>
              </w:rPr>
            </w:pPr>
            <w:r w:rsidRPr="00FF4107">
              <w:rPr>
                <w:rFonts w:cs="Times New Roman"/>
                <w:sz w:val="22"/>
              </w:rPr>
              <w:t xml:space="preserve">30 </w:t>
            </w:r>
            <w:r w:rsidR="00404C96">
              <w:rPr>
                <w:rFonts w:cs="Times New Roman"/>
                <w:sz w:val="22"/>
              </w:rPr>
              <w:t>(</w:t>
            </w:r>
            <w:r w:rsidR="00404C96">
              <w:rPr>
                <w:rFonts w:cs="Times New Roman"/>
                <w:i/>
                <w:sz w:val="22"/>
              </w:rPr>
              <w:t>n=</w:t>
            </w:r>
            <w:r w:rsidR="00404C96">
              <w:rPr>
                <w:rFonts w:cs="Times New Roman"/>
                <w:sz w:val="22"/>
              </w:rPr>
              <w:t>41)</w:t>
            </w:r>
          </w:p>
        </w:tc>
        <w:tc>
          <w:tcPr>
            <w:tcW w:w="3827" w:type="dxa"/>
            <w:tcBorders>
              <w:bottom w:val="single" w:sz="4" w:space="0" w:color="auto"/>
            </w:tcBorders>
          </w:tcPr>
          <w:p w:rsidR="002C6233" w:rsidRPr="00FF4107" w:rsidRDefault="002C6233" w:rsidP="000117E7">
            <w:pPr>
              <w:spacing w:line="240" w:lineRule="auto"/>
              <w:rPr>
                <w:rFonts w:cs="Times New Roman"/>
                <w:sz w:val="22"/>
              </w:rPr>
            </w:pPr>
            <w:r w:rsidRPr="00FF4107">
              <w:rPr>
                <w:rFonts w:cs="Times New Roman"/>
                <w:sz w:val="22"/>
              </w:rPr>
              <w:t>To evaluate the validity and reliability of the instrument to screen children who are (or are not) at risk of social-emotional problems</w:t>
            </w:r>
          </w:p>
        </w:tc>
      </w:tr>
    </w:tbl>
    <w:p w:rsidR="002C6233" w:rsidRPr="00FF4107" w:rsidRDefault="002C6233" w:rsidP="002C6233">
      <w:pPr>
        <w:spacing w:after="0" w:line="240" w:lineRule="auto"/>
        <w:rPr>
          <w:rFonts w:cs="Times New Roman"/>
          <w:sz w:val="22"/>
        </w:rPr>
      </w:pPr>
      <w:r w:rsidRPr="00FF4107">
        <w:rPr>
          <w:rFonts w:cs="Times New Roman"/>
          <w:i/>
          <w:sz w:val="22"/>
        </w:rPr>
        <w:t>Note</w:t>
      </w:r>
      <w:r w:rsidRPr="00FF4107">
        <w:rPr>
          <w:rFonts w:cs="Times New Roman"/>
          <w:sz w:val="22"/>
        </w:rPr>
        <w:t>. 24 = ASQ-3</w:t>
      </w:r>
      <w:r w:rsidRPr="00610ABD">
        <w:rPr>
          <w:rFonts w:cs="Times New Roman"/>
          <w:sz w:val="22"/>
          <w:vertAlign w:val="superscript"/>
        </w:rPr>
        <w:t>TM</w:t>
      </w:r>
      <w:r w:rsidRPr="00FF4107">
        <w:rPr>
          <w:rFonts w:cs="Times New Roman"/>
          <w:sz w:val="22"/>
        </w:rPr>
        <w:t xml:space="preserve"> – 24-month questionnaires, 27 = ASQ-3</w:t>
      </w:r>
      <w:r w:rsidRPr="006D32D1">
        <w:rPr>
          <w:rFonts w:cs="Times New Roman"/>
          <w:sz w:val="22"/>
          <w:vertAlign w:val="superscript"/>
        </w:rPr>
        <w:t>TM</w:t>
      </w:r>
      <w:r w:rsidRPr="00FF4107">
        <w:rPr>
          <w:rFonts w:cs="Times New Roman"/>
          <w:sz w:val="22"/>
        </w:rPr>
        <w:t xml:space="preserve"> – 27-month questionnaires, 30 = ASQ-3</w:t>
      </w:r>
      <w:r w:rsidRPr="006D32D1">
        <w:rPr>
          <w:rFonts w:cs="Times New Roman"/>
          <w:sz w:val="22"/>
          <w:vertAlign w:val="superscript"/>
        </w:rPr>
        <w:t>TM</w:t>
      </w:r>
      <w:r w:rsidRPr="00FF4107">
        <w:rPr>
          <w:rFonts w:cs="Times New Roman"/>
          <w:sz w:val="22"/>
        </w:rPr>
        <w:t xml:space="preserve"> – 30-month questionnaires.</w:t>
      </w:r>
    </w:p>
    <w:p w:rsidR="002C6233" w:rsidRPr="00FF4107" w:rsidRDefault="002C6233" w:rsidP="002C6233">
      <w:pPr>
        <w:spacing w:after="0" w:line="240" w:lineRule="auto"/>
        <w:rPr>
          <w:rFonts w:cs="Times New Roman"/>
          <w:sz w:val="22"/>
        </w:rPr>
      </w:pPr>
      <w:r w:rsidRPr="00FF4107">
        <w:rPr>
          <w:rFonts w:cs="Times New Roman"/>
          <w:sz w:val="22"/>
        </w:rPr>
        <w:t>ASQ = ASQ-3</w:t>
      </w:r>
      <w:r w:rsidRPr="00610ABD">
        <w:rPr>
          <w:rFonts w:cs="Times New Roman"/>
          <w:sz w:val="22"/>
          <w:vertAlign w:val="superscript"/>
        </w:rPr>
        <w:t>TM</w:t>
      </w:r>
      <w:r w:rsidRPr="00FF4107">
        <w:rPr>
          <w:rFonts w:cs="Times New Roman"/>
          <w:sz w:val="22"/>
        </w:rPr>
        <w:t xml:space="preserve">; SE = ASQ:SE; </w:t>
      </w:r>
      <w:r w:rsidRPr="006D32D1">
        <w:rPr>
          <w:rFonts w:cs="Times New Roman"/>
          <w:sz w:val="22"/>
          <w:vertAlign w:val="superscript"/>
        </w:rPr>
        <w:t>a</w:t>
      </w:r>
      <w:r>
        <w:rPr>
          <w:rFonts w:cs="Times New Roman"/>
          <w:sz w:val="22"/>
          <w:vertAlign w:val="superscript"/>
        </w:rPr>
        <w:t xml:space="preserve"> </w:t>
      </w:r>
      <w:r w:rsidRPr="00FF4107">
        <w:rPr>
          <w:rFonts w:cs="Times New Roman"/>
          <w:sz w:val="22"/>
        </w:rPr>
        <w:t xml:space="preserve">The Social Emotional Assessment Measure (SEAM); </w:t>
      </w:r>
      <w:r w:rsidRPr="006D32D1">
        <w:rPr>
          <w:rFonts w:cs="Times New Roman"/>
          <w:sz w:val="22"/>
          <w:vertAlign w:val="superscript"/>
        </w:rPr>
        <w:t xml:space="preserve">b </w:t>
      </w:r>
      <w:r w:rsidRPr="00FF4107">
        <w:rPr>
          <w:rFonts w:cs="Times New Roman"/>
          <w:sz w:val="22"/>
        </w:rPr>
        <w:t>The Bayley Scales of Infant Development, third edition (BSID).</w:t>
      </w:r>
      <w:r>
        <w:rPr>
          <w:rFonts w:cs="Times New Roman"/>
          <w:sz w:val="22"/>
        </w:rPr>
        <w:t xml:space="preserve"> </w:t>
      </w:r>
      <w:r w:rsidRPr="00BC6668">
        <w:rPr>
          <w:rFonts w:cs="Times New Roman"/>
          <w:sz w:val="22"/>
          <w:vertAlign w:val="superscript"/>
        </w:rPr>
        <w:t>†</w:t>
      </w:r>
      <w:r>
        <w:rPr>
          <w:rFonts w:cs="Times New Roman"/>
          <w:sz w:val="22"/>
        </w:rPr>
        <w:t xml:space="preserve"> = Study not included in the tables of results (3 and 4) as their analytic strategy differed from other studies and therefore, was not amenable to presentation in the same format.</w:t>
      </w:r>
      <w:r w:rsidR="00B17EF7">
        <w:rPr>
          <w:rFonts w:cs="Times New Roman"/>
          <w:sz w:val="22"/>
        </w:rPr>
        <w:t xml:space="preserve"> </w:t>
      </w:r>
      <w:r w:rsidR="00666742">
        <w:rPr>
          <w:rFonts w:cs="Times New Roman"/>
          <w:sz w:val="22"/>
        </w:rPr>
        <w:t>S</w:t>
      </w:r>
      <w:r w:rsidR="00B17EF7">
        <w:rPr>
          <w:rFonts w:cs="Times New Roman"/>
          <w:sz w:val="22"/>
        </w:rPr>
        <w:t xml:space="preserve">ample size </w:t>
      </w:r>
      <w:r w:rsidR="00666742">
        <w:rPr>
          <w:rFonts w:cs="Times New Roman"/>
          <w:sz w:val="22"/>
        </w:rPr>
        <w:t>(</w:t>
      </w:r>
      <w:r w:rsidR="00B17EF7">
        <w:rPr>
          <w:rFonts w:cs="Times New Roman"/>
          <w:sz w:val="22"/>
        </w:rPr>
        <w:t xml:space="preserve">reported as </w:t>
      </w:r>
      <w:r w:rsidR="00B17EF7">
        <w:rPr>
          <w:rFonts w:cs="Times New Roman"/>
          <w:i/>
          <w:sz w:val="22"/>
        </w:rPr>
        <w:t>n</w:t>
      </w:r>
      <w:r w:rsidR="00666742">
        <w:rPr>
          <w:rFonts w:cs="Times New Roman"/>
          <w:sz w:val="22"/>
        </w:rPr>
        <w:t>)</w:t>
      </w:r>
      <w:r w:rsidR="00B17EF7">
        <w:rPr>
          <w:rFonts w:cs="Times New Roman"/>
          <w:i/>
          <w:sz w:val="22"/>
        </w:rPr>
        <w:t xml:space="preserve"> </w:t>
      </w:r>
      <w:r w:rsidR="00B17EF7">
        <w:rPr>
          <w:rFonts w:cs="Times New Roman"/>
          <w:sz w:val="22"/>
        </w:rPr>
        <w:t xml:space="preserve">for </w:t>
      </w:r>
      <w:r w:rsidR="00666742">
        <w:rPr>
          <w:rFonts w:cs="Times New Roman"/>
          <w:sz w:val="22"/>
        </w:rPr>
        <w:t>different age versions of</w:t>
      </w:r>
      <w:r w:rsidR="00B17EF7">
        <w:rPr>
          <w:rFonts w:cs="Times New Roman"/>
          <w:sz w:val="22"/>
        </w:rPr>
        <w:t xml:space="preserve"> ASQ/ASQ:SE was not available for some studies.</w:t>
      </w:r>
      <w:r w:rsidRPr="00FF4107">
        <w:rPr>
          <w:rFonts w:cs="Times New Roman"/>
          <w:sz w:val="22"/>
        </w:rPr>
        <w:br w:type="page"/>
      </w:r>
    </w:p>
    <w:p w:rsidR="002C6233" w:rsidRPr="00FF4107" w:rsidRDefault="002C6233" w:rsidP="002C6233">
      <w:pPr>
        <w:spacing w:after="0" w:line="240" w:lineRule="auto"/>
        <w:rPr>
          <w:rFonts w:cs="Times New Roman"/>
          <w:sz w:val="22"/>
        </w:rPr>
      </w:pPr>
      <w:r w:rsidRPr="00E3513F">
        <w:rPr>
          <w:rFonts w:cs="Times New Roman"/>
          <w:b/>
          <w:sz w:val="22"/>
        </w:rPr>
        <w:lastRenderedPageBreak/>
        <w:t>Table 2</w:t>
      </w:r>
      <w:r w:rsidRPr="00FF4107">
        <w:rPr>
          <w:rFonts w:cs="Times New Roman"/>
          <w:sz w:val="22"/>
        </w:rPr>
        <w:t>. Characteristic</w:t>
      </w:r>
      <w:r>
        <w:rPr>
          <w:rFonts w:cs="Times New Roman"/>
          <w:sz w:val="22"/>
        </w:rPr>
        <w:t>s</w:t>
      </w:r>
      <w:r w:rsidRPr="00FF4107">
        <w:rPr>
          <w:rFonts w:cs="Times New Roman"/>
          <w:sz w:val="22"/>
        </w:rPr>
        <w:t xml:space="preserve"> of the grey literature included </w:t>
      </w:r>
    </w:p>
    <w:tbl>
      <w:tblPr>
        <w:tblStyle w:val="TableGrid2"/>
        <w:tblW w:w="13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1134"/>
        <w:gridCol w:w="2268"/>
        <w:gridCol w:w="850"/>
        <w:gridCol w:w="1701"/>
        <w:gridCol w:w="1276"/>
        <w:gridCol w:w="4394"/>
      </w:tblGrid>
      <w:tr w:rsidR="002C6233" w:rsidRPr="00FF4107" w:rsidTr="000117E7">
        <w:trPr>
          <w:cantSplit/>
          <w:tblHeader/>
        </w:trPr>
        <w:tc>
          <w:tcPr>
            <w:tcW w:w="1526" w:type="dxa"/>
            <w:tcBorders>
              <w:top w:val="single" w:sz="4" w:space="0" w:color="auto"/>
              <w:bottom w:val="single" w:sz="4" w:space="0" w:color="auto"/>
            </w:tcBorders>
          </w:tcPr>
          <w:p w:rsidR="002C6233" w:rsidRPr="00FF4107" w:rsidRDefault="002C6233" w:rsidP="000117E7">
            <w:pPr>
              <w:spacing w:line="240" w:lineRule="auto"/>
              <w:rPr>
                <w:rFonts w:cs="Times New Roman"/>
                <w:sz w:val="22"/>
              </w:rPr>
            </w:pPr>
            <w:r w:rsidRPr="00FF4107">
              <w:rPr>
                <w:rFonts w:cs="Times New Roman"/>
                <w:sz w:val="22"/>
              </w:rPr>
              <w:t>First author,</w:t>
            </w:r>
          </w:p>
          <w:p w:rsidR="002C6233" w:rsidRPr="00FF4107" w:rsidRDefault="002C6233" w:rsidP="000117E7">
            <w:pPr>
              <w:spacing w:line="240" w:lineRule="auto"/>
              <w:rPr>
                <w:rFonts w:cs="Times New Roman"/>
                <w:sz w:val="22"/>
              </w:rPr>
            </w:pPr>
            <w:r w:rsidRPr="00FF4107">
              <w:rPr>
                <w:rFonts w:cs="Times New Roman"/>
                <w:sz w:val="22"/>
              </w:rPr>
              <w:t>Year</w:t>
            </w:r>
          </w:p>
        </w:tc>
        <w:tc>
          <w:tcPr>
            <w:tcW w:w="1134" w:type="dxa"/>
            <w:tcBorders>
              <w:top w:val="single" w:sz="4" w:space="0" w:color="auto"/>
              <w:bottom w:val="single" w:sz="4" w:space="0" w:color="auto"/>
            </w:tcBorders>
          </w:tcPr>
          <w:p w:rsidR="002C6233" w:rsidRPr="00FF4107" w:rsidRDefault="002C6233" w:rsidP="000117E7">
            <w:pPr>
              <w:spacing w:line="240" w:lineRule="auto"/>
              <w:rPr>
                <w:rFonts w:cs="Times New Roman"/>
                <w:sz w:val="22"/>
              </w:rPr>
            </w:pPr>
            <w:r w:rsidRPr="00FF4107">
              <w:rPr>
                <w:rFonts w:cs="Times New Roman"/>
                <w:sz w:val="22"/>
              </w:rPr>
              <w:t>Country</w:t>
            </w:r>
          </w:p>
        </w:tc>
        <w:tc>
          <w:tcPr>
            <w:tcW w:w="2268" w:type="dxa"/>
            <w:tcBorders>
              <w:top w:val="single" w:sz="4" w:space="0" w:color="auto"/>
              <w:bottom w:val="single" w:sz="4" w:space="0" w:color="auto"/>
            </w:tcBorders>
          </w:tcPr>
          <w:p w:rsidR="002C6233" w:rsidRPr="00FF4107" w:rsidRDefault="002C6233" w:rsidP="000117E7">
            <w:pPr>
              <w:spacing w:line="240" w:lineRule="auto"/>
              <w:rPr>
                <w:rFonts w:cs="Times New Roman"/>
                <w:sz w:val="22"/>
              </w:rPr>
            </w:pPr>
            <w:r w:rsidRPr="00FF4107">
              <w:rPr>
                <w:rFonts w:cs="Times New Roman"/>
                <w:sz w:val="22"/>
              </w:rPr>
              <w:t>Study design</w:t>
            </w:r>
          </w:p>
        </w:tc>
        <w:tc>
          <w:tcPr>
            <w:tcW w:w="850" w:type="dxa"/>
            <w:tcBorders>
              <w:top w:val="single" w:sz="4" w:space="0" w:color="auto"/>
              <w:bottom w:val="single" w:sz="4" w:space="0" w:color="auto"/>
            </w:tcBorders>
          </w:tcPr>
          <w:p w:rsidR="002C6233" w:rsidRPr="00FF4107" w:rsidRDefault="002C6233" w:rsidP="000117E7">
            <w:pPr>
              <w:spacing w:line="240" w:lineRule="auto"/>
              <w:rPr>
                <w:rFonts w:cs="Times New Roman"/>
                <w:sz w:val="22"/>
              </w:rPr>
            </w:pPr>
            <w:r w:rsidRPr="00FF4107">
              <w:rPr>
                <w:rFonts w:cs="Times New Roman"/>
                <w:sz w:val="22"/>
              </w:rPr>
              <w:t>N</w:t>
            </w:r>
          </w:p>
        </w:tc>
        <w:tc>
          <w:tcPr>
            <w:tcW w:w="1701" w:type="dxa"/>
            <w:tcBorders>
              <w:top w:val="single" w:sz="4" w:space="0" w:color="auto"/>
              <w:bottom w:val="single" w:sz="4" w:space="0" w:color="auto"/>
            </w:tcBorders>
          </w:tcPr>
          <w:p w:rsidR="002C6233" w:rsidRPr="00FF4107" w:rsidRDefault="002C6233" w:rsidP="000117E7">
            <w:pPr>
              <w:spacing w:line="240" w:lineRule="auto"/>
              <w:rPr>
                <w:rFonts w:cs="Times New Roman"/>
                <w:sz w:val="22"/>
              </w:rPr>
            </w:pPr>
            <w:r w:rsidRPr="00FF4107">
              <w:rPr>
                <w:rFonts w:cs="Times New Roman"/>
                <w:sz w:val="22"/>
              </w:rPr>
              <w:t>Questionnaires Version</w:t>
            </w:r>
          </w:p>
        </w:tc>
        <w:tc>
          <w:tcPr>
            <w:tcW w:w="1276" w:type="dxa"/>
            <w:tcBorders>
              <w:top w:val="single" w:sz="4" w:space="0" w:color="auto"/>
              <w:bottom w:val="single" w:sz="4" w:space="0" w:color="auto"/>
            </w:tcBorders>
          </w:tcPr>
          <w:p w:rsidR="002C6233" w:rsidRPr="00FF4107" w:rsidRDefault="002C6233" w:rsidP="000117E7">
            <w:pPr>
              <w:spacing w:line="240" w:lineRule="auto"/>
              <w:rPr>
                <w:rFonts w:cs="Times New Roman"/>
                <w:sz w:val="22"/>
              </w:rPr>
            </w:pPr>
            <w:r w:rsidRPr="00FF4107">
              <w:rPr>
                <w:rFonts w:cs="Times New Roman"/>
                <w:sz w:val="22"/>
              </w:rPr>
              <w:t>Age version</w:t>
            </w:r>
          </w:p>
        </w:tc>
        <w:tc>
          <w:tcPr>
            <w:tcW w:w="4394" w:type="dxa"/>
            <w:tcBorders>
              <w:top w:val="single" w:sz="4" w:space="0" w:color="auto"/>
              <w:bottom w:val="single" w:sz="4" w:space="0" w:color="auto"/>
            </w:tcBorders>
          </w:tcPr>
          <w:p w:rsidR="002C6233" w:rsidRPr="00FF4107" w:rsidRDefault="002C6233" w:rsidP="000117E7">
            <w:pPr>
              <w:spacing w:line="240" w:lineRule="auto"/>
              <w:rPr>
                <w:rFonts w:cs="Times New Roman"/>
                <w:sz w:val="22"/>
              </w:rPr>
            </w:pPr>
            <w:r w:rsidRPr="00FF4107">
              <w:rPr>
                <w:rFonts w:cs="Times New Roman"/>
                <w:sz w:val="22"/>
              </w:rPr>
              <w:t>Aim(s) of the study</w:t>
            </w:r>
          </w:p>
        </w:tc>
      </w:tr>
      <w:tr w:rsidR="002C6233" w:rsidRPr="00FF4107" w:rsidTr="00011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49" w:type="dxa"/>
            <w:gridSpan w:val="7"/>
            <w:tcBorders>
              <w:top w:val="single" w:sz="4" w:space="0" w:color="auto"/>
              <w:left w:val="nil"/>
              <w:bottom w:val="single" w:sz="4" w:space="0" w:color="auto"/>
              <w:right w:val="nil"/>
            </w:tcBorders>
          </w:tcPr>
          <w:p w:rsidR="002C6233" w:rsidRPr="00FF4107" w:rsidRDefault="002C6233" w:rsidP="000117E7">
            <w:pPr>
              <w:spacing w:line="240" w:lineRule="auto"/>
              <w:rPr>
                <w:rFonts w:cs="Times New Roman"/>
                <w:sz w:val="22"/>
              </w:rPr>
            </w:pPr>
            <w:r w:rsidRPr="00FF4107">
              <w:rPr>
                <w:rFonts w:cs="Times New Roman"/>
                <w:sz w:val="22"/>
              </w:rPr>
              <w:t>Technical reports</w:t>
            </w:r>
          </w:p>
        </w:tc>
      </w:tr>
      <w:tr w:rsidR="002C6233" w:rsidRPr="00FF4107" w:rsidTr="00011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single" w:sz="4" w:space="0" w:color="auto"/>
              <w:left w:val="nil"/>
              <w:bottom w:val="nil"/>
              <w:right w:val="nil"/>
            </w:tcBorders>
          </w:tcPr>
          <w:p w:rsidR="002C6233" w:rsidRPr="002233EF" w:rsidRDefault="00B079E2" w:rsidP="000117E7">
            <w:pPr>
              <w:spacing w:line="240" w:lineRule="auto"/>
              <w:rPr>
                <w:rFonts w:cs="Times New Roman"/>
                <w:sz w:val="22"/>
              </w:rPr>
            </w:pPr>
            <w:r w:rsidRPr="002233EF">
              <w:rPr>
                <w:rFonts w:cs="Times New Roman"/>
                <w:sz w:val="22"/>
              </w:rPr>
              <w:t>Squires (</w:t>
            </w:r>
            <w:r w:rsidR="002C6233" w:rsidRPr="002233EF">
              <w:rPr>
                <w:rFonts w:cs="Times New Roman"/>
                <w:sz w:val="22"/>
              </w:rPr>
              <w:t>2009</w:t>
            </w:r>
            <w:r w:rsidRPr="002233EF">
              <w:rPr>
                <w:rFonts w:cs="Times New Roman"/>
                <w:noProof/>
                <w:sz w:val="22"/>
              </w:rPr>
              <w:t>)</w:t>
            </w:r>
          </w:p>
        </w:tc>
        <w:tc>
          <w:tcPr>
            <w:tcW w:w="1134" w:type="dxa"/>
            <w:tcBorders>
              <w:top w:val="single" w:sz="4" w:space="0" w:color="auto"/>
              <w:left w:val="nil"/>
              <w:bottom w:val="nil"/>
              <w:right w:val="nil"/>
            </w:tcBorders>
          </w:tcPr>
          <w:p w:rsidR="002C6233" w:rsidRPr="00FF4107" w:rsidRDefault="002C6233" w:rsidP="000117E7">
            <w:pPr>
              <w:spacing w:line="240" w:lineRule="auto"/>
              <w:rPr>
                <w:rFonts w:cs="Times New Roman"/>
                <w:sz w:val="22"/>
              </w:rPr>
            </w:pPr>
            <w:r w:rsidRPr="00FF4107">
              <w:rPr>
                <w:rFonts w:cs="Times New Roman"/>
                <w:sz w:val="22"/>
              </w:rPr>
              <w:t>USA</w:t>
            </w:r>
          </w:p>
        </w:tc>
        <w:tc>
          <w:tcPr>
            <w:tcW w:w="2268" w:type="dxa"/>
            <w:tcBorders>
              <w:top w:val="single" w:sz="4" w:space="0" w:color="auto"/>
              <w:left w:val="nil"/>
              <w:bottom w:val="nil"/>
              <w:right w:val="nil"/>
            </w:tcBorders>
          </w:tcPr>
          <w:p w:rsidR="002C6233" w:rsidRPr="00FF4107" w:rsidRDefault="002C6233" w:rsidP="000117E7">
            <w:pPr>
              <w:spacing w:line="240" w:lineRule="auto"/>
              <w:rPr>
                <w:rFonts w:cs="Times New Roman"/>
                <w:sz w:val="22"/>
              </w:rPr>
            </w:pPr>
            <w:r w:rsidRPr="00FF4107">
              <w:rPr>
                <w:rFonts w:cs="Times New Roman"/>
                <w:sz w:val="22"/>
              </w:rPr>
              <w:t>Stratified sample of US population</w:t>
            </w:r>
          </w:p>
        </w:tc>
        <w:tc>
          <w:tcPr>
            <w:tcW w:w="850" w:type="dxa"/>
            <w:tcBorders>
              <w:top w:val="single" w:sz="4" w:space="0" w:color="auto"/>
              <w:left w:val="nil"/>
              <w:bottom w:val="nil"/>
              <w:right w:val="nil"/>
            </w:tcBorders>
          </w:tcPr>
          <w:p w:rsidR="002C6233" w:rsidRPr="00FF4107" w:rsidRDefault="002C6233" w:rsidP="000117E7">
            <w:pPr>
              <w:spacing w:line="240" w:lineRule="auto"/>
              <w:rPr>
                <w:rFonts w:cs="Times New Roman"/>
                <w:sz w:val="22"/>
              </w:rPr>
            </w:pPr>
            <w:r w:rsidRPr="00FF4107">
              <w:rPr>
                <w:rFonts w:cs="Times New Roman"/>
                <w:sz w:val="22"/>
              </w:rPr>
              <w:t>18,572</w:t>
            </w:r>
          </w:p>
        </w:tc>
        <w:tc>
          <w:tcPr>
            <w:tcW w:w="1701" w:type="dxa"/>
            <w:tcBorders>
              <w:top w:val="single" w:sz="4" w:space="0" w:color="auto"/>
              <w:left w:val="nil"/>
              <w:bottom w:val="nil"/>
              <w:right w:val="nil"/>
            </w:tcBorders>
          </w:tcPr>
          <w:p w:rsidR="002C6233" w:rsidRPr="00FF4107" w:rsidRDefault="002C6233" w:rsidP="000117E7">
            <w:pPr>
              <w:spacing w:line="240" w:lineRule="auto"/>
              <w:rPr>
                <w:rFonts w:cs="Times New Roman"/>
                <w:sz w:val="22"/>
              </w:rPr>
            </w:pPr>
            <w:r w:rsidRPr="00FF4107">
              <w:rPr>
                <w:rFonts w:cs="Times New Roman"/>
                <w:sz w:val="22"/>
              </w:rPr>
              <w:t>ASQ, English</w:t>
            </w:r>
          </w:p>
        </w:tc>
        <w:tc>
          <w:tcPr>
            <w:tcW w:w="1276" w:type="dxa"/>
            <w:tcBorders>
              <w:top w:val="single" w:sz="4" w:space="0" w:color="auto"/>
              <w:left w:val="nil"/>
              <w:bottom w:val="nil"/>
              <w:right w:val="nil"/>
            </w:tcBorders>
          </w:tcPr>
          <w:p w:rsidR="002C6233" w:rsidRPr="00404C96" w:rsidRDefault="002C6233" w:rsidP="00876CF7">
            <w:pPr>
              <w:spacing w:line="240" w:lineRule="auto"/>
              <w:rPr>
                <w:rFonts w:cs="Times New Roman"/>
                <w:sz w:val="22"/>
              </w:rPr>
            </w:pPr>
            <w:r w:rsidRPr="00FF4107">
              <w:rPr>
                <w:rFonts w:cs="Times New Roman"/>
                <w:sz w:val="22"/>
              </w:rPr>
              <w:t>24</w:t>
            </w:r>
            <w:r w:rsidR="00876CF7">
              <w:rPr>
                <w:rFonts w:cs="Times New Roman"/>
                <w:sz w:val="22"/>
              </w:rPr>
              <w:t xml:space="preserve">, </w:t>
            </w:r>
            <w:r w:rsidRPr="00FF4107">
              <w:rPr>
                <w:rFonts w:cs="Times New Roman"/>
                <w:sz w:val="22"/>
              </w:rPr>
              <w:t>27</w:t>
            </w:r>
            <w:r w:rsidR="00876CF7">
              <w:rPr>
                <w:rFonts w:cs="Times New Roman"/>
                <w:sz w:val="22"/>
              </w:rPr>
              <w:t xml:space="preserve">, </w:t>
            </w:r>
            <w:r w:rsidRPr="00FF4107">
              <w:rPr>
                <w:rFonts w:cs="Times New Roman"/>
                <w:sz w:val="22"/>
              </w:rPr>
              <w:t>30</w:t>
            </w:r>
            <w:r w:rsidR="00404C96">
              <w:rPr>
                <w:rFonts w:cs="Times New Roman"/>
                <w:sz w:val="22"/>
              </w:rPr>
              <w:t xml:space="preserve"> </w:t>
            </w:r>
          </w:p>
        </w:tc>
        <w:tc>
          <w:tcPr>
            <w:tcW w:w="4394" w:type="dxa"/>
            <w:tcBorders>
              <w:top w:val="single" w:sz="4" w:space="0" w:color="auto"/>
              <w:left w:val="nil"/>
              <w:bottom w:val="nil"/>
              <w:right w:val="nil"/>
            </w:tcBorders>
          </w:tcPr>
          <w:p w:rsidR="002C6233" w:rsidRPr="00FF4107" w:rsidRDefault="002C6233" w:rsidP="000117E7">
            <w:pPr>
              <w:spacing w:line="240" w:lineRule="auto"/>
              <w:rPr>
                <w:rFonts w:cs="Times New Roman"/>
                <w:sz w:val="22"/>
              </w:rPr>
            </w:pPr>
            <w:r w:rsidRPr="00FF4107">
              <w:rPr>
                <w:rFonts w:cs="Times New Roman"/>
                <w:sz w:val="22"/>
              </w:rPr>
              <w:t>To assess the validity and reliability of the ASQ-3</w:t>
            </w:r>
            <w:r w:rsidRPr="006D32D1">
              <w:rPr>
                <w:rFonts w:cs="Times New Roman"/>
                <w:sz w:val="22"/>
                <w:vertAlign w:val="superscript"/>
              </w:rPr>
              <w:t>TM</w:t>
            </w:r>
          </w:p>
        </w:tc>
      </w:tr>
      <w:tr w:rsidR="002C6233" w:rsidRPr="00FF4107" w:rsidTr="00011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single" w:sz="4" w:space="0" w:color="auto"/>
              <w:right w:val="nil"/>
            </w:tcBorders>
          </w:tcPr>
          <w:p w:rsidR="002C6233" w:rsidRPr="002233EF" w:rsidRDefault="00B079E2" w:rsidP="000117E7">
            <w:pPr>
              <w:spacing w:line="240" w:lineRule="auto"/>
              <w:rPr>
                <w:rFonts w:cs="Times New Roman"/>
                <w:sz w:val="22"/>
              </w:rPr>
            </w:pPr>
            <w:r w:rsidRPr="002233EF">
              <w:rPr>
                <w:rFonts w:cs="Times New Roman"/>
                <w:sz w:val="22"/>
              </w:rPr>
              <w:t>Squires (</w:t>
            </w:r>
            <w:r w:rsidR="002C6233" w:rsidRPr="002233EF">
              <w:rPr>
                <w:rFonts w:cs="Times New Roman"/>
                <w:sz w:val="22"/>
              </w:rPr>
              <w:t>2001</w:t>
            </w:r>
            <w:r w:rsidRPr="002233EF">
              <w:rPr>
                <w:rFonts w:cs="Times New Roman"/>
                <w:noProof/>
                <w:sz w:val="22"/>
              </w:rPr>
              <w:t>)</w:t>
            </w:r>
          </w:p>
        </w:tc>
        <w:tc>
          <w:tcPr>
            <w:tcW w:w="1134" w:type="dxa"/>
            <w:tcBorders>
              <w:top w:val="nil"/>
              <w:left w:val="nil"/>
              <w:bottom w:val="single" w:sz="4" w:space="0" w:color="auto"/>
              <w:right w:val="nil"/>
            </w:tcBorders>
          </w:tcPr>
          <w:p w:rsidR="002C6233" w:rsidRPr="00FF4107" w:rsidRDefault="002C6233" w:rsidP="000117E7">
            <w:pPr>
              <w:spacing w:line="240" w:lineRule="auto"/>
              <w:rPr>
                <w:rFonts w:cs="Times New Roman"/>
                <w:sz w:val="22"/>
              </w:rPr>
            </w:pPr>
            <w:r w:rsidRPr="00FF4107">
              <w:rPr>
                <w:rFonts w:cs="Times New Roman"/>
                <w:sz w:val="22"/>
              </w:rPr>
              <w:t>USA</w:t>
            </w:r>
          </w:p>
        </w:tc>
        <w:tc>
          <w:tcPr>
            <w:tcW w:w="2268" w:type="dxa"/>
            <w:tcBorders>
              <w:top w:val="nil"/>
              <w:left w:val="nil"/>
              <w:bottom w:val="single" w:sz="4" w:space="0" w:color="auto"/>
              <w:right w:val="nil"/>
            </w:tcBorders>
          </w:tcPr>
          <w:p w:rsidR="002C6233" w:rsidRPr="00FF4107" w:rsidRDefault="002C6233" w:rsidP="000117E7">
            <w:pPr>
              <w:spacing w:line="240" w:lineRule="auto"/>
              <w:rPr>
                <w:rFonts w:cs="Times New Roman"/>
                <w:sz w:val="22"/>
              </w:rPr>
            </w:pPr>
            <w:r w:rsidRPr="00FF4107">
              <w:rPr>
                <w:rFonts w:cs="Times New Roman"/>
                <w:sz w:val="22"/>
              </w:rPr>
              <w:t>Stratified sample of US population</w:t>
            </w:r>
          </w:p>
        </w:tc>
        <w:tc>
          <w:tcPr>
            <w:tcW w:w="850" w:type="dxa"/>
            <w:tcBorders>
              <w:top w:val="nil"/>
              <w:left w:val="nil"/>
              <w:bottom w:val="single" w:sz="4" w:space="0" w:color="auto"/>
              <w:right w:val="nil"/>
            </w:tcBorders>
          </w:tcPr>
          <w:p w:rsidR="002C6233" w:rsidRPr="00FF4107" w:rsidRDefault="002C6233" w:rsidP="000117E7">
            <w:pPr>
              <w:spacing w:line="240" w:lineRule="auto"/>
              <w:rPr>
                <w:rFonts w:cs="Times New Roman"/>
                <w:sz w:val="22"/>
              </w:rPr>
            </w:pPr>
            <w:r w:rsidRPr="00FF4107">
              <w:rPr>
                <w:rFonts w:cs="Times New Roman"/>
                <w:sz w:val="22"/>
              </w:rPr>
              <w:t>3,014</w:t>
            </w:r>
          </w:p>
        </w:tc>
        <w:tc>
          <w:tcPr>
            <w:tcW w:w="1701" w:type="dxa"/>
            <w:tcBorders>
              <w:top w:val="nil"/>
              <w:left w:val="nil"/>
              <w:bottom w:val="single" w:sz="4" w:space="0" w:color="auto"/>
              <w:right w:val="nil"/>
            </w:tcBorders>
          </w:tcPr>
          <w:p w:rsidR="002C6233" w:rsidRPr="00FF4107" w:rsidRDefault="002C6233" w:rsidP="000117E7">
            <w:pPr>
              <w:spacing w:line="240" w:lineRule="auto"/>
              <w:rPr>
                <w:rFonts w:cs="Times New Roman"/>
                <w:sz w:val="22"/>
              </w:rPr>
            </w:pPr>
            <w:r w:rsidRPr="00FF4107">
              <w:rPr>
                <w:rFonts w:cs="Times New Roman"/>
                <w:sz w:val="22"/>
              </w:rPr>
              <w:t>SE, English</w:t>
            </w:r>
          </w:p>
        </w:tc>
        <w:tc>
          <w:tcPr>
            <w:tcW w:w="1276" w:type="dxa"/>
            <w:tcBorders>
              <w:top w:val="nil"/>
              <w:left w:val="nil"/>
              <w:bottom w:val="single" w:sz="4" w:space="0" w:color="auto"/>
              <w:right w:val="nil"/>
            </w:tcBorders>
          </w:tcPr>
          <w:p w:rsidR="002C6233" w:rsidRPr="00FF4107" w:rsidRDefault="002C6233" w:rsidP="000117E7">
            <w:pPr>
              <w:spacing w:line="240" w:lineRule="auto"/>
              <w:rPr>
                <w:rFonts w:cs="Times New Roman"/>
                <w:sz w:val="22"/>
              </w:rPr>
            </w:pPr>
            <w:r w:rsidRPr="00FF4107">
              <w:rPr>
                <w:rFonts w:cs="Times New Roman"/>
                <w:sz w:val="22"/>
              </w:rPr>
              <w:t>24, 30</w:t>
            </w:r>
          </w:p>
        </w:tc>
        <w:tc>
          <w:tcPr>
            <w:tcW w:w="4394" w:type="dxa"/>
            <w:tcBorders>
              <w:top w:val="nil"/>
              <w:left w:val="nil"/>
              <w:bottom w:val="single" w:sz="4" w:space="0" w:color="auto"/>
              <w:right w:val="nil"/>
            </w:tcBorders>
          </w:tcPr>
          <w:p w:rsidR="002C6233" w:rsidRPr="00FF4107" w:rsidRDefault="002C6233" w:rsidP="000117E7">
            <w:pPr>
              <w:spacing w:line="240" w:lineRule="auto"/>
              <w:rPr>
                <w:rFonts w:cs="Times New Roman"/>
                <w:sz w:val="22"/>
              </w:rPr>
            </w:pPr>
            <w:r w:rsidRPr="00FF4107">
              <w:rPr>
                <w:rFonts w:cs="Times New Roman"/>
                <w:sz w:val="22"/>
              </w:rPr>
              <w:t>To assess the validity and reliability of the ASQ:SE</w:t>
            </w:r>
          </w:p>
        </w:tc>
      </w:tr>
      <w:tr w:rsidR="002C6233" w:rsidRPr="00FF4107" w:rsidTr="00011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49" w:type="dxa"/>
            <w:gridSpan w:val="7"/>
            <w:tcBorders>
              <w:top w:val="single" w:sz="4" w:space="0" w:color="auto"/>
              <w:left w:val="nil"/>
              <w:bottom w:val="single" w:sz="4" w:space="0" w:color="auto"/>
              <w:right w:val="nil"/>
            </w:tcBorders>
          </w:tcPr>
          <w:p w:rsidR="002C6233" w:rsidRPr="002233EF" w:rsidRDefault="002C6233" w:rsidP="000117E7">
            <w:pPr>
              <w:spacing w:line="240" w:lineRule="auto"/>
              <w:rPr>
                <w:rFonts w:cs="Times New Roman"/>
                <w:sz w:val="22"/>
              </w:rPr>
            </w:pPr>
            <w:r w:rsidRPr="002233EF">
              <w:rPr>
                <w:rFonts w:cs="Times New Roman"/>
                <w:sz w:val="22"/>
              </w:rPr>
              <w:t>ASQ Symposium abstracts/presentations</w:t>
            </w:r>
          </w:p>
        </w:tc>
      </w:tr>
      <w:tr w:rsidR="002C6233" w:rsidRPr="00FF4107" w:rsidTr="00011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single" w:sz="4" w:space="0" w:color="auto"/>
              <w:left w:val="nil"/>
              <w:bottom w:val="nil"/>
              <w:right w:val="nil"/>
            </w:tcBorders>
          </w:tcPr>
          <w:p w:rsidR="002C6233" w:rsidRPr="002233EF" w:rsidRDefault="00B079E2" w:rsidP="000117E7">
            <w:pPr>
              <w:spacing w:line="240" w:lineRule="auto"/>
              <w:rPr>
                <w:rFonts w:cs="Times New Roman"/>
                <w:sz w:val="22"/>
              </w:rPr>
            </w:pPr>
            <w:r w:rsidRPr="002233EF">
              <w:rPr>
                <w:rFonts w:cs="Times New Roman"/>
                <w:sz w:val="22"/>
              </w:rPr>
              <w:t>Filgueiras (</w:t>
            </w:r>
            <w:r w:rsidR="002C6233" w:rsidRPr="002233EF">
              <w:rPr>
                <w:rFonts w:cs="Times New Roman"/>
                <w:sz w:val="22"/>
              </w:rPr>
              <w:t>2014</w:t>
            </w:r>
            <w:r w:rsidRPr="002233EF">
              <w:rPr>
                <w:rFonts w:cs="Times New Roman"/>
                <w:noProof/>
                <w:sz w:val="22"/>
              </w:rPr>
              <w:t>)</w:t>
            </w:r>
          </w:p>
        </w:tc>
        <w:tc>
          <w:tcPr>
            <w:tcW w:w="1134" w:type="dxa"/>
            <w:tcBorders>
              <w:top w:val="single" w:sz="4" w:space="0" w:color="auto"/>
              <w:left w:val="nil"/>
              <w:bottom w:val="nil"/>
              <w:right w:val="nil"/>
            </w:tcBorders>
          </w:tcPr>
          <w:p w:rsidR="002C6233" w:rsidRPr="00FF4107" w:rsidRDefault="002C6233" w:rsidP="000117E7">
            <w:pPr>
              <w:spacing w:line="240" w:lineRule="auto"/>
              <w:rPr>
                <w:rFonts w:cs="Times New Roman"/>
                <w:sz w:val="22"/>
              </w:rPr>
            </w:pPr>
            <w:r w:rsidRPr="00FF4107">
              <w:rPr>
                <w:rFonts w:cs="Times New Roman"/>
                <w:sz w:val="22"/>
              </w:rPr>
              <w:t>Brazil</w:t>
            </w:r>
          </w:p>
        </w:tc>
        <w:tc>
          <w:tcPr>
            <w:tcW w:w="2268" w:type="dxa"/>
            <w:tcBorders>
              <w:top w:val="single" w:sz="4" w:space="0" w:color="auto"/>
              <w:left w:val="nil"/>
              <w:bottom w:val="nil"/>
              <w:right w:val="nil"/>
            </w:tcBorders>
          </w:tcPr>
          <w:p w:rsidR="002C6233" w:rsidRPr="00FF4107" w:rsidRDefault="002C6233" w:rsidP="000117E7">
            <w:pPr>
              <w:spacing w:line="240" w:lineRule="auto"/>
              <w:rPr>
                <w:rFonts w:cs="Times New Roman"/>
                <w:sz w:val="22"/>
              </w:rPr>
            </w:pPr>
            <w:r w:rsidRPr="00FF4107">
              <w:rPr>
                <w:rFonts w:cs="Times New Roman"/>
                <w:sz w:val="22"/>
              </w:rPr>
              <w:t xml:space="preserve">Convenience sample </w:t>
            </w:r>
          </w:p>
        </w:tc>
        <w:tc>
          <w:tcPr>
            <w:tcW w:w="850" w:type="dxa"/>
            <w:tcBorders>
              <w:top w:val="single" w:sz="4" w:space="0" w:color="auto"/>
              <w:left w:val="nil"/>
              <w:bottom w:val="nil"/>
              <w:right w:val="nil"/>
            </w:tcBorders>
          </w:tcPr>
          <w:p w:rsidR="002C6233" w:rsidRPr="00FF4107" w:rsidRDefault="002C6233" w:rsidP="000117E7">
            <w:pPr>
              <w:spacing w:line="240" w:lineRule="auto"/>
              <w:rPr>
                <w:rFonts w:cs="Times New Roman"/>
                <w:sz w:val="22"/>
              </w:rPr>
            </w:pPr>
            <w:r w:rsidRPr="00FF4107">
              <w:rPr>
                <w:rFonts w:cs="Times New Roman"/>
                <w:sz w:val="22"/>
              </w:rPr>
              <w:t>150</w:t>
            </w:r>
          </w:p>
        </w:tc>
        <w:tc>
          <w:tcPr>
            <w:tcW w:w="1701" w:type="dxa"/>
            <w:tcBorders>
              <w:top w:val="single" w:sz="4" w:space="0" w:color="auto"/>
              <w:left w:val="nil"/>
              <w:bottom w:val="nil"/>
              <w:right w:val="nil"/>
            </w:tcBorders>
          </w:tcPr>
          <w:p w:rsidR="002C6233" w:rsidRPr="00FF4107" w:rsidRDefault="002C6233" w:rsidP="000117E7">
            <w:pPr>
              <w:spacing w:line="240" w:lineRule="auto"/>
              <w:rPr>
                <w:rFonts w:cs="Times New Roman"/>
                <w:sz w:val="22"/>
              </w:rPr>
            </w:pPr>
            <w:r w:rsidRPr="00FF4107">
              <w:rPr>
                <w:rFonts w:cs="Times New Roman"/>
                <w:sz w:val="22"/>
              </w:rPr>
              <w:t>ASQ, Portuguese (Brazilian)</w:t>
            </w:r>
          </w:p>
        </w:tc>
        <w:tc>
          <w:tcPr>
            <w:tcW w:w="1276" w:type="dxa"/>
            <w:tcBorders>
              <w:top w:val="single" w:sz="4" w:space="0" w:color="auto"/>
              <w:left w:val="nil"/>
              <w:bottom w:val="nil"/>
              <w:right w:val="nil"/>
            </w:tcBorders>
          </w:tcPr>
          <w:p w:rsidR="00404C96" w:rsidRPr="00F07B73" w:rsidRDefault="002C6233" w:rsidP="00404C96">
            <w:pPr>
              <w:spacing w:line="240" w:lineRule="auto"/>
              <w:rPr>
                <w:rFonts w:cs="Times New Roman"/>
                <w:i/>
                <w:sz w:val="22"/>
              </w:rPr>
            </w:pPr>
            <w:r w:rsidRPr="00FF4107">
              <w:rPr>
                <w:rFonts w:cs="Times New Roman"/>
                <w:sz w:val="22"/>
              </w:rPr>
              <w:t>24</w:t>
            </w:r>
            <w:r w:rsidR="00404C96">
              <w:rPr>
                <w:rFonts w:cs="Times New Roman"/>
                <w:sz w:val="22"/>
              </w:rPr>
              <w:t xml:space="preserve"> (</w:t>
            </w:r>
            <w:r w:rsidR="00404C96">
              <w:rPr>
                <w:rFonts w:cs="Times New Roman"/>
                <w:i/>
                <w:sz w:val="22"/>
              </w:rPr>
              <w:t>n=</w:t>
            </w:r>
            <w:r w:rsidR="00404C96" w:rsidRPr="00F07B73">
              <w:rPr>
                <w:rFonts w:cs="Times New Roman"/>
                <w:sz w:val="22"/>
              </w:rPr>
              <w:t>50)</w:t>
            </w:r>
            <w:r w:rsidRPr="00FF4107">
              <w:rPr>
                <w:rFonts w:cs="Times New Roman"/>
                <w:sz w:val="22"/>
              </w:rPr>
              <w:t xml:space="preserve"> 27</w:t>
            </w:r>
            <w:r w:rsidR="00404C96">
              <w:rPr>
                <w:rFonts w:cs="Times New Roman"/>
                <w:sz w:val="22"/>
              </w:rPr>
              <w:t xml:space="preserve"> (</w:t>
            </w:r>
            <w:r w:rsidR="00404C96">
              <w:rPr>
                <w:rFonts w:cs="Times New Roman"/>
                <w:i/>
                <w:sz w:val="22"/>
              </w:rPr>
              <w:t>n=</w:t>
            </w:r>
            <w:r w:rsidR="00404C96" w:rsidRPr="00F07B73">
              <w:rPr>
                <w:rFonts w:cs="Times New Roman"/>
                <w:sz w:val="22"/>
              </w:rPr>
              <w:t>50)</w:t>
            </w:r>
          </w:p>
          <w:p w:rsidR="002C6233" w:rsidRPr="00404C96" w:rsidRDefault="002C6233" w:rsidP="00404C96">
            <w:pPr>
              <w:spacing w:line="240" w:lineRule="auto"/>
              <w:rPr>
                <w:rFonts w:cs="Times New Roman"/>
                <w:sz w:val="22"/>
              </w:rPr>
            </w:pPr>
            <w:r w:rsidRPr="00FF4107">
              <w:rPr>
                <w:rFonts w:cs="Times New Roman"/>
                <w:sz w:val="22"/>
              </w:rPr>
              <w:t xml:space="preserve">30 </w:t>
            </w:r>
            <w:r w:rsidR="00404C96">
              <w:rPr>
                <w:rFonts w:cs="Times New Roman"/>
                <w:sz w:val="22"/>
              </w:rPr>
              <w:t>(</w:t>
            </w:r>
            <w:r w:rsidR="00404C96">
              <w:rPr>
                <w:rFonts w:cs="Times New Roman"/>
                <w:i/>
                <w:sz w:val="22"/>
              </w:rPr>
              <w:t>n=</w:t>
            </w:r>
            <w:r w:rsidR="00404C96">
              <w:rPr>
                <w:rFonts w:cs="Times New Roman"/>
                <w:sz w:val="22"/>
              </w:rPr>
              <w:t>50)</w:t>
            </w:r>
          </w:p>
        </w:tc>
        <w:tc>
          <w:tcPr>
            <w:tcW w:w="4394" w:type="dxa"/>
            <w:tcBorders>
              <w:top w:val="single" w:sz="4" w:space="0" w:color="auto"/>
              <w:left w:val="nil"/>
              <w:bottom w:val="nil"/>
              <w:right w:val="nil"/>
            </w:tcBorders>
          </w:tcPr>
          <w:p w:rsidR="002C6233" w:rsidRPr="00FF4107" w:rsidRDefault="002C6233" w:rsidP="000117E7">
            <w:pPr>
              <w:spacing w:line="240" w:lineRule="auto"/>
              <w:rPr>
                <w:rFonts w:cs="Times New Roman"/>
                <w:sz w:val="22"/>
              </w:rPr>
            </w:pPr>
            <w:r w:rsidRPr="00FF4107">
              <w:rPr>
                <w:rFonts w:cs="Times New Roman"/>
                <w:sz w:val="22"/>
              </w:rPr>
              <w:t>To assess the test-retest reliability of the Brazilian ASQ-3</w:t>
            </w:r>
            <w:r w:rsidRPr="006D32D1">
              <w:rPr>
                <w:rFonts w:cs="Times New Roman"/>
                <w:sz w:val="22"/>
                <w:vertAlign w:val="superscript"/>
              </w:rPr>
              <w:t>TM</w:t>
            </w:r>
            <w:r w:rsidRPr="00FF4107">
              <w:rPr>
                <w:rFonts w:cs="Times New Roman"/>
                <w:sz w:val="22"/>
              </w:rPr>
              <w:t xml:space="preserve"> using teachers’ responses</w:t>
            </w:r>
          </w:p>
        </w:tc>
      </w:tr>
      <w:tr w:rsidR="002C6233" w:rsidRPr="00FF4107" w:rsidTr="00011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rsidR="002C6233" w:rsidRPr="00FF4107" w:rsidRDefault="002C6233" w:rsidP="00B079E2">
            <w:pPr>
              <w:spacing w:line="240" w:lineRule="auto"/>
              <w:rPr>
                <w:rFonts w:cs="Times New Roman"/>
                <w:sz w:val="22"/>
              </w:rPr>
            </w:pPr>
            <w:r w:rsidRPr="00FF4107">
              <w:rPr>
                <w:rFonts w:cs="Times New Roman"/>
                <w:sz w:val="22"/>
              </w:rPr>
              <w:t>Lopes</w:t>
            </w:r>
            <w:r w:rsidR="00B079E2">
              <w:rPr>
                <w:rFonts w:cs="Times New Roman"/>
                <w:sz w:val="22"/>
              </w:rPr>
              <w:t xml:space="preserve"> (</w:t>
            </w:r>
            <w:r w:rsidRPr="00FF4107">
              <w:rPr>
                <w:rFonts w:cs="Times New Roman"/>
                <w:sz w:val="22"/>
              </w:rPr>
              <w:t>2014</w:t>
            </w:r>
            <w:r w:rsidR="00B079E2">
              <w:rPr>
                <w:rFonts w:cs="Times New Roman"/>
                <w:sz w:val="22"/>
              </w:rPr>
              <w:t>)</w:t>
            </w:r>
          </w:p>
        </w:tc>
        <w:tc>
          <w:tcPr>
            <w:tcW w:w="1134" w:type="dxa"/>
            <w:tcBorders>
              <w:top w:val="nil"/>
              <w:left w:val="nil"/>
              <w:bottom w:val="nil"/>
              <w:right w:val="nil"/>
            </w:tcBorders>
          </w:tcPr>
          <w:p w:rsidR="002C6233" w:rsidRPr="00FF4107" w:rsidRDefault="002C6233" w:rsidP="000117E7">
            <w:pPr>
              <w:spacing w:line="240" w:lineRule="auto"/>
              <w:rPr>
                <w:rFonts w:cs="Times New Roman"/>
                <w:sz w:val="22"/>
              </w:rPr>
            </w:pPr>
            <w:r w:rsidRPr="00FF4107">
              <w:rPr>
                <w:rFonts w:cs="Times New Roman"/>
                <w:sz w:val="22"/>
              </w:rPr>
              <w:t>Portugal</w:t>
            </w:r>
          </w:p>
        </w:tc>
        <w:tc>
          <w:tcPr>
            <w:tcW w:w="2268" w:type="dxa"/>
            <w:tcBorders>
              <w:top w:val="nil"/>
              <w:left w:val="nil"/>
              <w:bottom w:val="nil"/>
              <w:right w:val="nil"/>
            </w:tcBorders>
          </w:tcPr>
          <w:p w:rsidR="002C6233" w:rsidRPr="00FF4107" w:rsidRDefault="002C6233" w:rsidP="000117E7">
            <w:pPr>
              <w:spacing w:line="240" w:lineRule="auto"/>
              <w:rPr>
                <w:rFonts w:cs="Times New Roman"/>
                <w:sz w:val="22"/>
              </w:rPr>
            </w:pPr>
            <w:r w:rsidRPr="00FF4107">
              <w:rPr>
                <w:rFonts w:cs="Times New Roman"/>
                <w:sz w:val="22"/>
              </w:rPr>
              <w:t>General population sample</w:t>
            </w:r>
          </w:p>
        </w:tc>
        <w:tc>
          <w:tcPr>
            <w:tcW w:w="850" w:type="dxa"/>
            <w:tcBorders>
              <w:top w:val="nil"/>
              <w:left w:val="nil"/>
              <w:bottom w:val="nil"/>
              <w:right w:val="nil"/>
            </w:tcBorders>
          </w:tcPr>
          <w:p w:rsidR="002C6233" w:rsidRPr="00FF4107" w:rsidRDefault="002C6233" w:rsidP="000117E7">
            <w:pPr>
              <w:spacing w:line="240" w:lineRule="auto"/>
              <w:rPr>
                <w:rFonts w:cs="Times New Roman"/>
                <w:sz w:val="22"/>
              </w:rPr>
            </w:pPr>
            <w:r w:rsidRPr="00FF4107">
              <w:rPr>
                <w:rFonts w:cs="Times New Roman"/>
                <w:sz w:val="22"/>
              </w:rPr>
              <w:t>1,908</w:t>
            </w:r>
          </w:p>
        </w:tc>
        <w:tc>
          <w:tcPr>
            <w:tcW w:w="1701" w:type="dxa"/>
            <w:tcBorders>
              <w:top w:val="nil"/>
              <w:left w:val="nil"/>
              <w:bottom w:val="nil"/>
              <w:right w:val="nil"/>
            </w:tcBorders>
          </w:tcPr>
          <w:p w:rsidR="002C6233" w:rsidRPr="00FF4107" w:rsidRDefault="002C6233" w:rsidP="000117E7">
            <w:pPr>
              <w:spacing w:line="240" w:lineRule="auto"/>
              <w:rPr>
                <w:rFonts w:cs="Times New Roman"/>
                <w:sz w:val="22"/>
              </w:rPr>
            </w:pPr>
            <w:r w:rsidRPr="00FF4107">
              <w:rPr>
                <w:rFonts w:cs="Times New Roman"/>
                <w:sz w:val="22"/>
              </w:rPr>
              <w:t>ASQ, Portuguese</w:t>
            </w:r>
          </w:p>
        </w:tc>
        <w:tc>
          <w:tcPr>
            <w:tcW w:w="1276" w:type="dxa"/>
            <w:tcBorders>
              <w:top w:val="nil"/>
              <w:left w:val="nil"/>
              <w:bottom w:val="nil"/>
              <w:right w:val="nil"/>
            </w:tcBorders>
          </w:tcPr>
          <w:p w:rsidR="00404C96" w:rsidRPr="00404C96" w:rsidRDefault="002C6233" w:rsidP="000117E7">
            <w:pPr>
              <w:spacing w:line="240" w:lineRule="auto"/>
              <w:rPr>
                <w:rFonts w:cs="Times New Roman"/>
                <w:sz w:val="22"/>
              </w:rPr>
            </w:pPr>
            <w:r w:rsidRPr="00FF4107">
              <w:rPr>
                <w:rFonts w:cs="Times New Roman"/>
                <w:sz w:val="22"/>
              </w:rPr>
              <w:t>24</w:t>
            </w:r>
            <w:r w:rsidR="00404C96">
              <w:rPr>
                <w:rFonts w:cs="Times New Roman"/>
                <w:sz w:val="22"/>
              </w:rPr>
              <w:t xml:space="preserve"> (</w:t>
            </w:r>
            <w:r w:rsidR="00404C96">
              <w:rPr>
                <w:rFonts w:cs="Times New Roman"/>
                <w:i/>
                <w:sz w:val="22"/>
              </w:rPr>
              <w:t>n=</w:t>
            </w:r>
            <w:r w:rsidR="00404C96">
              <w:rPr>
                <w:rFonts w:cs="Times New Roman"/>
                <w:sz w:val="22"/>
              </w:rPr>
              <w:t>111)</w:t>
            </w:r>
          </w:p>
          <w:p w:rsidR="00404C96" w:rsidRDefault="002C6233" w:rsidP="00404C96">
            <w:pPr>
              <w:spacing w:line="240" w:lineRule="auto"/>
              <w:rPr>
                <w:rFonts w:cs="Times New Roman"/>
                <w:sz w:val="22"/>
              </w:rPr>
            </w:pPr>
            <w:r w:rsidRPr="00FF4107">
              <w:rPr>
                <w:rFonts w:cs="Times New Roman"/>
                <w:sz w:val="22"/>
              </w:rPr>
              <w:t>27</w:t>
            </w:r>
            <w:r w:rsidR="00404C96">
              <w:rPr>
                <w:rFonts w:cs="Times New Roman"/>
                <w:sz w:val="22"/>
              </w:rPr>
              <w:t xml:space="preserve"> (</w:t>
            </w:r>
            <w:r w:rsidR="00404C96">
              <w:rPr>
                <w:rFonts w:cs="Times New Roman"/>
                <w:i/>
                <w:sz w:val="22"/>
              </w:rPr>
              <w:t>n=</w:t>
            </w:r>
            <w:r w:rsidR="00404C96">
              <w:rPr>
                <w:rFonts w:cs="Times New Roman"/>
                <w:sz w:val="22"/>
              </w:rPr>
              <w:t>109)</w:t>
            </w:r>
          </w:p>
          <w:p w:rsidR="002C6233" w:rsidRPr="00404C96" w:rsidRDefault="002C6233" w:rsidP="00404C96">
            <w:pPr>
              <w:spacing w:line="240" w:lineRule="auto"/>
              <w:rPr>
                <w:rFonts w:cs="Times New Roman"/>
                <w:sz w:val="22"/>
              </w:rPr>
            </w:pPr>
            <w:r w:rsidRPr="00FF4107">
              <w:rPr>
                <w:rFonts w:cs="Times New Roman"/>
                <w:sz w:val="22"/>
              </w:rPr>
              <w:t>30</w:t>
            </w:r>
            <w:r w:rsidR="00404C96">
              <w:rPr>
                <w:rFonts w:cs="Times New Roman"/>
                <w:sz w:val="22"/>
              </w:rPr>
              <w:t xml:space="preserve"> (</w:t>
            </w:r>
            <w:r w:rsidR="00404C96">
              <w:rPr>
                <w:rFonts w:cs="Times New Roman"/>
                <w:i/>
                <w:sz w:val="22"/>
              </w:rPr>
              <w:t>n=</w:t>
            </w:r>
            <w:r w:rsidR="00404C96">
              <w:rPr>
                <w:rFonts w:cs="Times New Roman"/>
                <w:sz w:val="22"/>
              </w:rPr>
              <w:t>112)</w:t>
            </w:r>
          </w:p>
        </w:tc>
        <w:tc>
          <w:tcPr>
            <w:tcW w:w="4394" w:type="dxa"/>
            <w:tcBorders>
              <w:top w:val="nil"/>
              <w:left w:val="nil"/>
              <w:bottom w:val="nil"/>
              <w:right w:val="nil"/>
            </w:tcBorders>
          </w:tcPr>
          <w:p w:rsidR="002C6233" w:rsidRPr="00FF4107" w:rsidRDefault="002C6233" w:rsidP="000117E7">
            <w:pPr>
              <w:spacing w:line="240" w:lineRule="auto"/>
              <w:rPr>
                <w:rFonts w:cs="Times New Roman"/>
                <w:sz w:val="22"/>
              </w:rPr>
            </w:pPr>
            <w:r w:rsidRPr="00FF4107">
              <w:rPr>
                <w:rFonts w:cs="Times New Roman"/>
                <w:sz w:val="22"/>
              </w:rPr>
              <w:t>Evaluate the psychometric properties of the ASQ-3</w:t>
            </w:r>
            <w:r w:rsidRPr="00BC6668">
              <w:rPr>
                <w:rFonts w:cs="Times New Roman"/>
                <w:sz w:val="22"/>
                <w:vertAlign w:val="superscript"/>
              </w:rPr>
              <w:t>TM</w:t>
            </w:r>
            <w:r w:rsidRPr="00FF4107">
              <w:rPr>
                <w:rFonts w:cs="Times New Roman"/>
                <w:sz w:val="22"/>
              </w:rPr>
              <w:t xml:space="preserve"> Portuguese</w:t>
            </w:r>
          </w:p>
        </w:tc>
      </w:tr>
      <w:tr w:rsidR="002C6233" w:rsidRPr="00FF4107" w:rsidTr="00011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single" w:sz="4" w:space="0" w:color="auto"/>
              <w:right w:val="nil"/>
            </w:tcBorders>
          </w:tcPr>
          <w:p w:rsidR="002C6233" w:rsidRPr="00FF4107" w:rsidRDefault="00B079E2" w:rsidP="00B079E2">
            <w:pPr>
              <w:spacing w:line="240" w:lineRule="auto"/>
              <w:rPr>
                <w:rFonts w:cs="Times New Roman"/>
                <w:sz w:val="22"/>
              </w:rPr>
            </w:pPr>
            <w:r>
              <w:rPr>
                <w:rFonts w:cs="Times New Roman"/>
                <w:sz w:val="22"/>
              </w:rPr>
              <w:t>Saihong (</w:t>
            </w:r>
            <w:r w:rsidR="002C6233" w:rsidRPr="00FF4107">
              <w:rPr>
                <w:rFonts w:cs="Times New Roman"/>
                <w:sz w:val="22"/>
              </w:rPr>
              <w:t>2014</w:t>
            </w:r>
            <w:r>
              <w:rPr>
                <w:rFonts w:cs="Times New Roman"/>
                <w:sz w:val="22"/>
              </w:rPr>
              <w:t>)</w:t>
            </w:r>
          </w:p>
        </w:tc>
        <w:tc>
          <w:tcPr>
            <w:tcW w:w="1134" w:type="dxa"/>
            <w:tcBorders>
              <w:top w:val="nil"/>
              <w:left w:val="nil"/>
              <w:bottom w:val="single" w:sz="4" w:space="0" w:color="auto"/>
              <w:right w:val="nil"/>
            </w:tcBorders>
          </w:tcPr>
          <w:p w:rsidR="002C6233" w:rsidRPr="00FF4107" w:rsidRDefault="002C6233" w:rsidP="000117E7">
            <w:pPr>
              <w:spacing w:line="240" w:lineRule="auto"/>
              <w:rPr>
                <w:rFonts w:cs="Times New Roman"/>
                <w:sz w:val="22"/>
              </w:rPr>
            </w:pPr>
            <w:r w:rsidRPr="00FF4107">
              <w:rPr>
                <w:rFonts w:cs="Times New Roman"/>
                <w:sz w:val="22"/>
              </w:rPr>
              <w:t>Thailand</w:t>
            </w:r>
          </w:p>
        </w:tc>
        <w:tc>
          <w:tcPr>
            <w:tcW w:w="2268" w:type="dxa"/>
            <w:tcBorders>
              <w:top w:val="nil"/>
              <w:left w:val="nil"/>
              <w:bottom w:val="single" w:sz="4" w:space="0" w:color="auto"/>
              <w:right w:val="nil"/>
            </w:tcBorders>
          </w:tcPr>
          <w:p w:rsidR="002C6233" w:rsidRPr="00FF4107" w:rsidRDefault="002C6233" w:rsidP="000117E7">
            <w:pPr>
              <w:spacing w:line="240" w:lineRule="auto"/>
              <w:rPr>
                <w:rFonts w:cs="Times New Roman"/>
                <w:sz w:val="22"/>
              </w:rPr>
            </w:pPr>
            <w:r w:rsidRPr="00FF4107">
              <w:rPr>
                <w:rFonts w:cs="Times New Roman"/>
                <w:sz w:val="22"/>
              </w:rPr>
              <w:t>Convenience sample</w:t>
            </w:r>
          </w:p>
        </w:tc>
        <w:tc>
          <w:tcPr>
            <w:tcW w:w="850" w:type="dxa"/>
            <w:tcBorders>
              <w:top w:val="nil"/>
              <w:left w:val="nil"/>
              <w:bottom w:val="single" w:sz="4" w:space="0" w:color="auto"/>
              <w:right w:val="nil"/>
            </w:tcBorders>
          </w:tcPr>
          <w:p w:rsidR="002C6233" w:rsidRPr="00FF4107" w:rsidRDefault="002C6233" w:rsidP="000117E7">
            <w:pPr>
              <w:spacing w:line="240" w:lineRule="auto"/>
              <w:rPr>
                <w:rFonts w:cs="Times New Roman"/>
                <w:sz w:val="22"/>
              </w:rPr>
            </w:pPr>
            <w:r w:rsidRPr="00FF4107">
              <w:rPr>
                <w:rFonts w:cs="Times New Roman"/>
                <w:sz w:val="22"/>
              </w:rPr>
              <w:t>60</w:t>
            </w:r>
          </w:p>
        </w:tc>
        <w:tc>
          <w:tcPr>
            <w:tcW w:w="1701" w:type="dxa"/>
            <w:tcBorders>
              <w:top w:val="nil"/>
              <w:left w:val="nil"/>
              <w:bottom w:val="single" w:sz="4" w:space="0" w:color="auto"/>
              <w:right w:val="nil"/>
            </w:tcBorders>
          </w:tcPr>
          <w:p w:rsidR="002C6233" w:rsidRPr="00FF4107" w:rsidRDefault="002C6233" w:rsidP="000117E7">
            <w:pPr>
              <w:spacing w:line="240" w:lineRule="auto"/>
              <w:rPr>
                <w:rFonts w:cs="Times New Roman"/>
                <w:sz w:val="22"/>
              </w:rPr>
            </w:pPr>
            <w:r w:rsidRPr="00FF4107">
              <w:rPr>
                <w:rFonts w:cs="Times New Roman"/>
                <w:sz w:val="22"/>
              </w:rPr>
              <w:t>ASQ, Thai</w:t>
            </w:r>
          </w:p>
        </w:tc>
        <w:tc>
          <w:tcPr>
            <w:tcW w:w="1276" w:type="dxa"/>
            <w:tcBorders>
              <w:top w:val="nil"/>
              <w:left w:val="nil"/>
              <w:bottom w:val="single" w:sz="4" w:space="0" w:color="auto"/>
              <w:right w:val="nil"/>
            </w:tcBorders>
          </w:tcPr>
          <w:p w:rsidR="00404C96" w:rsidRPr="00404C96" w:rsidRDefault="002C6233" w:rsidP="000117E7">
            <w:pPr>
              <w:spacing w:line="240" w:lineRule="auto"/>
              <w:rPr>
                <w:rFonts w:cs="Times New Roman"/>
                <w:sz w:val="22"/>
              </w:rPr>
            </w:pPr>
            <w:r w:rsidRPr="00FF4107">
              <w:rPr>
                <w:rFonts w:cs="Times New Roman"/>
                <w:sz w:val="22"/>
              </w:rPr>
              <w:t>24</w:t>
            </w:r>
            <w:r w:rsidR="00404C96">
              <w:rPr>
                <w:rFonts w:cs="Times New Roman"/>
                <w:sz w:val="22"/>
              </w:rPr>
              <w:t xml:space="preserve"> (</w:t>
            </w:r>
            <w:r w:rsidR="00404C96">
              <w:rPr>
                <w:rFonts w:cs="Times New Roman"/>
                <w:i/>
                <w:sz w:val="22"/>
              </w:rPr>
              <w:t>n=</w:t>
            </w:r>
            <w:r w:rsidR="00404C96">
              <w:rPr>
                <w:rFonts w:cs="Times New Roman"/>
                <w:sz w:val="22"/>
              </w:rPr>
              <w:t>30)</w:t>
            </w:r>
          </w:p>
          <w:p w:rsidR="002C6233" w:rsidRPr="00F07B73" w:rsidRDefault="002C6233" w:rsidP="00404C96">
            <w:pPr>
              <w:spacing w:line="240" w:lineRule="auto"/>
              <w:rPr>
                <w:rFonts w:cs="Times New Roman"/>
                <w:i/>
                <w:sz w:val="22"/>
              </w:rPr>
            </w:pPr>
            <w:r w:rsidRPr="00FF4107">
              <w:rPr>
                <w:rFonts w:cs="Times New Roman"/>
                <w:sz w:val="22"/>
              </w:rPr>
              <w:t xml:space="preserve">30 </w:t>
            </w:r>
            <w:r w:rsidR="00404C96">
              <w:rPr>
                <w:rFonts w:cs="Times New Roman"/>
                <w:sz w:val="22"/>
              </w:rPr>
              <w:t>(</w:t>
            </w:r>
            <w:r w:rsidR="00404C96">
              <w:rPr>
                <w:rFonts w:cs="Times New Roman"/>
                <w:i/>
                <w:sz w:val="22"/>
              </w:rPr>
              <w:t>n=</w:t>
            </w:r>
            <w:r w:rsidR="00404C96" w:rsidRPr="00F07B73">
              <w:rPr>
                <w:rFonts w:cs="Times New Roman"/>
                <w:sz w:val="22"/>
              </w:rPr>
              <w:t>30)</w:t>
            </w:r>
          </w:p>
        </w:tc>
        <w:tc>
          <w:tcPr>
            <w:tcW w:w="4394" w:type="dxa"/>
            <w:tcBorders>
              <w:top w:val="nil"/>
              <w:left w:val="nil"/>
              <w:bottom w:val="single" w:sz="4" w:space="0" w:color="auto"/>
              <w:right w:val="nil"/>
            </w:tcBorders>
          </w:tcPr>
          <w:p w:rsidR="002C6233" w:rsidRPr="00FF4107" w:rsidRDefault="002C6233" w:rsidP="000117E7">
            <w:pPr>
              <w:spacing w:line="240" w:lineRule="auto"/>
              <w:rPr>
                <w:rFonts w:cs="Times New Roman"/>
                <w:sz w:val="22"/>
              </w:rPr>
            </w:pPr>
            <w:r>
              <w:rPr>
                <w:rFonts w:cs="Times New Roman"/>
                <w:sz w:val="22"/>
              </w:rPr>
              <w:t>To assess the concurrent</w:t>
            </w:r>
            <w:r w:rsidRPr="00FF4107">
              <w:rPr>
                <w:rFonts w:cs="Times New Roman"/>
                <w:sz w:val="22"/>
              </w:rPr>
              <w:t xml:space="preserve"> validity of the Thai ASQ-3</w:t>
            </w:r>
            <w:r w:rsidRPr="006D32D1">
              <w:rPr>
                <w:rFonts w:cs="Times New Roman"/>
                <w:sz w:val="22"/>
                <w:vertAlign w:val="superscript"/>
              </w:rPr>
              <w:t>TM</w:t>
            </w:r>
            <w:r w:rsidRPr="00FF4107">
              <w:rPr>
                <w:rFonts w:cs="Times New Roman"/>
                <w:sz w:val="22"/>
              </w:rPr>
              <w:t xml:space="preserve"> compared with the Denver Development Screening II (DDST-II)</w:t>
            </w:r>
          </w:p>
        </w:tc>
      </w:tr>
    </w:tbl>
    <w:p w:rsidR="002C6233" w:rsidRPr="00FF4107" w:rsidRDefault="002C6233" w:rsidP="002C6233">
      <w:pPr>
        <w:spacing w:after="0" w:line="240" w:lineRule="auto"/>
        <w:rPr>
          <w:rFonts w:cs="Times New Roman"/>
          <w:sz w:val="22"/>
        </w:rPr>
      </w:pPr>
      <w:r w:rsidRPr="00FF4107">
        <w:rPr>
          <w:rFonts w:cs="Times New Roman"/>
          <w:i/>
          <w:sz w:val="22"/>
        </w:rPr>
        <w:t>Note</w:t>
      </w:r>
      <w:r w:rsidRPr="00FF4107">
        <w:rPr>
          <w:rFonts w:cs="Times New Roman"/>
          <w:sz w:val="22"/>
        </w:rPr>
        <w:t>. 24 = ASQ-3</w:t>
      </w:r>
      <w:r w:rsidRPr="006D32D1">
        <w:rPr>
          <w:rFonts w:cs="Times New Roman"/>
          <w:sz w:val="22"/>
          <w:vertAlign w:val="superscript"/>
        </w:rPr>
        <w:t>TM</w:t>
      </w:r>
      <w:r w:rsidRPr="00FF4107">
        <w:rPr>
          <w:rFonts w:cs="Times New Roman"/>
          <w:sz w:val="22"/>
        </w:rPr>
        <w:t xml:space="preserve"> – 24-month questionnaires, 27 = ASQ-3</w:t>
      </w:r>
      <w:r w:rsidRPr="006D32D1">
        <w:rPr>
          <w:rFonts w:cs="Times New Roman"/>
          <w:sz w:val="22"/>
          <w:vertAlign w:val="superscript"/>
        </w:rPr>
        <w:t>TM</w:t>
      </w:r>
      <w:r w:rsidRPr="00FF4107">
        <w:rPr>
          <w:rFonts w:cs="Times New Roman"/>
          <w:sz w:val="22"/>
        </w:rPr>
        <w:t xml:space="preserve"> – 27-month questionnaires, 30 = ASQ-3</w:t>
      </w:r>
      <w:r w:rsidRPr="006D32D1">
        <w:rPr>
          <w:rFonts w:cs="Times New Roman"/>
          <w:sz w:val="22"/>
          <w:vertAlign w:val="superscript"/>
        </w:rPr>
        <w:t>TM</w:t>
      </w:r>
      <w:r w:rsidRPr="00FF4107">
        <w:rPr>
          <w:rFonts w:cs="Times New Roman"/>
          <w:sz w:val="22"/>
        </w:rPr>
        <w:t xml:space="preserve"> – 30-month questionnaires.</w:t>
      </w:r>
    </w:p>
    <w:p w:rsidR="002C6233" w:rsidRPr="00FF4107" w:rsidRDefault="002C6233" w:rsidP="002C6233">
      <w:pPr>
        <w:spacing w:after="0" w:line="240" w:lineRule="auto"/>
        <w:rPr>
          <w:rFonts w:cs="Times New Roman"/>
          <w:sz w:val="22"/>
        </w:rPr>
      </w:pPr>
      <w:r w:rsidRPr="00F07B73">
        <w:rPr>
          <w:rFonts w:cs="Times New Roman"/>
          <w:sz w:val="22"/>
          <w:lang w:val="es-CL"/>
        </w:rPr>
        <w:t>ASQ = ASQ-3</w:t>
      </w:r>
      <w:r w:rsidRPr="00F07B73">
        <w:rPr>
          <w:rFonts w:cs="Times New Roman"/>
          <w:sz w:val="22"/>
          <w:vertAlign w:val="superscript"/>
          <w:lang w:val="es-CL"/>
        </w:rPr>
        <w:t>TM</w:t>
      </w:r>
      <w:r w:rsidRPr="00F07B73">
        <w:rPr>
          <w:rFonts w:cs="Times New Roman"/>
          <w:sz w:val="22"/>
          <w:lang w:val="es-CL"/>
        </w:rPr>
        <w:t>; SE = ASQ:SE</w:t>
      </w:r>
      <w:r w:rsidR="00B17EF7" w:rsidRPr="00F07B73">
        <w:rPr>
          <w:rFonts w:cs="Times New Roman"/>
          <w:sz w:val="22"/>
          <w:lang w:val="es-CL"/>
        </w:rPr>
        <w:t xml:space="preserve">. </w:t>
      </w:r>
      <w:r w:rsidR="00666742">
        <w:rPr>
          <w:rFonts w:cs="Times New Roman"/>
          <w:sz w:val="22"/>
        </w:rPr>
        <w:t>S</w:t>
      </w:r>
      <w:r w:rsidR="00B17EF7">
        <w:rPr>
          <w:rFonts w:cs="Times New Roman"/>
          <w:sz w:val="22"/>
        </w:rPr>
        <w:t xml:space="preserve">ample size </w:t>
      </w:r>
      <w:r w:rsidR="00666742">
        <w:rPr>
          <w:rFonts w:cs="Times New Roman"/>
          <w:sz w:val="22"/>
        </w:rPr>
        <w:t>(</w:t>
      </w:r>
      <w:r w:rsidR="00B17EF7">
        <w:rPr>
          <w:rFonts w:cs="Times New Roman"/>
          <w:sz w:val="22"/>
        </w:rPr>
        <w:t xml:space="preserve">reported as </w:t>
      </w:r>
      <w:r w:rsidR="00B17EF7">
        <w:rPr>
          <w:rFonts w:cs="Times New Roman"/>
          <w:i/>
          <w:sz w:val="22"/>
        </w:rPr>
        <w:t>n</w:t>
      </w:r>
      <w:r w:rsidR="00666742">
        <w:rPr>
          <w:rFonts w:cs="Times New Roman"/>
          <w:sz w:val="22"/>
        </w:rPr>
        <w:t>)</w:t>
      </w:r>
      <w:r w:rsidR="00B17EF7">
        <w:rPr>
          <w:rFonts w:cs="Times New Roman"/>
          <w:i/>
          <w:sz w:val="22"/>
        </w:rPr>
        <w:t xml:space="preserve"> </w:t>
      </w:r>
      <w:r w:rsidR="00B17EF7">
        <w:rPr>
          <w:rFonts w:cs="Times New Roman"/>
          <w:sz w:val="22"/>
        </w:rPr>
        <w:t xml:space="preserve">for </w:t>
      </w:r>
      <w:r w:rsidR="00666742">
        <w:rPr>
          <w:rFonts w:cs="Times New Roman"/>
          <w:sz w:val="22"/>
        </w:rPr>
        <w:t>different age versions</w:t>
      </w:r>
      <w:r w:rsidR="00B17EF7">
        <w:rPr>
          <w:rFonts w:cs="Times New Roman"/>
          <w:sz w:val="22"/>
        </w:rPr>
        <w:t xml:space="preserve"> </w:t>
      </w:r>
      <w:r w:rsidR="00666742">
        <w:rPr>
          <w:rFonts w:cs="Times New Roman"/>
          <w:sz w:val="22"/>
        </w:rPr>
        <w:t>of</w:t>
      </w:r>
      <w:r w:rsidR="00B17EF7">
        <w:rPr>
          <w:rFonts w:cs="Times New Roman"/>
          <w:sz w:val="22"/>
        </w:rPr>
        <w:t xml:space="preserve"> ASQ/ASQ:SE was not available for some studies.</w:t>
      </w:r>
    </w:p>
    <w:p w:rsidR="002C6233" w:rsidRPr="00FF4107" w:rsidRDefault="002C6233" w:rsidP="002C6233">
      <w:pPr>
        <w:spacing w:after="0" w:line="240" w:lineRule="auto"/>
        <w:rPr>
          <w:rFonts w:cs="Times New Roman"/>
          <w:sz w:val="22"/>
        </w:rPr>
      </w:pPr>
    </w:p>
    <w:p w:rsidR="002C6233" w:rsidRDefault="002C6233" w:rsidP="002C6233"/>
    <w:p w:rsidR="002C6233" w:rsidRDefault="002C6233" w:rsidP="002C6233"/>
    <w:p w:rsidR="002C6233" w:rsidRDefault="002C6233">
      <w:pPr>
        <w:spacing w:line="276" w:lineRule="auto"/>
        <w:rPr>
          <w:rFonts w:cs="Times New Roman"/>
          <w:b/>
          <w:noProof/>
          <w:szCs w:val="24"/>
        </w:rPr>
      </w:pPr>
      <w:r>
        <w:rPr>
          <w:rFonts w:cs="Times New Roman"/>
          <w:b/>
          <w:noProof/>
          <w:szCs w:val="24"/>
        </w:rPr>
        <w:br w:type="page"/>
      </w:r>
    </w:p>
    <w:p w:rsidR="002C6233" w:rsidRPr="005453E8" w:rsidRDefault="002C6233" w:rsidP="002C6233">
      <w:pPr>
        <w:spacing w:after="0" w:line="240" w:lineRule="auto"/>
        <w:rPr>
          <w:rFonts w:cs="Times New Roman"/>
          <w:b/>
          <w:sz w:val="20"/>
          <w:szCs w:val="20"/>
        </w:rPr>
      </w:pPr>
      <w:r w:rsidRPr="005453E8">
        <w:rPr>
          <w:rFonts w:cs="Times New Roman"/>
          <w:b/>
          <w:sz w:val="20"/>
          <w:szCs w:val="20"/>
        </w:rPr>
        <w:lastRenderedPageBreak/>
        <w:t xml:space="preserve">Table 3. </w:t>
      </w:r>
      <w:r>
        <w:rPr>
          <w:rFonts w:cs="Times New Roman"/>
          <w:sz w:val="20"/>
          <w:szCs w:val="20"/>
        </w:rPr>
        <w:t>Peer-reviewed e</w:t>
      </w:r>
      <w:r w:rsidRPr="005453E8" w:rsidDel="000F11C8">
        <w:rPr>
          <w:rFonts w:cs="Times New Roman"/>
          <w:sz w:val="20"/>
          <w:szCs w:val="20"/>
        </w:rPr>
        <w:t xml:space="preserve">vidence of </w:t>
      </w:r>
      <w:r w:rsidRPr="005453E8">
        <w:rPr>
          <w:rFonts w:cs="Times New Roman"/>
          <w:sz w:val="20"/>
          <w:szCs w:val="20"/>
        </w:rPr>
        <w:t xml:space="preserve">the </w:t>
      </w:r>
      <w:r w:rsidRPr="005453E8" w:rsidDel="000F11C8">
        <w:rPr>
          <w:rFonts w:cs="Times New Roman"/>
          <w:sz w:val="20"/>
          <w:szCs w:val="20"/>
        </w:rPr>
        <w:t>reliability and validity of the ASQ-3</w:t>
      </w:r>
      <w:r w:rsidRPr="005453E8" w:rsidDel="000F11C8">
        <w:rPr>
          <w:rFonts w:cs="Times New Roman"/>
          <w:sz w:val="20"/>
          <w:szCs w:val="20"/>
          <w:vertAlign w:val="superscript"/>
        </w:rPr>
        <w:t>TM</w:t>
      </w:r>
      <w:r w:rsidRPr="005453E8" w:rsidDel="000F11C8">
        <w:rPr>
          <w:rFonts w:cs="Times New Roman"/>
          <w:sz w:val="20"/>
          <w:szCs w:val="20"/>
        </w:rPr>
        <w:t xml:space="preserve"> </w:t>
      </w:r>
      <w:r w:rsidRPr="005453E8">
        <w:rPr>
          <w:rFonts w:cs="Times New Roman"/>
          <w:sz w:val="20"/>
          <w:szCs w:val="20"/>
        </w:rPr>
        <w:t>and ASQ:SE and their translated/adapted versions.</w:t>
      </w:r>
    </w:p>
    <w:tbl>
      <w:tblPr>
        <w:tblStyle w:val="TableGrid"/>
        <w:tblW w:w="50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77"/>
        <w:gridCol w:w="1174"/>
        <w:gridCol w:w="697"/>
        <w:gridCol w:w="851"/>
        <w:gridCol w:w="848"/>
        <w:gridCol w:w="992"/>
        <w:gridCol w:w="567"/>
        <w:gridCol w:w="428"/>
        <w:gridCol w:w="709"/>
        <w:gridCol w:w="425"/>
        <w:gridCol w:w="425"/>
        <w:gridCol w:w="428"/>
        <w:gridCol w:w="992"/>
        <w:gridCol w:w="709"/>
        <w:gridCol w:w="853"/>
        <w:gridCol w:w="995"/>
        <w:gridCol w:w="422"/>
        <w:gridCol w:w="984"/>
      </w:tblGrid>
      <w:tr w:rsidR="002C6233" w:rsidRPr="007405AE" w:rsidTr="00F07B73">
        <w:trPr>
          <w:tblHeader/>
        </w:trPr>
        <w:tc>
          <w:tcPr>
            <w:tcW w:w="591" w:type="pct"/>
            <w:tcBorders>
              <w:top w:val="single" w:sz="4" w:space="0" w:color="auto"/>
            </w:tcBorders>
            <w:vAlign w:val="center"/>
          </w:tcPr>
          <w:p w:rsidR="002C6233" w:rsidRPr="007405AE" w:rsidRDefault="002C6233" w:rsidP="000117E7">
            <w:pPr>
              <w:spacing w:line="240" w:lineRule="auto"/>
              <w:rPr>
                <w:rFonts w:cs="Times New Roman"/>
                <w:sz w:val="22"/>
              </w:rPr>
            </w:pPr>
          </w:p>
        </w:tc>
        <w:tc>
          <w:tcPr>
            <w:tcW w:w="414" w:type="pct"/>
            <w:tcBorders>
              <w:top w:val="single" w:sz="4" w:space="0" w:color="auto"/>
            </w:tcBorders>
            <w:vAlign w:val="center"/>
          </w:tcPr>
          <w:p w:rsidR="002C6233" w:rsidRPr="007405AE" w:rsidRDefault="002C6233" w:rsidP="000117E7">
            <w:pPr>
              <w:spacing w:line="240" w:lineRule="auto"/>
              <w:rPr>
                <w:rFonts w:cs="Times New Roman"/>
                <w:sz w:val="22"/>
              </w:rPr>
            </w:pPr>
          </w:p>
        </w:tc>
        <w:tc>
          <w:tcPr>
            <w:tcW w:w="246" w:type="pct"/>
            <w:tcBorders>
              <w:top w:val="single" w:sz="4" w:space="0" w:color="auto"/>
            </w:tcBorders>
            <w:vAlign w:val="center"/>
          </w:tcPr>
          <w:p w:rsidR="002C6233" w:rsidRPr="007405AE" w:rsidRDefault="002C6233" w:rsidP="000117E7">
            <w:pPr>
              <w:spacing w:line="240" w:lineRule="auto"/>
              <w:rPr>
                <w:rFonts w:cs="Times New Roman"/>
                <w:sz w:val="22"/>
              </w:rPr>
            </w:pPr>
          </w:p>
        </w:tc>
        <w:tc>
          <w:tcPr>
            <w:tcW w:w="2000" w:type="pct"/>
            <w:gridSpan w:val="9"/>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Reliability</w:t>
            </w:r>
            <w:r w:rsidR="00B17EF7">
              <w:rPr>
                <w:rFonts w:cs="Times New Roman"/>
                <w:sz w:val="22"/>
              </w:rPr>
              <w:t xml:space="preserve"> indicators</w:t>
            </w:r>
          </w:p>
        </w:tc>
        <w:tc>
          <w:tcPr>
            <w:tcW w:w="1749" w:type="pct"/>
            <w:gridSpan w:val="6"/>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Validity</w:t>
            </w:r>
            <w:r w:rsidR="00B17EF7">
              <w:rPr>
                <w:rFonts w:cs="Times New Roman"/>
                <w:sz w:val="22"/>
              </w:rPr>
              <w:t xml:space="preserve"> indicators</w:t>
            </w:r>
          </w:p>
        </w:tc>
      </w:tr>
      <w:tr w:rsidR="002C6233" w:rsidRPr="007405AE" w:rsidTr="00F07B73">
        <w:trPr>
          <w:tblHeader/>
        </w:trPr>
        <w:tc>
          <w:tcPr>
            <w:tcW w:w="591" w:type="pct"/>
            <w:vAlign w:val="center"/>
          </w:tcPr>
          <w:p w:rsidR="002C6233" w:rsidRPr="007405AE" w:rsidRDefault="002C6233" w:rsidP="000117E7">
            <w:pPr>
              <w:spacing w:line="240" w:lineRule="auto"/>
              <w:rPr>
                <w:rFonts w:cs="Times New Roman"/>
                <w:sz w:val="22"/>
              </w:rPr>
            </w:pPr>
          </w:p>
        </w:tc>
        <w:tc>
          <w:tcPr>
            <w:tcW w:w="414" w:type="pct"/>
            <w:vAlign w:val="center"/>
          </w:tcPr>
          <w:p w:rsidR="002C6233" w:rsidRPr="007405AE" w:rsidRDefault="002C6233" w:rsidP="000117E7">
            <w:pPr>
              <w:spacing w:line="240" w:lineRule="auto"/>
              <w:rPr>
                <w:rFonts w:cs="Times New Roman"/>
                <w:sz w:val="22"/>
              </w:rPr>
            </w:pPr>
          </w:p>
        </w:tc>
        <w:tc>
          <w:tcPr>
            <w:tcW w:w="246" w:type="pct"/>
            <w:vAlign w:val="center"/>
          </w:tcPr>
          <w:p w:rsidR="002C6233" w:rsidRPr="007405AE" w:rsidRDefault="002C6233" w:rsidP="000117E7">
            <w:pPr>
              <w:spacing w:line="240" w:lineRule="auto"/>
              <w:rPr>
                <w:rFonts w:cs="Times New Roman"/>
                <w:sz w:val="22"/>
              </w:rPr>
            </w:pPr>
          </w:p>
        </w:tc>
        <w:tc>
          <w:tcPr>
            <w:tcW w:w="949" w:type="pct"/>
            <w:gridSpan w:val="3"/>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Internal consistency</w:t>
            </w:r>
          </w:p>
        </w:tc>
        <w:tc>
          <w:tcPr>
            <w:tcW w:w="601" w:type="pct"/>
            <w:gridSpan w:val="3"/>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Test re-test</w:t>
            </w:r>
          </w:p>
        </w:tc>
        <w:tc>
          <w:tcPr>
            <w:tcW w:w="450" w:type="pct"/>
            <w:gridSpan w:val="3"/>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Inter-rater</w:t>
            </w:r>
          </w:p>
        </w:tc>
        <w:tc>
          <w:tcPr>
            <w:tcW w:w="901" w:type="pct"/>
            <w:gridSpan w:val="3"/>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Sensitivity</w:t>
            </w:r>
          </w:p>
        </w:tc>
        <w:tc>
          <w:tcPr>
            <w:tcW w:w="849" w:type="pct"/>
            <w:gridSpan w:val="3"/>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Specificity</w:t>
            </w:r>
          </w:p>
        </w:tc>
      </w:tr>
      <w:tr w:rsidR="00FB5AE2" w:rsidRPr="007405AE" w:rsidTr="00FB5AE2">
        <w:trPr>
          <w:tblHeader/>
        </w:trPr>
        <w:tc>
          <w:tcPr>
            <w:tcW w:w="591" w:type="pct"/>
            <w:tcBorders>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First author, Year</w:t>
            </w:r>
          </w:p>
        </w:tc>
        <w:tc>
          <w:tcPr>
            <w:tcW w:w="414" w:type="pct"/>
            <w:tcBorders>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Country</w:t>
            </w:r>
          </w:p>
        </w:tc>
        <w:tc>
          <w:tcPr>
            <w:tcW w:w="246" w:type="pct"/>
            <w:tcBorders>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Type</w:t>
            </w:r>
          </w:p>
        </w:tc>
        <w:tc>
          <w:tcPr>
            <w:tcW w:w="300" w:type="pct"/>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24</w:t>
            </w:r>
          </w:p>
        </w:tc>
        <w:tc>
          <w:tcPr>
            <w:tcW w:w="299" w:type="pct"/>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27</w:t>
            </w:r>
          </w:p>
        </w:tc>
        <w:tc>
          <w:tcPr>
            <w:tcW w:w="350" w:type="pct"/>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30</w:t>
            </w:r>
          </w:p>
        </w:tc>
        <w:tc>
          <w:tcPr>
            <w:tcW w:w="200" w:type="pct"/>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24</w:t>
            </w:r>
          </w:p>
        </w:tc>
        <w:tc>
          <w:tcPr>
            <w:tcW w:w="151" w:type="pct"/>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27</w:t>
            </w:r>
          </w:p>
        </w:tc>
        <w:tc>
          <w:tcPr>
            <w:tcW w:w="249" w:type="pct"/>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30</w:t>
            </w:r>
          </w:p>
        </w:tc>
        <w:tc>
          <w:tcPr>
            <w:tcW w:w="150" w:type="pct"/>
            <w:tcBorders>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24</w:t>
            </w:r>
          </w:p>
        </w:tc>
        <w:tc>
          <w:tcPr>
            <w:tcW w:w="150" w:type="pct"/>
            <w:tcBorders>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27</w:t>
            </w:r>
          </w:p>
        </w:tc>
        <w:tc>
          <w:tcPr>
            <w:tcW w:w="151" w:type="pct"/>
            <w:tcBorders>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30</w:t>
            </w:r>
          </w:p>
        </w:tc>
        <w:tc>
          <w:tcPr>
            <w:tcW w:w="350" w:type="pct"/>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24</w:t>
            </w:r>
          </w:p>
        </w:tc>
        <w:tc>
          <w:tcPr>
            <w:tcW w:w="250" w:type="pct"/>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27</w:t>
            </w:r>
          </w:p>
        </w:tc>
        <w:tc>
          <w:tcPr>
            <w:tcW w:w="300" w:type="pct"/>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30</w:t>
            </w:r>
          </w:p>
        </w:tc>
        <w:tc>
          <w:tcPr>
            <w:tcW w:w="351" w:type="pct"/>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24</w:t>
            </w:r>
          </w:p>
        </w:tc>
        <w:tc>
          <w:tcPr>
            <w:tcW w:w="149" w:type="pct"/>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27</w:t>
            </w:r>
          </w:p>
        </w:tc>
        <w:tc>
          <w:tcPr>
            <w:tcW w:w="349" w:type="pct"/>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30</w:t>
            </w:r>
          </w:p>
        </w:tc>
      </w:tr>
      <w:tr w:rsidR="00FB5AE2" w:rsidRPr="00CA6CF1" w:rsidTr="00FB5AE2">
        <w:tc>
          <w:tcPr>
            <w:tcW w:w="591" w:type="pct"/>
            <w:vAlign w:val="center"/>
          </w:tcPr>
          <w:p w:rsidR="002C6233" w:rsidRPr="007405AE" w:rsidRDefault="00B079E2" w:rsidP="00B079E2">
            <w:pPr>
              <w:spacing w:line="360" w:lineRule="auto"/>
              <w:rPr>
                <w:rFonts w:cs="Times New Roman"/>
                <w:sz w:val="22"/>
              </w:rPr>
            </w:pPr>
            <w:r>
              <w:rPr>
                <w:rFonts w:cs="Times New Roman"/>
                <w:sz w:val="22"/>
              </w:rPr>
              <w:t>San Antonio (</w:t>
            </w:r>
            <w:r w:rsidR="002C6233" w:rsidRPr="007405AE">
              <w:rPr>
                <w:rFonts w:cs="Times New Roman"/>
                <w:sz w:val="22"/>
              </w:rPr>
              <w:t>2014</w:t>
            </w:r>
            <w:r>
              <w:rPr>
                <w:rFonts w:cs="Times New Roman"/>
                <w:sz w:val="22"/>
              </w:rPr>
              <w:t>)</w:t>
            </w:r>
          </w:p>
        </w:tc>
        <w:tc>
          <w:tcPr>
            <w:tcW w:w="414" w:type="pct"/>
            <w:vAlign w:val="center"/>
          </w:tcPr>
          <w:p w:rsidR="002C6233" w:rsidRPr="007405AE" w:rsidRDefault="002C6233" w:rsidP="000117E7">
            <w:pPr>
              <w:spacing w:line="360" w:lineRule="auto"/>
              <w:rPr>
                <w:rFonts w:cs="Times New Roman"/>
                <w:sz w:val="22"/>
              </w:rPr>
            </w:pPr>
            <w:r w:rsidRPr="007405AE">
              <w:rPr>
                <w:rFonts w:cs="Times New Roman"/>
                <w:sz w:val="22"/>
              </w:rPr>
              <w:t>USA</w:t>
            </w:r>
          </w:p>
        </w:tc>
        <w:tc>
          <w:tcPr>
            <w:tcW w:w="246" w:type="pct"/>
            <w:vAlign w:val="center"/>
          </w:tcPr>
          <w:p w:rsidR="002C6233" w:rsidRPr="007405AE" w:rsidRDefault="002C6233" w:rsidP="000117E7">
            <w:pPr>
              <w:spacing w:line="360" w:lineRule="auto"/>
              <w:rPr>
                <w:rFonts w:cs="Times New Roman"/>
                <w:sz w:val="22"/>
              </w:rPr>
            </w:pPr>
            <w:r w:rsidRPr="007405AE">
              <w:rPr>
                <w:rFonts w:cs="Times New Roman"/>
                <w:sz w:val="22"/>
              </w:rPr>
              <w:t>ASQ</w:t>
            </w:r>
          </w:p>
        </w:tc>
        <w:tc>
          <w:tcPr>
            <w:tcW w:w="30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99"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5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0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1"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49" w:type="pct"/>
            <w:vAlign w:val="center"/>
          </w:tcPr>
          <w:p w:rsidR="002C6233" w:rsidRPr="007405AE" w:rsidRDefault="002C6233" w:rsidP="000117E7">
            <w:pPr>
              <w:spacing w:line="360" w:lineRule="auto"/>
              <w:rPr>
                <w:rFonts w:cs="Times New Roman"/>
                <w:sz w:val="22"/>
              </w:rPr>
            </w:pPr>
            <w:r>
              <w:rPr>
                <w:rFonts w:cs="Times New Roman"/>
                <w:sz w:val="22"/>
              </w:rPr>
              <w:t>0.84**</w:t>
            </w:r>
          </w:p>
        </w:tc>
        <w:tc>
          <w:tcPr>
            <w:tcW w:w="15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1"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5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5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0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51"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49"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49"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r>
      <w:tr w:rsidR="00FB5AE2" w:rsidRPr="00CA6CF1" w:rsidTr="00FB5AE2">
        <w:tc>
          <w:tcPr>
            <w:tcW w:w="591" w:type="pct"/>
            <w:vAlign w:val="center"/>
          </w:tcPr>
          <w:p w:rsidR="002C6233" w:rsidRPr="002233EF" w:rsidRDefault="00B079E2" w:rsidP="000117E7">
            <w:pPr>
              <w:spacing w:line="360" w:lineRule="auto"/>
              <w:rPr>
                <w:rFonts w:cs="Times New Roman"/>
                <w:sz w:val="22"/>
              </w:rPr>
            </w:pPr>
            <w:r w:rsidRPr="002233EF">
              <w:rPr>
                <w:rFonts w:cs="Times New Roman"/>
                <w:sz w:val="22"/>
              </w:rPr>
              <w:t>Veldhuizen (</w:t>
            </w:r>
            <w:r w:rsidR="002C6233" w:rsidRPr="002233EF">
              <w:rPr>
                <w:rFonts w:cs="Times New Roman"/>
                <w:sz w:val="22"/>
              </w:rPr>
              <w:t>2014</w:t>
            </w:r>
            <w:r w:rsidRPr="002233EF">
              <w:rPr>
                <w:rFonts w:cs="Times New Roman"/>
                <w:sz w:val="22"/>
              </w:rPr>
              <w:t>)</w:t>
            </w:r>
          </w:p>
        </w:tc>
        <w:tc>
          <w:tcPr>
            <w:tcW w:w="414" w:type="pct"/>
            <w:vAlign w:val="center"/>
          </w:tcPr>
          <w:p w:rsidR="002C6233" w:rsidRPr="007405AE" w:rsidRDefault="002C6233" w:rsidP="000117E7">
            <w:pPr>
              <w:spacing w:line="360" w:lineRule="auto"/>
              <w:rPr>
                <w:rFonts w:cs="Times New Roman"/>
                <w:sz w:val="22"/>
              </w:rPr>
            </w:pPr>
            <w:r w:rsidRPr="007405AE">
              <w:rPr>
                <w:rFonts w:cs="Times New Roman"/>
                <w:sz w:val="22"/>
              </w:rPr>
              <w:t>Canada</w:t>
            </w:r>
          </w:p>
        </w:tc>
        <w:tc>
          <w:tcPr>
            <w:tcW w:w="246" w:type="pct"/>
            <w:vAlign w:val="center"/>
          </w:tcPr>
          <w:p w:rsidR="002C6233" w:rsidRPr="007405AE" w:rsidRDefault="002C6233" w:rsidP="000117E7">
            <w:pPr>
              <w:spacing w:line="360" w:lineRule="auto"/>
              <w:rPr>
                <w:rFonts w:cs="Times New Roman"/>
                <w:sz w:val="22"/>
              </w:rPr>
            </w:pPr>
            <w:r w:rsidRPr="007405AE">
              <w:rPr>
                <w:rFonts w:cs="Times New Roman"/>
                <w:sz w:val="22"/>
              </w:rPr>
              <w:t>ASQ</w:t>
            </w:r>
          </w:p>
        </w:tc>
        <w:tc>
          <w:tcPr>
            <w:tcW w:w="30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99"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5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0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1"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49"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1"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50" w:type="pct"/>
            <w:vAlign w:val="center"/>
          </w:tcPr>
          <w:p w:rsidR="002C6233" w:rsidRPr="007405AE" w:rsidRDefault="002C6233" w:rsidP="000117E7">
            <w:pPr>
              <w:spacing w:line="360" w:lineRule="auto"/>
              <w:rPr>
                <w:rFonts w:cs="Times New Roman"/>
                <w:sz w:val="22"/>
              </w:rPr>
            </w:pPr>
            <w:r>
              <w:rPr>
                <w:rFonts w:cs="Times New Roman"/>
                <w:sz w:val="22"/>
              </w:rPr>
              <w:t>0.83**</w:t>
            </w:r>
            <w:r w:rsidRPr="00BC6668">
              <w:rPr>
                <w:rFonts w:cs="Times New Roman"/>
                <w:sz w:val="22"/>
                <w:vertAlign w:val="superscript"/>
              </w:rPr>
              <w:t>†</w:t>
            </w:r>
          </w:p>
        </w:tc>
        <w:tc>
          <w:tcPr>
            <w:tcW w:w="25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00" w:type="pct"/>
            <w:vAlign w:val="center"/>
          </w:tcPr>
          <w:p w:rsidR="002C6233" w:rsidRPr="007405AE" w:rsidRDefault="002C6233" w:rsidP="000117E7">
            <w:pPr>
              <w:spacing w:line="360" w:lineRule="auto"/>
              <w:rPr>
                <w:rFonts w:cs="Times New Roman"/>
                <w:sz w:val="22"/>
              </w:rPr>
            </w:pPr>
            <w:r>
              <w:rPr>
                <w:rFonts w:cs="Times New Roman"/>
                <w:sz w:val="22"/>
              </w:rPr>
              <w:t>0.33**</w:t>
            </w:r>
            <w:r w:rsidRPr="00EE01E6">
              <w:rPr>
                <w:rFonts w:cs="Times New Roman"/>
                <w:sz w:val="22"/>
                <w:vertAlign w:val="superscript"/>
              </w:rPr>
              <w:t>†</w:t>
            </w:r>
          </w:p>
        </w:tc>
        <w:tc>
          <w:tcPr>
            <w:tcW w:w="351" w:type="pct"/>
            <w:vAlign w:val="center"/>
          </w:tcPr>
          <w:p w:rsidR="002C6233" w:rsidRPr="007405AE" w:rsidRDefault="002C6233" w:rsidP="000117E7">
            <w:pPr>
              <w:spacing w:line="360" w:lineRule="auto"/>
              <w:rPr>
                <w:rFonts w:cs="Times New Roman"/>
                <w:sz w:val="22"/>
              </w:rPr>
            </w:pPr>
            <w:r>
              <w:rPr>
                <w:rFonts w:cs="Times New Roman"/>
                <w:sz w:val="22"/>
              </w:rPr>
              <w:t>0.84**</w:t>
            </w:r>
            <w:r w:rsidRPr="00EE01E6">
              <w:rPr>
                <w:rFonts w:cs="Times New Roman"/>
                <w:sz w:val="22"/>
                <w:vertAlign w:val="superscript"/>
              </w:rPr>
              <w:t>†</w:t>
            </w:r>
          </w:p>
        </w:tc>
        <w:tc>
          <w:tcPr>
            <w:tcW w:w="149"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49" w:type="pct"/>
            <w:vAlign w:val="center"/>
          </w:tcPr>
          <w:p w:rsidR="002C6233" w:rsidRPr="007405AE" w:rsidRDefault="002C6233" w:rsidP="000117E7">
            <w:pPr>
              <w:spacing w:line="360" w:lineRule="auto"/>
              <w:rPr>
                <w:rFonts w:cs="Times New Roman"/>
                <w:sz w:val="22"/>
              </w:rPr>
            </w:pPr>
            <w:r>
              <w:rPr>
                <w:rFonts w:cs="Times New Roman"/>
                <w:sz w:val="22"/>
              </w:rPr>
              <w:t>0.87**</w:t>
            </w:r>
            <w:r w:rsidRPr="00EE01E6">
              <w:rPr>
                <w:rFonts w:cs="Times New Roman"/>
                <w:sz w:val="22"/>
                <w:vertAlign w:val="superscript"/>
              </w:rPr>
              <w:t>†</w:t>
            </w:r>
          </w:p>
        </w:tc>
      </w:tr>
      <w:tr w:rsidR="00FB5AE2" w:rsidRPr="00CA6CF1" w:rsidTr="00FB5AE2">
        <w:tc>
          <w:tcPr>
            <w:tcW w:w="591" w:type="pct"/>
            <w:shd w:val="clear" w:color="auto" w:fill="auto"/>
            <w:vAlign w:val="center"/>
          </w:tcPr>
          <w:p w:rsidR="002C6233" w:rsidRPr="002233EF" w:rsidRDefault="00B079E2" w:rsidP="000117E7">
            <w:pPr>
              <w:spacing w:line="360" w:lineRule="auto"/>
              <w:rPr>
                <w:rFonts w:cs="Times New Roman"/>
                <w:sz w:val="22"/>
              </w:rPr>
            </w:pPr>
            <w:r w:rsidRPr="002233EF">
              <w:rPr>
                <w:rFonts w:cs="Times New Roman"/>
                <w:sz w:val="22"/>
              </w:rPr>
              <w:t>Heo (</w:t>
            </w:r>
            <w:r w:rsidR="002C6233" w:rsidRPr="002233EF">
              <w:rPr>
                <w:rFonts w:cs="Times New Roman"/>
                <w:sz w:val="22"/>
              </w:rPr>
              <w:t>1999</w:t>
            </w:r>
            <w:r w:rsidRPr="002233EF">
              <w:rPr>
                <w:rFonts w:cs="Times New Roman"/>
                <w:noProof/>
                <w:sz w:val="22"/>
              </w:rPr>
              <w:t>)</w:t>
            </w:r>
          </w:p>
        </w:tc>
        <w:tc>
          <w:tcPr>
            <w:tcW w:w="414"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USA</w:t>
            </w:r>
          </w:p>
        </w:tc>
        <w:tc>
          <w:tcPr>
            <w:tcW w:w="246"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SE</w:t>
            </w:r>
          </w:p>
        </w:tc>
        <w:tc>
          <w:tcPr>
            <w:tcW w:w="300" w:type="pct"/>
            <w:shd w:val="clear" w:color="auto" w:fill="auto"/>
            <w:vAlign w:val="center"/>
          </w:tcPr>
          <w:p w:rsidR="002C6233" w:rsidRPr="007405AE" w:rsidRDefault="002C6233" w:rsidP="000117E7">
            <w:pPr>
              <w:spacing w:line="360" w:lineRule="auto"/>
              <w:rPr>
                <w:rFonts w:cs="Times New Roman"/>
                <w:sz w:val="22"/>
              </w:rPr>
            </w:pPr>
            <w:r>
              <w:rPr>
                <w:rFonts w:cs="Times New Roman"/>
                <w:sz w:val="22"/>
              </w:rPr>
              <w:t>0.71*</w:t>
            </w:r>
          </w:p>
        </w:tc>
        <w:tc>
          <w:tcPr>
            <w:tcW w:w="299"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n/a</w:t>
            </w:r>
          </w:p>
        </w:tc>
        <w:tc>
          <w:tcPr>
            <w:tcW w:w="350"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00" w:type="pct"/>
            <w:shd w:val="clear" w:color="auto" w:fill="auto"/>
            <w:vAlign w:val="center"/>
          </w:tcPr>
          <w:p w:rsidR="002C6233" w:rsidRPr="007405AE" w:rsidRDefault="002C6233" w:rsidP="000117E7">
            <w:pPr>
              <w:spacing w:line="360" w:lineRule="auto"/>
              <w:rPr>
                <w:rFonts w:cs="Times New Roman"/>
                <w:sz w:val="22"/>
              </w:rPr>
            </w:pPr>
            <w:r>
              <w:rPr>
                <w:rFonts w:cs="Times New Roman"/>
                <w:sz w:val="22"/>
              </w:rPr>
              <w:t>1*</w:t>
            </w:r>
          </w:p>
        </w:tc>
        <w:tc>
          <w:tcPr>
            <w:tcW w:w="151"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n/a</w:t>
            </w:r>
          </w:p>
        </w:tc>
        <w:tc>
          <w:tcPr>
            <w:tcW w:w="249"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0"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0"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1"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50"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50"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n/a</w:t>
            </w:r>
          </w:p>
        </w:tc>
        <w:tc>
          <w:tcPr>
            <w:tcW w:w="300"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51" w:type="pct"/>
            <w:shd w:val="clear" w:color="auto" w:fill="auto"/>
            <w:vAlign w:val="center"/>
          </w:tcPr>
          <w:p w:rsidR="002C6233" w:rsidRPr="007405AE" w:rsidRDefault="002C6233" w:rsidP="000117E7">
            <w:pPr>
              <w:spacing w:line="360" w:lineRule="auto"/>
              <w:rPr>
                <w:rFonts w:cs="Times New Roman"/>
                <w:sz w:val="22"/>
              </w:rPr>
            </w:pPr>
            <w:r>
              <w:rPr>
                <w:rFonts w:cs="Times New Roman"/>
                <w:sz w:val="22"/>
              </w:rPr>
              <w:t>0.95***</w:t>
            </w:r>
            <w:r w:rsidRPr="00EE01E6">
              <w:rPr>
                <w:rFonts w:cs="Times New Roman"/>
                <w:sz w:val="22"/>
                <w:vertAlign w:val="superscript"/>
              </w:rPr>
              <w:t>†</w:t>
            </w:r>
          </w:p>
        </w:tc>
        <w:tc>
          <w:tcPr>
            <w:tcW w:w="149"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n/a</w:t>
            </w:r>
          </w:p>
        </w:tc>
        <w:tc>
          <w:tcPr>
            <w:tcW w:w="349"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r>
      <w:tr w:rsidR="00FB5AE2" w:rsidRPr="007405AE" w:rsidTr="00FB5AE2">
        <w:tc>
          <w:tcPr>
            <w:tcW w:w="591" w:type="pct"/>
            <w:shd w:val="clear" w:color="auto" w:fill="auto"/>
            <w:vAlign w:val="center"/>
          </w:tcPr>
          <w:p w:rsidR="002C6233" w:rsidRPr="002233EF" w:rsidRDefault="00B079E2" w:rsidP="000117E7">
            <w:pPr>
              <w:spacing w:line="360" w:lineRule="auto"/>
              <w:rPr>
                <w:rFonts w:cs="Times New Roman"/>
                <w:sz w:val="22"/>
              </w:rPr>
            </w:pPr>
            <w:r w:rsidRPr="002233EF">
              <w:rPr>
                <w:rFonts w:cs="Times New Roman"/>
                <w:sz w:val="22"/>
              </w:rPr>
              <w:t>Bian (</w:t>
            </w:r>
            <w:r w:rsidR="002C6233" w:rsidRPr="002233EF">
              <w:rPr>
                <w:rFonts w:cs="Times New Roman"/>
                <w:sz w:val="22"/>
              </w:rPr>
              <w:t>2012</w:t>
            </w:r>
            <w:r w:rsidRPr="002233EF">
              <w:rPr>
                <w:rFonts w:cs="Times New Roman"/>
                <w:noProof/>
                <w:sz w:val="22"/>
              </w:rPr>
              <w:t>)</w:t>
            </w:r>
          </w:p>
        </w:tc>
        <w:tc>
          <w:tcPr>
            <w:tcW w:w="414"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China</w:t>
            </w:r>
          </w:p>
        </w:tc>
        <w:tc>
          <w:tcPr>
            <w:tcW w:w="246"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ASQ:T</w:t>
            </w:r>
          </w:p>
        </w:tc>
        <w:tc>
          <w:tcPr>
            <w:tcW w:w="300"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99"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50"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00"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1"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49"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0"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0"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1"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50" w:type="pct"/>
            <w:shd w:val="clear" w:color="auto" w:fill="auto"/>
            <w:vAlign w:val="center"/>
          </w:tcPr>
          <w:p w:rsidR="002C6233" w:rsidRPr="007405AE" w:rsidRDefault="002C6233" w:rsidP="000117E7">
            <w:pPr>
              <w:spacing w:line="360" w:lineRule="auto"/>
              <w:rPr>
                <w:rFonts w:cs="Times New Roman"/>
                <w:sz w:val="22"/>
              </w:rPr>
            </w:pPr>
            <w:r>
              <w:rPr>
                <w:rFonts w:cs="Times New Roman"/>
                <w:sz w:val="22"/>
              </w:rPr>
              <w:t>0.50****</w:t>
            </w:r>
            <w:r w:rsidRPr="00EE01E6">
              <w:rPr>
                <w:rFonts w:cs="Times New Roman"/>
                <w:sz w:val="22"/>
                <w:vertAlign w:val="superscript"/>
              </w:rPr>
              <w:t>†</w:t>
            </w:r>
            <w:r w:rsidRPr="007405AE" w:rsidDel="00881213">
              <w:rPr>
                <w:rFonts w:cs="Times New Roman"/>
                <w:sz w:val="22"/>
              </w:rPr>
              <w:t xml:space="preserve"> </w:t>
            </w:r>
          </w:p>
          <w:p w:rsidR="002C6233" w:rsidRPr="007405AE" w:rsidRDefault="002C6233" w:rsidP="000117E7">
            <w:pPr>
              <w:spacing w:line="360" w:lineRule="auto"/>
              <w:rPr>
                <w:rFonts w:cs="Times New Roman"/>
                <w:sz w:val="22"/>
              </w:rPr>
            </w:pPr>
            <w:r>
              <w:rPr>
                <w:rFonts w:cs="Times New Roman"/>
                <w:sz w:val="22"/>
              </w:rPr>
              <w:t>0.80****</w:t>
            </w:r>
          </w:p>
        </w:tc>
        <w:tc>
          <w:tcPr>
            <w:tcW w:w="250"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00" w:type="pct"/>
            <w:shd w:val="clear" w:color="auto" w:fill="auto"/>
            <w:vAlign w:val="center"/>
          </w:tcPr>
          <w:p w:rsidR="002C6233" w:rsidRPr="007405AE" w:rsidRDefault="002C6233" w:rsidP="000117E7">
            <w:pPr>
              <w:spacing w:line="360" w:lineRule="auto"/>
              <w:rPr>
                <w:rFonts w:cs="Times New Roman"/>
                <w:sz w:val="22"/>
              </w:rPr>
            </w:pPr>
            <w:r>
              <w:rPr>
                <w:rFonts w:cs="Times New Roman"/>
                <w:sz w:val="22"/>
              </w:rPr>
              <w:t>1****</w:t>
            </w:r>
            <w:r w:rsidRPr="00EE01E6">
              <w:rPr>
                <w:rFonts w:cs="Times New Roman"/>
                <w:sz w:val="22"/>
                <w:vertAlign w:val="superscript"/>
              </w:rPr>
              <w:t>†</w:t>
            </w:r>
            <w:r w:rsidRPr="007405AE" w:rsidDel="00881213">
              <w:rPr>
                <w:rFonts w:cs="Times New Roman"/>
                <w:sz w:val="22"/>
              </w:rPr>
              <w:t xml:space="preserve"> </w:t>
            </w:r>
          </w:p>
        </w:tc>
        <w:tc>
          <w:tcPr>
            <w:tcW w:w="351" w:type="pct"/>
            <w:shd w:val="clear" w:color="auto" w:fill="auto"/>
            <w:vAlign w:val="center"/>
          </w:tcPr>
          <w:p w:rsidR="002C6233" w:rsidRDefault="002C6233" w:rsidP="000117E7">
            <w:pPr>
              <w:spacing w:line="360" w:lineRule="auto"/>
              <w:rPr>
                <w:rFonts w:cs="Times New Roman"/>
                <w:sz w:val="22"/>
              </w:rPr>
            </w:pPr>
            <w:r>
              <w:rPr>
                <w:rFonts w:cs="Times New Roman"/>
                <w:sz w:val="22"/>
              </w:rPr>
              <w:t>0.89****</w:t>
            </w:r>
            <w:r w:rsidRPr="00EE01E6">
              <w:rPr>
                <w:rFonts w:cs="Times New Roman"/>
                <w:sz w:val="22"/>
                <w:vertAlign w:val="superscript"/>
              </w:rPr>
              <w:t>†</w:t>
            </w:r>
            <w:r w:rsidRPr="007405AE" w:rsidDel="00881213">
              <w:rPr>
                <w:rFonts w:cs="Times New Roman"/>
                <w:sz w:val="22"/>
              </w:rPr>
              <w:t xml:space="preserve"> </w:t>
            </w:r>
            <w:r w:rsidRPr="007405AE">
              <w:rPr>
                <w:rFonts w:cs="Times New Roman"/>
                <w:sz w:val="22"/>
              </w:rPr>
              <w:t xml:space="preserve"> </w:t>
            </w:r>
          </w:p>
          <w:p w:rsidR="002C6233" w:rsidRPr="007405AE" w:rsidRDefault="002C6233" w:rsidP="000117E7">
            <w:pPr>
              <w:spacing w:line="360" w:lineRule="auto"/>
              <w:rPr>
                <w:rFonts w:cs="Times New Roman"/>
                <w:sz w:val="22"/>
              </w:rPr>
            </w:pPr>
            <w:r>
              <w:rPr>
                <w:rFonts w:cs="Times New Roman"/>
                <w:sz w:val="22"/>
              </w:rPr>
              <w:t>0.84***</w:t>
            </w:r>
          </w:p>
        </w:tc>
        <w:tc>
          <w:tcPr>
            <w:tcW w:w="149"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49" w:type="pct"/>
            <w:shd w:val="clear" w:color="auto" w:fill="auto"/>
            <w:vAlign w:val="center"/>
          </w:tcPr>
          <w:p w:rsidR="002C6233" w:rsidRPr="007405AE" w:rsidRDefault="002C6233" w:rsidP="000117E7">
            <w:pPr>
              <w:spacing w:line="360" w:lineRule="auto"/>
              <w:rPr>
                <w:rFonts w:cs="Times New Roman"/>
                <w:sz w:val="22"/>
              </w:rPr>
            </w:pPr>
            <w:r>
              <w:rPr>
                <w:rFonts w:cs="Times New Roman"/>
                <w:sz w:val="22"/>
              </w:rPr>
              <w:t>0.85****</w:t>
            </w:r>
            <w:r w:rsidRPr="00EE01E6">
              <w:rPr>
                <w:rFonts w:cs="Times New Roman"/>
                <w:sz w:val="22"/>
                <w:vertAlign w:val="superscript"/>
              </w:rPr>
              <w:t>†</w:t>
            </w:r>
            <w:r w:rsidRPr="007405AE" w:rsidDel="00881213">
              <w:rPr>
                <w:rFonts w:cs="Times New Roman"/>
                <w:sz w:val="22"/>
              </w:rPr>
              <w:t xml:space="preserve"> </w:t>
            </w:r>
          </w:p>
          <w:p w:rsidR="002C6233" w:rsidRPr="007405AE" w:rsidRDefault="002C6233" w:rsidP="000117E7">
            <w:pPr>
              <w:spacing w:line="360" w:lineRule="auto"/>
              <w:rPr>
                <w:rFonts w:cs="Times New Roman"/>
                <w:sz w:val="22"/>
              </w:rPr>
            </w:pPr>
          </w:p>
        </w:tc>
      </w:tr>
      <w:tr w:rsidR="00FB5AE2" w:rsidRPr="00CA6CF1" w:rsidTr="00FB5AE2">
        <w:tc>
          <w:tcPr>
            <w:tcW w:w="591" w:type="pct"/>
            <w:vAlign w:val="center"/>
          </w:tcPr>
          <w:p w:rsidR="002C6233" w:rsidRPr="007405AE" w:rsidRDefault="00B079E2" w:rsidP="00B079E2">
            <w:pPr>
              <w:spacing w:line="360" w:lineRule="auto"/>
              <w:rPr>
                <w:rFonts w:cs="Times New Roman"/>
                <w:sz w:val="22"/>
              </w:rPr>
            </w:pPr>
            <w:r>
              <w:rPr>
                <w:rFonts w:cs="Times New Roman"/>
                <w:sz w:val="22"/>
              </w:rPr>
              <w:t>Filgueiras (</w:t>
            </w:r>
            <w:r w:rsidR="002C6233" w:rsidRPr="007405AE">
              <w:rPr>
                <w:rFonts w:cs="Times New Roman"/>
                <w:sz w:val="22"/>
              </w:rPr>
              <w:t>2013</w:t>
            </w:r>
            <w:r>
              <w:rPr>
                <w:rFonts w:cs="Times New Roman"/>
                <w:sz w:val="22"/>
              </w:rPr>
              <w:t>)</w:t>
            </w:r>
          </w:p>
        </w:tc>
        <w:tc>
          <w:tcPr>
            <w:tcW w:w="414" w:type="pct"/>
            <w:vAlign w:val="center"/>
          </w:tcPr>
          <w:p w:rsidR="002C6233" w:rsidRPr="007405AE" w:rsidRDefault="002C6233" w:rsidP="000117E7">
            <w:pPr>
              <w:spacing w:line="360" w:lineRule="auto"/>
              <w:rPr>
                <w:rFonts w:cs="Times New Roman"/>
                <w:sz w:val="22"/>
              </w:rPr>
            </w:pPr>
            <w:r w:rsidRPr="007405AE">
              <w:rPr>
                <w:rFonts w:cs="Times New Roman"/>
                <w:sz w:val="22"/>
              </w:rPr>
              <w:t>Brazil</w:t>
            </w:r>
          </w:p>
        </w:tc>
        <w:tc>
          <w:tcPr>
            <w:tcW w:w="246" w:type="pct"/>
            <w:vAlign w:val="center"/>
          </w:tcPr>
          <w:p w:rsidR="002C6233" w:rsidRPr="007405AE" w:rsidRDefault="002C6233" w:rsidP="000117E7">
            <w:pPr>
              <w:spacing w:line="360" w:lineRule="auto"/>
              <w:rPr>
                <w:rFonts w:cs="Times New Roman"/>
                <w:sz w:val="22"/>
              </w:rPr>
            </w:pPr>
            <w:r w:rsidRPr="007405AE">
              <w:rPr>
                <w:rFonts w:cs="Times New Roman"/>
                <w:sz w:val="22"/>
              </w:rPr>
              <w:t>ASQ:T</w:t>
            </w:r>
          </w:p>
        </w:tc>
        <w:tc>
          <w:tcPr>
            <w:tcW w:w="300" w:type="pct"/>
            <w:vAlign w:val="center"/>
          </w:tcPr>
          <w:p w:rsidR="002C6233" w:rsidRPr="007405AE" w:rsidRDefault="002C6233" w:rsidP="000117E7">
            <w:pPr>
              <w:spacing w:line="360" w:lineRule="auto"/>
              <w:rPr>
                <w:rFonts w:cs="Times New Roman"/>
                <w:sz w:val="22"/>
              </w:rPr>
            </w:pPr>
            <w:r>
              <w:rPr>
                <w:rFonts w:cs="Times New Roman"/>
                <w:sz w:val="22"/>
              </w:rPr>
              <w:t>0.65****</w:t>
            </w:r>
          </w:p>
        </w:tc>
        <w:tc>
          <w:tcPr>
            <w:tcW w:w="299" w:type="pct"/>
            <w:vAlign w:val="center"/>
          </w:tcPr>
          <w:p w:rsidR="002C6233" w:rsidRPr="007405AE" w:rsidRDefault="002C6233" w:rsidP="000117E7">
            <w:pPr>
              <w:spacing w:line="360" w:lineRule="auto"/>
              <w:rPr>
                <w:rFonts w:cs="Times New Roman"/>
                <w:sz w:val="22"/>
              </w:rPr>
            </w:pPr>
            <w:r>
              <w:rPr>
                <w:rFonts w:cs="Times New Roman"/>
                <w:sz w:val="22"/>
              </w:rPr>
              <w:t>0.63****</w:t>
            </w:r>
          </w:p>
        </w:tc>
        <w:tc>
          <w:tcPr>
            <w:tcW w:w="350" w:type="pct"/>
            <w:vAlign w:val="center"/>
          </w:tcPr>
          <w:p w:rsidR="002C6233" w:rsidRPr="007405AE" w:rsidRDefault="002C6233" w:rsidP="000117E7">
            <w:pPr>
              <w:spacing w:line="360" w:lineRule="auto"/>
              <w:rPr>
                <w:rFonts w:cs="Times New Roman"/>
                <w:sz w:val="22"/>
              </w:rPr>
            </w:pPr>
            <w:r>
              <w:rPr>
                <w:rFonts w:cs="Times New Roman"/>
                <w:sz w:val="22"/>
              </w:rPr>
              <w:t>0.70****</w:t>
            </w:r>
          </w:p>
        </w:tc>
        <w:tc>
          <w:tcPr>
            <w:tcW w:w="20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1"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49"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1"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5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5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0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51"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49"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49"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r>
      <w:tr w:rsidR="00FB5AE2" w:rsidRPr="00CA6CF1" w:rsidTr="00FB5AE2">
        <w:tc>
          <w:tcPr>
            <w:tcW w:w="591" w:type="pct"/>
            <w:shd w:val="clear" w:color="auto" w:fill="auto"/>
            <w:vAlign w:val="center"/>
          </w:tcPr>
          <w:p w:rsidR="002C6233" w:rsidRPr="002233EF" w:rsidRDefault="00B079E2" w:rsidP="000117E7">
            <w:pPr>
              <w:spacing w:line="360" w:lineRule="auto"/>
              <w:rPr>
                <w:rFonts w:cs="Times New Roman"/>
                <w:sz w:val="22"/>
              </w:rPr>
            </w:pPr>
            <w:r w:rsidRPr="002233EF">
              <w:rPr>
                <w:rFonts w:cs="Times New Roman"/>
                <w:sz w:val="22"/>
              </w:rPr>
              <w:t>Kvestad (</w:t>
            </w:r>
            <w:r w:rsidR="002C6233" w:rsidRPr="002233EF">
              <w:rPr>
                <w:rFonts w:cs="Times New Roman"/>
                <w:sz w:val="22"/>
              </w:rPr>
              <w:t>2013</w:t>
            </w:r>
            <w:r w:rsidRPr="002233EF">
              <w:rPr>
                <w:rFonts w:cs="Times New Roman"/>
                <w:noProof/>
                <w:sz w:val="22"/>
              </w:rPr>
              <w:t>)</w:t>
            </w:r>
          </w:p>
        </w:tc>
        <w:tc>
          <w:tcPr>
            <w:tcW w:w="414"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India</w:t>
            </w:r>
          </w:p>
        </w:tc>
        <w:tc>
          <w:tcPr>
            <w:tcW w:w="246"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ASQ:T</w:t>
            </w:r>
          </w:p>
        </w:tc>
        <w:tc>
          <w:tcPr>
            <w:tcW w:w="300" w:type="pct"/>
            <w:shd w:val="clear" w:color="auto" w:fill="auto"/>
            <w:vAlign w:val="center"/>
          </w:tcPr>
          <w:p w:rsidR="002C6233" w:rsidRPr="007405AE" w:rsidRDefault="002C6233" w:rsidP="000117E7">
            <w:pPr>
              <w:spacing w:line="360" w:lineRule="auto"/>
              <w:rPr>
                <w:rFonts w:cs="Times New Roman"/>
                <w:sz w:val="22"/>
              </w:rPr>
            </w:pPr>
            <w:r>
              <w:rPr>
                <w:rFonts w:cs="Times New Roman"/>
                <w:sz w:val="22"/>
              </w:rPr>
              <w:t>0.82*</w:t>
            </w:r>
          </w:p>
        </w:tc>
        <w:tc>
          <w:tcPr>
            <w:tcW w:w="299" w:type="pct"/>
            <w:shd w:val="clear" w:color="auto" w:fill="auto"/>
            <w:vAlign w:val="center"/>
          </w:tcPr>
          <w:p w:rsidR="002C6233" w:rsidRPr="007405AE" w:rsidRDefault="002C6233" w:rsidP="000117E7">
            <w:pPr>
              <w:spacing w:line="360" w:lineRule="auto"/>
              <w:rPr>
                <w:rFonts w:cs="Times New Roman"/>
                <w:sz w:val="22"/>
              </w:rPr>
            </w:pPr>
            <w:r>
              <w:rPr>
                <w:rFonts w:cs="Times New Roman"/>
                <w:sz w:val="22"/>
              </w:rPr>
              <w:t>0.84*</w:t>
            </w:r>
          </w:p>
        </w:tc>
        <w:tc>
          <w:tcPr>
            <w:tcW w:w="350" w:type="pct"/>
            <w:shd w:val="clear" w:color="auto" w:fill="auto"/>
            <w:vAlign w:val="center"/>
          </w:tcPr>
          <w:p w:rsidR="002C6233" w:rsidRPr="007405AE" w:rsidRDefault="002C6233" w:rsidP="000117E7">
            <w:pPr>
              <w:spacing w:line="360" w:lineRule="auto"/>
              <w:rPr>
                <w:rFonts w:cs="Times New Roman"/>
                <w:sz w:val="22"/>
              </w:rPr>
            </w:pPr>
            <w:r>
              <w:rPr>
                <w:rFonts w:cs="Times New Roman"/>
                <w:sz w:val="22"/>
              </w:rPr>
              <w:t>0.84*</w:t>
            </w:r>
          </w:p>
        </w:tc>
        <w:tc>
          <w:tcPr>
            <w:tcW w:w="200"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1"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49"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0"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0"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1"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50"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50"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00"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51"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49"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49"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r>
      <w:tr w:rsidR="00FB5AE2" w:rsidRPr="00CA6CF1" w:rsidTr="00FB5AE2">
        <w:tc>
          <w:tcPr>
            <w:tcW w:w="591" w:type="pct"/>
            <w:vAlign w:val="center"/>
          </w:tcPr>
          <w:p w:rsidR="002C6233" w:rsidRPr="007405AE" w:rsidRDefault="00B079E2" w:rsidP="00B079E2">
            <w:pPr>
              <w:spacing w:line="360" w:lineRule="auto"/>
              <w:rPr>
                <w:rFonts w:cs="Times New Roman"/>
                <w:sz w:val="22"/>
              </w:rPr>
            </w:pPr>
            <w:r>
              <w:rPr>
                <w:rFonts w:cs="Times New Roman"/>
                <w:sz w:val="22"/>
              </w:rPr>
              <w:t>Schonhaut (</w:t>
            </w:r>
            <w:r w:rsidR="002C6233" w:rsidRPr="007405AE">
              <w:rPr>
                <w:rFonts w:cs="Times New Roman"/>
                <w:sz w:val="22"/>
              </w:rPr>
              <w:t>2013</w:t>
            </w:r>
            <w:r>
              <w:rPr>
                <w:rFonts w:cs="Times New Roman"/>
                <w:sz w:val="22"/>
              </w:rPr>
              <w:t>)</w:t>
            </w:r>
          </w:p>
        </w:tc>
        <w:tc>
          <w:tcPr>
            <w:tcW w:w="414" w:type="pct"/>
            <w:vAlign w:val="center"/>
          </w:tcPr>
          <w:p w:rsidR="002C6233" w:rsidRPr="007405AE" w:rsidRDefault="002C6233" w:rsidP="000117E7">
            <w:pPr>
              <w:spacing w:line="360" w:lineRule="auto"/>
              <w:rPr>
                <w:rFonts w:cs="Times New Roman"/>
                <w:sz w:val="22"/>
              </w:rPr>
            </w:pPr>
            <w:r w:rsidRPr="007405AE">
              <w:rPr>
                <w:rFonts w:cs="Times New Roman"/>
                <w:sz w:val="22"/>
              </w:rPr>
              <w:t>Chile</w:t>
            </w:r>
          </w:p>
        </w:tc>
        <w:tc>
          <w:tcPr>
            <w:tcW w:w="246" w:type="pct"/>
            <w:vAlign w:val="center"/>
          </w:tcPr>
          <w:p w:rsidR="002C6233" w:rsidRPr="007405AE" w:rsidRDefault="002C6233" w:rsidP="000117E7">
            <w:pPr>
              <w:spacing w:line="360" w:lineRule="auto"/>
              <w:rPr>
                <w:rFonts w:cs="Times New Roman"/>
                <w:sz w:val="22"/>
              </w:rPr>
            </w:pPr>
            <w:r w:rsidRPr="007405AE">
              <w:rPr>
                <w:rFonts w:cs="Times New Roman"/>
                <w:sz w:val="22"/>
              </w:rPr>
              <w:t>ASQ:T</w:t>
            </w:r>
          </w:p>
        </w:tc>
        <w:tc>
          <w:tcPr>
            <w:tcW w:w="30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99"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5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0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1"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49"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1"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5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5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00" w:type="pct"/>
            <w:vAlign w:val="center"/>
          </w:tcPr>
          <w:p w:rsidR="002C6233" w:rsidRPr="007405AE" w:rsidRDefault="002C6233" w:rsidP="000117E7">
            <w:pPr>
              <w:spacing w:line="360" w:lineRule="auto"/>
              <w:rPr>
                <w:rFonts w:cs="Times New Roman"/>
                <w:sz w:val="22"/>
              </w:rPr>
            </w:pPr>
            <w:r>
              <w:rPr>
                <w:rFonts w:cs="Times New Roman"/>
                <w:sz w:val="22"/>
              </w:rPr>
              <w:t>0.82***</w:t>
            </w:r>
            <w:r w:rsidRPr="00EE01E6">
              <w:rPr>
                <w:rFonts w:cs="Times New Roman"/>
                <w:sz w:val="22"/>
                <w:vertAlign w:val="superscript"/>
              </w:rPr>
              <w:t>†</w:t>
            </w:r>
          </w:p>
        </w:tc>
        <w:tc>
          <w:tcPr>
            <w:tcW w:w="351"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49"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49" w:type="pct"/>
            <w:vAlign w:val="center"/>
          </w:tcPr>
          <w:p w:rsidR="002C6233" w:rsidRPr="007405AE" w:rsidRDefault="002C6233" w:rsidP="000117E7">
            <w:pPr>
              <w:spacing w:line="360" w:lineRule="auto"/>
              <w:rPr>
                <w:rFonts w:cs="Times New Roman"/>
                <w:sz w:val="22"/>
              </w:rPr>
            </w:pPr>
            <w:r>
              <w:rPr>
                <w:rFonts w:cs="Times New Roman"/>
                <w:sz w:val="22"/>
              </w:rPr>
              <w:t>0.84***</w:t>
            </w:r>
            <w:r w:rsidRPr="00EE01E6">
              <w:rPr>
                <w:rFonts w:cs="Times New Roman"/>
                <w:sz w:val="22"/>
                <w:vertAlign w:val="superscript"/>
              </w:rPr>
              <w:t>†</w:t>
            </w:r>
          </w:p>
        </w:tc>
      </w:tr>
      <w:tr w:rsidR="00FB5AE2" w:rsidRPr="007405AE" w:rsidTr="00FB5AE2">
        <w:tc>
          <w:tcPr>
            <w:tcW w:w="591" w:type="pct"/>
            <w:shd w:val="clear" w:color="auto" w:fill="auto"/>
            <w:vAlign w:val="center"/>
          </w:tcPr>
          <w:p w:rsidR="002C6233" w:rsidRPr="007405AE" w:rsidRDefault="002C6233" w:rsidP="00B079E2">
            <w:pPr>
              <w:spacing w:line="360" w:lineRule="auto"/>
              <w:rPr>
                <w:rFonts w:cs="Times New Roman"/>
                <w:sz w:val="22"/>
              </w:rPr>
            </w:pPr>
            <w:r w:rsidRPr="007405AE">
              <w:rPr>
                <w:rFonts w:cs="Times New Roman"/>
                <w:sz w:val="22"/>
              </w:rPr>
              <w:t>de Wolf</w:t>
            </w:r>
            <w:r w:rsidR="00B079E2">
              <w:rPr>
                <w:rFonts w:cs="Times New Roman"/>
                <w:sz w:val="22"/>
              </w:rPr>
              <w:t>f (</w:t>
            </w:r>
            <w:r w:rsidRPr="007405AE">
              <w:rPr>
                <w:rFonts w:cs="Times New Roman"/>
                <w:sz w:val="22"/>
              </w:rPr>
              <w:t>2013</w:t>
            </w:r>
            <w:r w:rsidR="00B079E2">
              <w:rPr>
                <w:rFonts w:cs="Times New Roman"/>
                <w:sz w:val="22"/>
              </w:rPr>
              <w:t>)</w:t>
            </w:r>
          </w:p>
        </w:tc>
        <w:tc>
          <w:tcPr>
            <w:tcW w:w="414"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Netherlands</w:t>
            </w:r>
          </w:p>
        </w:tc>
        <w:tc>
          <w:tcPr>
            <w:tcW w:w="246"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SE:T</w:t>
            </w:r>
          </w:p>
        </w:tc>
        <w:tc>
          <w:tcPr>
            <w:tcW w:w="300" w:type="pct"/>
            <w:shd w:val="clear" w:color="auto" w:fill="auto"/>
            <w:vAlign w:val="center"/>
          </w:tcPr>
          <w:p w:rsidR="002C6233" w:rsidRPr="007405AE" w:rsidRDefault="002C6233" w:rsidP="000117E7">
            <w:pPr>
              <w:spacing w:line="360" w:lineRule="auto"/>
              <w:rPr>
                <w:rFonts w:cs="Times New Roman"/>
                <w:sz w:val="22"/>
              </w:rPr>
            </w:pPr>
            <w:r>
              <w:rPr>
                <w:rFonts w:cs="Times New Roman"/>
                <w:sz w:val="22"/>
              </w:rPr>
              <w:t>0.62*</w:t>
            </w:r>
          </w:p>
        </w:tc>
        <w:tc>
          <w:tcPr>
            <w:tcW w:w="299"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n/a</w:t>
            </w:r>
          </w:p>
        </w:tc>
        <w:tc>
          <w:tcPr>
            <w:tcW w:w="350"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00"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1"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n/a</w:t>
            </w:r>
          </w:p>
        </w:tc>
        <w:tc>
          <w:tcPr>
            <w:tcW w:w="249"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0"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0"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1"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50" w:type="pct"/>
            <w:shd w:val="clear" w:color="auto" w:fill="auto"/>
            <w:vAlign w:val="center"/>
          </w:tcPr>
          <w:p w:rsidR="002C6233" w:rsidRPr="007405AE" w:rsidRDefault="002C6233" w:rsidP="000117E7">
            <w:pPr>
              <w:spacing w:line="360" w:lineRule="auto"/>
              <w:rPr>
                <w:rFonts w:cs="Times New Roman"/>
                <w:sz w:val="22"/>
              </w:rPr>
            </w:pPr>
            <w:r>
              <w:rPr>
                <w:rFonts w:cs="Times New Roman"/>
                <w:sz w:val="22"/>
              </w:rPr>
              <w:t>0.66***</w:t>
            </w:r>
            <w:r w:rsidRPr="00EE01E6">
              <w:rPr>
                <w:rFonts w:cs="Times New Roman"/>
                <w:sz w:val="22"/>
                <w:vertAlign w:val="superscript"/>
              </w:rPr>
              <w:t>†</w:t>
            </w:r>
          </w:p>
        </w:tc>
        <w:tc>
          <w:tcPr>
            <w:tcW w:w="250"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n/a</w:t>
            </w:r>
          </w:p>
        </w:tc>
        <w:tc>
          <w:tcPr>
            <w:tcW w:w="300"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51" w:type="pct"/>
            <w:shd w:val="clear" w:color="auto" w:fill="auto"/>
            <w:vAlign w:val="center"/>
          </w:tcPr>
          <w:p w:rsidR="002C6233" w:rsidRPr="007405AE" w:rsidRDefault="002C6233" w:rsidP="000117E7">
            <w:pPr>
              <w:spacing w:line="360" w:lineRule="auto"/>
              <w:rPr>
                <w:rFonts w:cs="Times New Roman"/>
                <w:sz w:val="22"/>
              </w:rPr>
            </w:pPr>
            <w:r>
              <w:rPr>
                <w:rFonts w:cs="Times New Roman"/>
                <w:sz w:val="22"/>
              </w:rPr>
              <w:t>0.91***</w:t>
            </w:r>
            <w:r w:rsidRPr="00EE01E6">
              <w:rPr>
                <w:rFonts w:cs="Times New Roman"/>
                <w:sz w:val="22"/>
                <w:vertAlign w:val="superscript"/>
              </w:rPr>
              <w:t>†</w:t>
            </w:r>
          </w:p>
        </w:tc>
        <w:tc>
          <w:tcPr>
            <w:tcW w:w="149"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n/a</w:t>
            </w:r>
          </w:p>
        </w:tc>
        <w:tc>
          <w:tcPr>
            <w:tcW w:w="349"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r>
      <w:tr w:rsidR="00FB5AE2" w:rsidRPr="00CA6CF1" w:rsidTr="00FB5AE2">
        <w:tc>
          <w:tcPr>
            <w:tcW w:w="591" w:type="pct"/>
            <w:vAlign w:val="center"/>
          </w:tcPr>
          <w:p w:rsidR="002C6233" w:rsidRPr="007405AE" w:rsidRDefault="00B079E2" w:rsidP="000117E7">
            <w:pPr>
              <w:spacing w:line="360" w:lineRule="auto"/>
              <w:rPr>
                <w:rFonts w:cs="Times New Roman"/>
                <w:sz w:val="22"/>
              </w:rPr>
            </w:pPr>
            <w:r>
              <w:rPr>
                <w:rFonts w:cs="Times New Roman"/>
                <w:sz w:val="22"/>
              </w:rPr>
              <w:t>Heo (</w:t>
            </w:r>
            <w:r w:rsidR="002C6233" w:rsidRPr="002233EF">
              <w:rPr>
                <w:rFonts w:cs="Times New Roman"/>
                <w:sz w:val="22"/>
              </w:rPr>
              <w:t>2012</w:t>
            </w:r>
            <w:r w:rsidRPr="002233EF">
              <w:rPr>
                <w:rFonts w:cs="Times New Roman"/>
                <w:noProof/>
                <w:sz w:val="22"/>
              </w:rPr>
              <w:t>)</w:t>
            </w:r>
          </w:p>
        </w:tc>
        <w:tc>
          <w:tcPr>
            <w:tcW w:w="414" w:type="pct"/>
            <w:vAlign w:val="center"/>
          </w:tcPr>
          <w:p w:rsidR="002C6233" w:rsidRPr="007405AE" w:rsidRDefault="002C6233" w:rsidP="000117E7">
            <w:pPr>
              <w:spacing w:line="360" w:lineRule="auto"/>
              <w:rPr>
                <w:rFonts w:cs="Times New Roman"/>
                <w:sz w:val="22"/>
              </w:rPr>
            </w:pPr>
            <w:r w:rsidRPr="007405AE">
              <w:rPr>
                <w:rFonts w:cs="Times New Roman"/>
                <w:sz w:val="22"/>
              </w:rPr>
              <w:t>Korea</w:t>
            </w:r>
          </w:p>
        </w:tc>
        <w:tc>
          <w:tcPr>
            <w:tcW w:w="246" w:type="pct"/>
            <w:vAlign w:val="center"/>
          </w:tcPr>
          <w:p w:rsidR="002C6233" w:rsidRPr="007405AE" w:rsidRDefault="002C6233" w:rsidP="000117E7">
            <w:pPr>
              <w:spacing w:line="360" w:lineRule="auto"/>
              <w:rPr>
                <w:rFonts w:cs="Times New Roman"/>
                <w:sz w:val="22"/>
              </w:rPr>
            </w:pPr>
            <w:r w:rsidRPr="007405AE">
              <w:rPr>
                <w:rFonts w:cs="Times New Roman"/>
                <w:sz w:val="22"/>
              </w:rPr>
              <w:t>SE:T</w:t>
            </w:r>
          </w:p>
        </w:tc>
        <w:tc>
          <w:tcPr>
            <w:tcW w:w="30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99" w:type="pct"/>
            <w:vAlign w:val="center"/>
          </w:tcPr>
          <w:p w:rsidR="002C6233" w:rsidRPr="007405AE" w:rsidRDefault="002C6233" w:rsidP="000117E7">
            <w:pPr>
              <w:spacing w:line="360" w:lineRule="auto"/>
              <w:rPr>
                <w:rFonts w:cs="Times New Roman"/>
                <w:sz w:val="22"/>
              </w:rPr>
            </w:pPr>
            <w:r w:rsidRPr="007405AE">
              <w:rPr>
                <w:rFonts w:cs="Times New Roman"/>
                <w:sz w:val="22"/>
              </w:rPr>
              <w:t>n/a</w:t>
            </w:r>
          </w:p>
        </w:tc>
        <w:tc>
          <w:tcPr>
            <w:tcW w:w="35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0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1" w:type="pct"/>
            <w:vAlign w:val="center"/>
          </w:tcPr>
          <w:p w:rsidR="002C6233" w:rsidRPr="007405AE" w:rsidRDefault="002C6233" w:rsidP="000117E7">
            <w:pPr>
              <w:spacing w:line="360" w:lineRule="auto"/>
              <w:rPr>
                <w:rFonts w:cs="Times New Roman"/>
                <w:sz w:val="22"/>
              </w:rPr>
            </w:pPr>
            <w:r w:rsidRPr="007405AE">
              <w:rPr>
                <w:rFonts w:cs="Times New Roman"/>
                <w:sz w:val="22"/>
              </w:rPr>
              <w:t>n/a</w:t>
            </w:r>
          </w:p>
        </w:tc>
        <w:tc>
          <w:tcPr>
            <w:tcW w:w="249"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0"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1" w:type="pct"/>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50" w:type="pct"/>
            <w:vAlign w:val="center"/>
          </w:tcPr>
          <w:p w:rsidR="002C6233" w:rsidRPr="007405AE" w:rsidRDefault="002C6233" w:rsidP="000117E7">
            <w:pPr>
              <w:spacing w:line="360" w:lineRule="auto"/>
              <w:rPr>
                <w:rFonts w:cs="Times New Roman"/>
                <w:sz w:val="22"/>
              </w:rPr>
            </w:pPr>
            <w:r>
              <w:rPr>
                <w:rFonts w:cs="Times New Roman"/>
                <w:sz w:val="22"/>
              </w:rPr>
              <w:t>1***</w:t>
            </w:r>
            <w:r w:rsidRPr="00EE01E6">
              <w:rPr>
                <w:rFonts w:cs="Times New Roman"/>
                <w:sz w:val="22"/>
                <w:vertAlign w:val="superscript"/>
              </w:rPr>
              <w:t>†</w:t>
            </w:r>
          </w:p>
        </w:tc>
        <w:tc>
          <w:tcPr>
            <w:tcW w:w="250" w:type="pct"/>
            <w:vAlign w:val="center"/>
          </w:tcPr>
          <w:p w:rsidR="002C6233" w:rsidRPr="007405AE" w:rsidRDefault="002C6233" w:rsidP="000117E7">
            <w:pPr>
              <w:spacing w:line="360" w:lineRule="auto"/>
              <w:rPr>
                <w:rFonts w:cs="Times New Roman"/>
                <w:sz w:val="22"/>
              </w:rPr>
            </w:pPr>
            <w:r w:rsidRPr="007405AE">
              <w:rPr>
                <w:rFonts w:cs="Times New Roman"/>
                <w:sz w:val="22"/>
              </w:rPr>
              <w:t>n/a</w:t>
            </w:r>
          </w:p>
        </w:tc>
        <w:tc>
          <w:tcPr>
            <w:tcW w:w="300" w:type="pct"/>
            <w:vAlign w:val="center"/>
          </w:tcPr>
          <w:p w:rsidR="002C6233" w:rsidRPr="007405AE" w:rsidRDefault="002C6233" w:rsidP="000117E7">
            <w:pPr>
              <w:spacing w:line="360" w:lineRule="auto"/>
              <w:rPr>
                <w:rFonts w:cs="Times New Roman"/>
                <w:sz w:val="22"/>
              </w:rPr>
            </w:pPr>
            <w:r>
              <w:rPr>
                <w:rFonts w:cs="Times New Roman"/>
                <w:sz w:val="22"/>
              </w:rPr>
              <w:t>0.25***</w:t>
            </w:r>
            <w:r w:rsidRPr="00EE01E6">
              <w:rPr>
                <w:rFonts w:cs="Times New Roman"/>
                <w:sz w:val="22"/>
                <w:vertAlign w:val="superscript"/>
              </w:rPr>
              <w:t>†</w:t>
            </w:r>
          </w:p>
        </w:tc>
        <w:tc>
          <w:tcPr>
            <w:tcW w:w="351" w:type="pct"/>
            <w:vAlign w:val="center"/>
          </w:tcPr>
          <w:p w:rsidR="002C6233" w:rsidRPr="007405AE" w:rsidRDefault="002C6233" w:rsidP="000117E7">
            <w:pPr>
              <w:spacing w:line="360" w:lineRule="auto"/>
              <w:rPr>
                <w:rFonts w:cs="Times New Roman"/>
                <w:sz w:val="22"/>
              </w:rPr>
            </w:pPr>
            <w:r>
              <w:rPr>
                <w:rFonts w:cs="Times New Roman"/>
                <w:sz w:val="22"/>
              </w:rPr>
              <w:t>0.87***</w:t>
            </w:r>
            <w:r w:rsidRPr="00EE01E6">
              <w:rPr>
                <w:rFonts w:cs="Times New Roman"/>
                <w:sz w:val="22"/>
                <w:vertAlign w:val="superscript"/>
              </w:rPr>
              <w:t>†</w:t>
            </w:r>
          </w:p>
        </w:tc>
        <w:tc>
          <w:tcPr>
            <w:tcW w:w="149" w:type="pct"/>
            <w:vAlign w:val="center"/>
          </w:tcPr>
          <w:p w:rsidR="002C6233" w:rsidRPr="007405AE" w:rsidRDefault="002C6233" w:rsidP="000117E7">
            <w:pPr>
              <w:spacing w:line="360" w:lineRule="auto"/>
              <w:rPr>
                <w:rFonts w:cs="Times New Roman"/>
                <w:sz w:val="22"/>
              </w:rPr>
            </w:pPr>
            <w:r w:rsidRPr="007405AE">
              <w:rPr>
                <w:rFonts w:cs="Times New Roman"/>
                <w:sz w:val="22"/>
              </w:rPr>
              <w:t>n/a</w:t>
            </w:r>
          </w:p>
        </w:tc>
        <w:tc>
          <w:tcPr>
            <w:tcW w:w="349" w:type="pct"/>
            <w:vAlign w:val="center"/>
          </w:tcPr>
          <w:p w:rsidR="002C6233" w:rsidRPr="007405AE" w:rsidRDefault="002C6233" w:rsidP="000117E7">
            <w:pPr>
              <w:spacing w:line="360" w:lineRule="auto"/>
              <w:rPr>
                <w:rFonts w:cs="Times New Roman"/>
                <w:sz w:val="22"/>
              </w:rPr>
            </w:pPr>
            <w:r>
              <w:rPr>
                <w:rFonts w:cs="Times New Roman"/>
                <w:sz w:val="22"/>
              </w:rPr>
              <w:t>0.80***</w:t>
            </w:r>
            <w:r w:rsidRPr="00EE01E6">
              <w:rPr>
                <w:rFonts w:cs="Times New Roman"/>
                <w:sz w:val="22"/>
                <w:vertAlign w:val="superscript"/>
              </w:rPr>
              <w:t>†</w:t>
            </w:r>
          </w:p>
        </w:tc>
      </w:tr>
      <w:tr w:rsidR="00FB5AE2" w:rsidRPr="00CA6CF1" w:rsidTr="00FB5AE2">
        <w:tc>
          <w:tcPr>
            <w:tcW w:w="591" w:type="pct"/>
            <w:tcBorders>
              <w:bottom w:val="single" w:sz="4" w:space="0" w:color="auto"/>
            </w:tcBorders>
            <w:shd w:val="clear" w:color="auto" w:fill="auto"/>
            <w:vAlign w:val="center"/>
          </w:tcPr>
          <w:p w:rsidR="002C6233" w:rsidRPr="007405AE" w:rsidRDefault="00B079E2" w:rsidP="000117E7">
            <w:pPr>
              <w:spacing w:line="360" w:lineRule="auto"/>
              <w:rPr>
                <w:rFonts w:cs="Times New Roman"/>
                <w:sz w:val="22"/>
              </w:rPr>
            </w:pPr>
            <w:r>
              <w:rPr>
                <w:rFonts w:cs="Times New Roman"/>
                <w:sz w:val="22"/>
              </w:rPr>
              <w:t>Kucuker (</w:t>
            </w:r>
            <w:r w:rsidR="002C6233" w:rsidRPr="007405AE">
              <w:rPr>
                <w:rFonts w:cs="Times New Roman"/>
                <w:sz w:val="22"/>
              </w:rPr>
              <w:t>2011</w:t>
            </w:r>
            <w:r>
              <w:rPr>
                <w:rFonts w:cs="Times New Roman"/>
                <w:sz w:val="22"/>
              </w:rPr>
              <w:t>)</w:t>
            </w:r>
          </w:p>
        </w:tc>
        <w:tc>
          <w:tcPr>
            <w:tcW w:w="414" w:type="pct"/>
            <w:tcBorders>
              <w:bottom w:val="single" w:sz="4" w:space="0" w:color="auto"/>
            </w:tcBorders>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Turkey</w:t>
            </w:r>
          </w:p>
        </w:tc>
        <w:tc>
          <w:tcPr>
            <w:tcW w:w="246" w:type="pct"/>
            <w:tcBorders>
              <w:bottom w:val="single" w:sz="4" w:space="0" w:color="auto"/>
            </w:tcBorders>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SE: T</w:t>
            </w:r>
          </w:p>
        </w:tc>
        <w:tc>
          <w:tcPr>
            <w:tcW w:w="300" w:type="pct"/>
            <w:tcBorders>
              <w:bottom w:val="single" w:sz="4" w:space="0" w:color="auto"/>
            </w:tcBorders>
            <w:shd w:val="clear" w:color="auto" w:fill="auto"/>
            <w:vAlign w:val="center"/>
          </w:tcPr>
          <w:p w:rsidR="002C6233" w:rsidRPr="007405AE" w:rsidRDefault="002C6233" w:rsidP="000117E7">
            <w:pPr>
              <w:spacing w:line="360" w:lineRule="auto"/>
              <w:rPr>
                <w:rFonts w:cs="Times New Roman"/>
                <w:sz w:val="22"/>
              </w:rPr>
            </w:pPr>
            <w:r>
              <w:rPr>
                <w:rFonts w:cs="Times New Roman"/>
                <w:sz w:val="22"/>
              </w:rPr>
              <w:t>0.76*</w:t>
            </w:r>
          </w:p>
        </w:tc>
        <w:tc>
          <w:tcPr>
            <w:tcW w:w="299" w:type="pct"/>
            <w:tcBorders>
              <w:bottom w:val="single" w:sz="4" w:space="0" w:color="auto"/>
            </w:tcBorders>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n/a</w:t>
            </w:r>
          </w:p>
        </w:tc>
        <w:tc>
          <w:tcPr>
            <w:tcW w:w="350" w:type="pct"/>
            <w:tcBorders>
              <w:bottom w:val="single" w:sz="4" w:space="0" w:color="auto"/>
            </w:tcBorders>
            <w:shd w:val="clear" w:color="auto" w:fill="auto"/>
            <w:vAlign w:val="center"/>
          </w:tcPr>
          <w:p w:rsidR="002C6233" w:rsidRPr="007405AE" w:rsidRDefault="002C6233" w:rsidP="000117E7">
            <w:pPr>
              <w:spacing w:line="360" w:lineRule="auto"/>
              <w:rPr>
                <w:rFonts w:cs="Times New Roman"/>
                <w:sz w:val="22"/>
              </w:rPr>
            </w:pPr>
            <w:r>
              <w:rPr>
                <w:rFonts w:cs="Times New Roman"/>
                <w:sz w:val="22"/>
              </w:rPr>
              <w:t>0.85*</w:t>
            </w:r>
          </w:p>
        </w:tc>
        <w:tc>
          <w:tcPr>
            <w:tcW w:w="200" w:type="pct"/>
            <w:tcBorders>
              <w:bottom w:val="single" w:sz="4" w:space="0" w:color="auto"/>
            </w:tcBorders>
            <w:shd w:val="clear" w:color="auto" w:fill="auto"/>
            <w:vAlign w:val="center"/>
          </w:tcPr>
          <w:p w:rsidR="002C6233" w:rsidRPr="007405AE" w:rsidRDefault="002C6233" w:rsidP="000117E7">
            <w:pPr>
              <w:spacing w:line="360" w:lineRule="auto"/>
              <w:rPr>
                <w:rFonts w:cs="Times New Roman"/>
                <w:sz w:val="22"/>
              </w:rPr>
            </w:pPr>
            <w:r>
              <w:rPr>
                <w:rFonts w:cs="Times New Roman"/>
                <w:sz w:val="22"/>
              </w:rPr>
              <w:t>0.67*</w:t>
            </w:r>
          </w:p>
        </w:tc>
        <w:tc>
          <w:tcPr>
            <w:tcW w:w="151" w:type="pct"/>
            <w:tcBorders>
              <w:bottom w:val="single" w:sz="4" w:space="0" w:color="auto"/>
            </w:tcBorders>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n/a</w:t>
            </w:r>
          </w:p>
        </w:tc>
        <w:tc>
          <w:tcPr>
            <w:tcW w:w="249" w:type="pct"/>
            <w:tcBorders>
              <w:bottom w:val="single" w:sz="4" w:space="0" w:color="auto"/>
            </w:tcBorders>
            <w:shd w:val="clear" w:color="auto" w:fill="auto"/>
            <w:vAlign w:val="center"/>
          </w:tcPr>
          <w:p w:rsidR="002C6233" w:rsidRPr="007405AE" w:rsidRDefault="002C6233" w:rsidP="000117E7">
            <w:pPr>
              <w:spacing w:line="360" w:lineRule="auto"/>
              <w:rPr>
                <w:rFonts w:cs="Times New Roman"/>
                <w:sz w:val="22"/>
              </w:rPr>
            </w:pPr>
            <w:r>
              <w:rPr>
                <w:rFonts w:cs="Times New Roman"/>
                <w:sz w:val="22"/>
              </w:rPr>
              <w:t>0.80*</w:t>
            </w:r>
          </w:p>
        </w:tc>
        <w:tc>
          <w:tcPr>
            <w:tcW w:w="150" w:type="pct"/>
            <w:tcBorders>
              <w:bottom w:val="single" w:sz="4" w:space="0" w:color="auto"/>
            </w:tcBorders>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0" w:type="pct"/>
            <w:tcBorders>
              <w:bottom w:val="single" w:sz="4" w:space="0" w:color="auto"/>
            </w:tcBorders>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151" w:type="pct"/>
            <w:tcBorders>
              <w:bottom w:val="single" w:sz="4" w:space="0" w:color="auto"/>
            </w:tcBorders>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350" w:type="pct"/>
            <w:tcBorders>
              <w:bottom w:val="single" w:sz="4" w:space="0" w:color="auto"/>
            </w:tcBorders>
            <w:shd w:val="clear" w:color="auto" w:fill="auto"/>
            <w:vAlign w:val="center"/>
          </w:tcPr>
          <w:p w:rsidR="002C6233" w:rsidRPr="007405AE" w:rsidRDefault="002C6233" w:rsidP="000117E7">
            <w:pPr>
              <w:spacing w:line="360" w:lineRule="auto"/>
              <w:rPr>
                <w:rFonts w:cs="Times New Roman"/>
                <w:sz w:val="22"/>
              </w:rPr>
            </w:pPr>
            <w:r>
              <w:rPr>
                <w:rFonts w:cs="Times New Roman"/>
                <w:sz w:val="22"/>
              </w:rPr>
              <w:t>0.90**</w:t>
            </w:r>
          </w:p>
        </w:tc>
        <w:tc>
          <w:tcPr>
            <w:tcW w:w="250" w:type="pct"/>
            <w:tcBorders>
              <w:bottom w:val="single" w:sz="4" w:space="0" w:color="auto"/>
            </w:tcBorders>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n/a</w:t>
            </w:r>
          </w:p>
        </w:tc>
        <w:tc>
          <w:tcPr>
            <w:tcW w:w="300" w:type="pct"/>
            <w:tcBorders>
              <w:bottom w:val="single" w:sz="4" w:space="0" w:color="auto"/>
            </w:tcBorders>
            <w:shd w:val="clear" w:color="auto" w:fill="auto"/>
            <w:vAlign w:val="center"/>
          </w:tcPr>
          <w:p w:rsidR="002C6233" w:rsidRPr="007405AE" w:rsidRDefault="002C6233" w:rsidP="000117E7">
            <w:pPr>
              <w:spacing w:line="360" w:lineRule="auto"/>
              <w:rPr>
                <w:rFonts w:cs="Times New Roman"/>
                <w:sz w:val="22"/>
              </w:rPr>
            </w:pPr>
            <w:r>
              <w:rPr>
                <w:rFonts w:cs="Times New Roman"/>
                <w:sz w:val="22"/>
              </w:rPr>
              <w:t>0.78**</w:t>
            </w:r>
          </w:p>
        </w:tc>
        <w:tc>
          <w:tcPr>
            <w:tcW w:w="351" w:type="pct"/>
            <w:tcBorders>
              <w:bottom w:val="single" w:sz="4" w:space="0" w:color="auto"/>
            </w:tcBorders>
            <w:shd w:val="clear" w:color="auto" w:fill="auto"/>
            <w:vAlign w:val="center"/>
          </w:tcPr>
          <w:p w:rsidR="002C6233" w:rsidRPr="007405AE" w:rsidRDefault="002C6233" w:rsidP="000117E7">
            <w:pPr>
              <w:spacing w:line="360" w:lineRule="auto"/>
              <w:rPr>
                <w:rFonts w:cs="Times New Roman"/>
                <w:sz w:val="22"/>
              </w:rPr>
            </w:pPr>
            <w:r>
              <w:rPr>
                <w:rFonts w:cs="Times New Roman"/>
                <w:sz w:val="22"/>
              </w:rPr>
              <w:t>0.95**</w:t>
            </w:r>
          </w:p>
        </w:tc>
        <w:tc>
          <w:tcPr>
            <w:tcW w:w="149" w:type="pct"/>
            <w:tcBorders>
              <w:bottom w:val="single" w:sz="4" w:space="0" w:color="auto"/>
            </w:tcBorders>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n/a</w:t>
            </w:r>
          </w:p>
        </w:tc>
        <w:tc>
          <w:tcPr>
            <w:tcW w:w="349" w:type="pct"/>
            <w:tcBorders>
              <w:bottom w:val="single" w:sz="4" w:space="0" w:color="auto"/>
            </w:tcBorders>
            <w:shd w:val="clear" w:color="auto" w:fill="auto"/>
            <w:vAlign w:val="center"/>
          </w:tcPr>
          <w:p w:rsidR="002C6233" w:rsidRPr="007405AE" w:rsidRDefault="002C6233" w:rsidP="000117E7">
            <w:pPr>
              <w:spacing w:line="360" w:lineRule="auto"/>
              <w:rPr>
                <w:rFonts w:cs="Times New Roman"/>
                <w:sz w:val="22"/>
              </w:rPr>
            </w:pPr>
            <w:r>
              <w:rPr>
                <w:rFonts w:cs="Times New Roman"/>
                <w:sz w:val="22"/>
              </w:rPr>
              <w:t>0.74**</w:t>
            </w:r>
          </w:p>
        </w:tc>
      </w:tr>
    </w:tbl>
    <w:p w:rsidR="002C6233" w:rsidRPr="002233EF" w:rsidRDefault="002C6233" w:rsidP="002C6233">
      <w:pPr>
        <w:spacing w:after="0" w:line="240" w:lineRule="auto"/>
        <w:rPr>
          <w:rFonts w:cs="Times New Roman"/>
          <w:sz w:val="20"/>
          <w:szCs w:val="20"/>
        </w:rPr>
      </w:pPr>
      <w:r w:rsidRPr="00F418A4">
        <w:rPr>
          <w:rFonts w:cs="Times New Roman"/>
          <w:sz w:val="20"/>
          <w:szCs w:val="20"/>
        </w:rPr>
        <w:t xml:space="preserve">Internal consistency (Cronbach’s alpha): </w:t>
      </w:r>
      <w:r>
        <w:rPr>
          <w:rFonts w:cs="Times New Roman"/>
          <w:sz w:val="20"/>
          <w:szCs w:val="20"/>
        </w:rPr>
        <w:t xml:space="preserve">(-), &lt;0.60; (+/-), 0.60-0.70 ; </w:t>
      </w:r>
      <w:r w:rsidRPr="00F418A4">
        <w:rPr>
          <w:rFonts w:cs="Times New Roman"/>
          <w:sz w:val="20"/>
          <w:szCs w:val="20"/>
        </w:rPr>
        <w:t>(+),&gt;0.70; Test-retest reliability (ICC): (-), &lt;0.60; (+/-), 0.60-0.80 ; (+), &gt;0.80; Inter-rater reliability (ICC): (-), &lt;0.50; (+/-), 0.50-0.70 ; (+), &gt;0.70;Sensitivity/Specificity: (-), &lt;0.5</w:t>
      </w:r>
      <w:r>
        <w:rPr>
          <w:rFonts w:cs="Times New Roman"/>
          <w:sz w:val="20"/>
          <w:szCs w:val="20"/>
        </w:rPr>
        <w:t>0; (+/-), 0.50-0.70; (+), &gt;0.</w:t>
      </w:r>
      <w:r w:rsidRPr="002233EF">
        <w:rPr>
          <w:rFonts w:cs="Times New Roman"/>
          <w:sz w:val="20"/>
          <w:szCs w:val="20"/>
        </w:rPr>
        <w:t>70</w:t>
      </w:r>
      <w:r w:rsidR="002233EF" w:rsidRPr="002233EF">
        <w:rPr>
          <w:rFonts w:cs="Times New Roman"/>
          <w:noProof/>
          <w:sz w:val="20"/>
          <w:szCs w:val="20"/>
        </w:rPr>
        <w:t xml:space="preserve"> </w:t>
      </w:r>
      <w:r w:rsidR="002233EF" w:rsidRPr="002233EF">
        <w:rPr>
          <w:rFonts w:cs="Times New Roman"/>
          <w:noProof/>
          <w:sz w:val="20"/>
          <w:szCs w:val="20"/>
        </w:rPr>
        <w:fldChar w:fldCharType="begin"/>
      </w:r>
      <w:r w:rsidR="006B2AE4">
        <w:rPr>
          <w:rFonts w:cs="Times New Roman"/>
          <w:noProof/>
          <w:sz w:val="20"/>
          <w:szCs w:val="20"/>
        </w:rPr>
        <w:instrText xml:space="preserve"> ADDIN EN.CITE &lt;EndNote&gt;&lt;Cite&gt;&lt;Author&gt;Terwee&lt;/Author&gt;&lt;Year&gt;2007&lt;/Year&gt;&lt;RecNum&gt;9769&lt;/RecNum&gt;&lt;DisplayText&gt;(Terwee&lt;style face="italic"&gt; et al.&lt;/style&gt; 2007)&lt;/DisplayText&gt;&lt;record&gt;&lt;rec-number&gt;9769&lt;/rec-number&gt;&lt;foreign-keys&gt;&lt;key app="EN" db-id="r5vfvxtrd2zwwretepspxrt4are5tvs0a2ps"&gt;9769&lt;/key&gt;&lt;/foreign-keys&gt;&lt;ref-type name="Journal Article"&gt;17&lt;/ref-type&gt;&lt;contributors&gt;&lt;authors&gt;&lt;author&gt;Terwee, C. B.&lt;/author&gt;&lt;author&gt;Bot, S. D.&lt;/author&gt;&lt;author&gt;de Boer, M. R.&lt;/author&gt;&lt;author&gt;van der Windt, D. A.&lt;/author&gt;&lt;author&gt;Knol, D. L.&lt;/author&gt;&lt;author&gt;Dekker, J.&lt;/author&gt;&lt;author&gt;Bouter, L. M.&lt;/author&gt;&lt;author&gt;de Vet, H. C.&lt;/author&gt;&lt;/authors&gt;&lt;/contributors&gt;&lt;auth-address&gt;EMGO Institute, VU University Medical Center, Van der Boechorststraat 7, 1081 BT Amsterdam, The Netherlands. cb.terwee@vumc.nl&lt;/auth-address&gt;&lt;titles&gt;&lt;title&gt;Quality criteria were proposed for measurement properties of health status questionnaires&lt;/title&gt;&lt;secondary-title&gt;Journal of Clinical Epidemiology&lt;/secondary-title&gt;&lt;/titles&gt;&lt;periodical&gt;&lt;full-title&gt;Journal of Clinical Epidemiology&lt;/full-title&gt;&lt;abbr-1&gt;J. Clin. Epidemiol.&lt;/abbr-1&gt;&lt;abbr-2&gt;J Clin Epidemiol&lt;/abbr-2&gt;&lt;/periodical&gt;&lt;pages&gt;34-42&lt;/pages&gt;&lt;volume&gt;60&lt;/volume&gt;&lt;number&gt;1&lt;/number&gt;&lt;edition&gt;2006/12/13&lt;/edition&gt;&lt;keywords&gt;&lt;keyword&gt;Evaluation Studies as Topic&lt;/keyword&gt;&lt;keyword&gt;*Health Status Indicators&lt;/keyword&gt;&lt;keyword&gt;Humans&lt;/keyword&gt;&lt;keyword&gt;Psychometrics&lt;/keyword&gt;&lt;keyword&gt;Questionnaires/*standards&lt;/keyword&gt;&lt;keyword&gt;Reproducibility of Results&lt;/keyword&gt;&lt;keyword&gt;Research Design&lt;/keyword&gt;&lt;keyword&gt;Review Literature as Topic&lt;/keyword&gt;&lt;/keywords&gt;&lt;dates&gt;&lt;year&gt;2007&lt;/year&gt;&lt;pub-dates&gt;&lt;date&gt;Jan&lt;/date&gt;&lt;/pub-dates&gt;&lt;/dates&gt;&lt;isbn&gt;0895-4356 (Print)&amp;#xD;0895-4356 (Linking)&lt;/isbn&gt;&lt;accession-num&gt;17161752&lt;/accession-num&gt;&lt;urls&gt;&lt;related-urls&gt;&lt;url&gt;http://www.ncbi.nlm.nih.gov/pubmed/17161752&lt;/url&gt;&lt;/related-urls&gt;&lt;/urls&gt;&lt;electronic-resource-num&gt;10.1016/j.jclinepi.2006.03.012&lt;/electronic-resource-num&gt;&lt;language&gt;eng&lt;/language&gt;&lt;/record&gt;&lt;/Cite&gt;&lt;/EndNote&gt;</w:instrText>
      </w:r>
      <w:r w:rsidR="002233EF" w:rsidRPr="002233EF">
        <w:rPr>
          <w:rFonts w:cs="Times New Roman"/>
          <w:noProof/>
          <w:sz w:val="20"/>
          <w:szCs w:val="20"/>
        </w:rPr>
        <w:fldChar w:fldCharType="separate"/>
      </w:r>
      <w:r w:rsidR="00BC77B2">
        <w:rPr>
          <w:rFonts w:cs="Times New Roman"/>
          <w:noProof/>
          <w:sz w:val="20"/>
          <w:szCs w:val="20"/>
        </w:rPr>
        <w:t>(</w:t>
      </w:r>
      <w:hyperlink w:anchor="_ENREF_59" w:tooltip="Terwee, 2007 #9769" w:history="1">
        <w:r w:rsidR="006463D6">
          <w:rPr>
            <w:rFonts w:cs="Times New Roman"/>
            <w:noProof/>
            <w:sz w:val="20"/>
            <w:szCs w:val="20"/>
          </w:rPr>
          <w:t>Terwee</w:t>
        </w:r>
        <w:r w:rsidR="006463D6" w:rsidRPr="00BC77B2">
          <w:rPr>
            <w:rFonts w:cs="Times New Roman"/>
            <w:i/>
            <w:noProof/>
            <w:sz w:val="20"/>
            <w:szCs w:val="20"/>
          </w:rPr>
          <w:t xml:space="preserve"> et al.</w:t>
        </w:r>
        <w:r w:rsidR="006463D6">
          <w:rPr>
            <w:rFonts w:cs="Times New Roman"/>
            <w:noProof/>
            <w:sz w:val="20"/>
            <w:szCs w:val="20"/>
          </w:rPr>
          <w:t xml:space="preserve"> 2007</w:t>
        </w:r>
      </w:hyperlink>
      <w:r w:rsidR="00BC77B2">
        <w:rPr>
          <w:rFonts w:cs="Times New Roman"/>
          <w:noProof/>
          <w:sz w:val="20"/>
          <w:szCs w:val="20"/>
        </w:rPr>
        <w:t>)</w:t>
      </w:r>
      <w:r w:rsidR="002233EF" w:rsidRPr="002233EF">
        <w:rPr>
          <w:rFonts w:cs="Times New Roman"/>
          <w:noProof/>
          <w:sz w:val="20"/>
          <w:szCs w:val="20"/>
        </w:rPr>
        <w:fldChar w:fldCharType="end"/>
      </w:r>
    </w:p>
    <w:p w:rsidR="002C6233" w:rsidRPr="00F418A4" w:rsidRDefault="002C6233" w:rsidP="002C6233">
      <w:pPr>
        <w:spacing w:after="0" w:line="240" w:lineRule="auto"/>
        <w:rPr>
          <w:rFonts w:cs="Times New Roman"/>
          <w:sz w:val="20"/>
          <w:szCs w:val="20"/>
        </w:rPr>
      </w:pPr>
      <w:r>
        <w:rPr>
          <w:rFonts w:cs="Times New Roman"/>
          <w:sz w:val="20"/>
          <w:szCs w:val="20"/>
        </w:rPr>
        <w:t>COSMIN: no asterix = indeterminate (grey literature); * 1 = poor; ** 2 = fair; *** 3 = good, **** 4 = excellent</w:t>
      </w:r>
    </w:p>
    <w:p w:rsidR="002C6233" w:rsidRPr="00F418A4" w:rsidRDefault="002C6233" w:rsidP="002C6233">
      <w:pPr>
        <w:spacing w:after="0" w:line="240" w:lineRule="auto"/>
        <w:rPr>
          <w:rFonts w:cs="Times New Roman"/>
          <w:sz w:val="20"/>
          <w:szCs w:val="20"/>
        </w:rPr>
      </w:pPr>
      <w:r w:rsidRPr="00F418A4">
        <w:rPr>
          <w:rFonts w:cs="Times New Roman"/>
          <w:sz w:val="20"/>
          <w:szCs w:val="20"/>
        </w:rPr>
        <w:t xml:space="preserve">Version: 24 = ASQ 24-month questionnaire; 27 = ASQ 27-month questionnaire; 30 = ASQ 30-month questionnaire. </w:t>
      </w:r>
    </w:p>
    <w:p w:rsidR="002C6233" w:rsidRPr="00F418A4" w:rsidRDefault="002C6233" w:rsidP="002C6233">
      <w:pPr>
        <w:spacing w:after="0" w:line="240" w:lineRule="auto"/>
        <w:rPr>
          <w:rFonts w:cs="Times New Roman"/>
          <w:sz w:val="20"/>
          <w:szCs w:val="20"/>
        </w:rPr>
      </w:pPr>
      <w:r w:rsidRPr="00F418A4">
        <w:rPr>
          <w:rFonts w:cs="Times New Roman"/>
          <w:sz w:val="20"/>
          <w:szCs w:val="20"/>
        </w:rPr>
        <w:t>Type: ASQ = ASQ-</w:t>
      </w:r>
      <w:r>
        <w:rPr>
          <w:rFonts w:cs="Times New Roman"/>
          <w:sz w:val="20"/>
          <w:szCs w:val="20"/>
        </w:rPr>
        <w:t>3</w:t>
      </w:r>
      <w:r w:rsidRPr="00F418A4">
        <w:rPr>
          <w:rFonts w:cs="Times New Roman"/>
          <w:sz w:val="20"/>
          <w:szCs w:val="20"/>
          <w:vertAlign w:val="superscript"/>
        </w:rPr>
        <w:t>TM</w:t>
      </w:r>
      <w:r w:rsidRPr="00F418A4">
        <w:rPr>
          <w:rFonts w:cs="Times New Roman"/>
          <w:sz w:val="20"/>
          <w:szCs w:val="20"/>
        </w:rPr>
        <w:t>; ASQ:T = ASQ-3</w:t>
      </w:r>
      <w:r w:rsidRPr="00F418A4">
        <w:rPr>
          <w:rFonts w:cs="Times New Roman"/>
          <w:sz w:val="20"/>
          <w:szCs w:val="20"/>
          <w:vertAlign w:val="superscript"/>
        </w:rPr>
        <w:t>TM</w:t>
      </w:r>
      <w:r w:rsidRPr="00F418A4">
        <w:rPr>
          <w:rFonts w:cs="Times New Roman"/>
          <w:sz w:val="20"/>
          <w:szCs w:val="20"/>
        </w:rPr>
        <w:t>, translated; SE = ASQ:SE; SE:T = ASQ:SE, translated</w:t>
      </w:r>
    </w:p>
    <w:p w:rsidR="002C6233" w:rsidRDefault="002C6233" w:rsidP="002C6233">
      <w:pPr>
        <w:spacing w:after="0" w:line="240" w:lineRule="auto"/>
        <w:rPr>
          <w:rFonts w:cs="Times New Roman"/>
          <w:sz w:val="20"/>
          <w:szCs w:val="20"/>
        </w:rPr>
      </w:pPr>
      <w:r w:rsidRPr="00EE01E6">
        <w:rPr>
          <w:rFonts w:cs="Times New Roman"/>
          <w:sz w:val="22"/>
          <w:vertAlign w:val="superscript"/>
        </w:rPr>
        <w:t>†</w:t>
      </w:r>
      <w:r w:rsidRPr="00F418A4">
        <w:rPr>
          <w:rFonts w:cs="Times New Roman"/>
          <w:sz w:val="20"/>
          <w:szCs w:val="20"/>
        </w:rPr>
        <w:t xml:space="preserve"> Reference to a </w:t>
      </w:r>
      <w:r>
        <w:rPr>
          <w:rFonts w:cs="Times New Roman"/>
          <w:sz w:val="20"/>
          <w:szCs w:val="20"/>
        </w:rPr>
        <w:t>well-established comparable measure (CBCL or Bayley Scales)</w:t>
      </w:r>
    </w:p>
    <w:p w:rsidR="002C6233" w:rsidRDefault="002C6233" w:rsidP="002C6233">
      <w:pPr>
        <w:spacing w:after="0" w:line="240" w:lineRule="auto"/>
        <w:rPr>
          <w:rFonts w:cs="Times New Roman"/>
          <w:sz w:val="20"/>
          <w:szCs w:val="20"/>
        </w:rPr>
      </w:pPr>
      <w:r>
        <w:rPr>
          <w:rFonts w:cs="Times New Roman"/>
          <w:sz w:val="20"/>
          <w:szCs w:val="20"/>
        </w:rPr>
        <w:t>? No information provided, n/a</w:t>
      </w:r>
      <w:r w:rsidRPr="00F418A4">
        <w:rPr>
          <w:rFonts w:cs="Times New Roman"/>
          <w:sz w:val="20"/>
          <w:szCs w:val="20"/>
        </w:rPr>
        <w:t xml:space="preserve"> = does not apply</w:t>
      </w:r>
    </w:p>
    <w:p w:rsidR="002233EF" w:rsidRDefault="002233EF" w:rsidP="002C6233">
      <w:pPr>
        <w:spacing w:after="0" w:line="240" w:lineRule="auto"/>
      </w:pPr>
    </w:p>
    <w:p w:rsidR="00FB5AE2" w:rsidRDefault="00FB5AE2" w:rsidP="002C6233">
      <w:pPr>
        <w:spacing w:after="0" w:line="240" w:lineRule="auto"/>
      </w:pPr>
    </w:p>
    <w:p w:rsidR="00FB5AE2" w:rsidRDefault="00FB5AE2" w:rsidP="002C6233">
      <w:pPr>
        <w:spacing w:after="0" w:line="240" w:lineRule="auto"/>
      </w:pPr>
    </w:p>
    <w:p w:rsidR="00FB5AE2" w:rsidRDefault="00FB5AE2" w:rsidP="002C6233">
      <w:pPr>
        <w:spacing w:after="0" w:line="240" w:lineRule="auto"/>
      </w:pPr>
    </w:p>
    <w:p w:rsidR="00FB5AE2" w:rsidRDefault="00FB5AE2" w:rsidP="002C6233">
      <w:pPr>
        <w:spacing w:after="0" w:line="240" w:lineRule="auto"/>
      </w:pPr>
    </w:p>
    <w:p w:rsidR="002C6233" w:rsidRPr="005453E8" w:rsidRDefault="002C6233" w:rsidP="002C6233">
      <w:pPr>
        <w:spacing w:after="0" w:line="240" w:lineRule="auto"/>
        <w:rPr>
          <w:rFonts w:cs="Times New Roman"/>
          <w:b/>
          <w:sz w:val="20"/>
          <w:szCs w:val="20"/>
        </w:rPr>
      </w:pPr>
      <w:r w:rsidRPr="005453E8">
        <w:rPr>
          <w:rFonts w:cs="Times New Roman"/>
          <w:b/>
          <w:sz w:val="20"/>
          <w:szCs w:val="20"/>
        </w:rPr>
        <w:t xml:space="preserve">Table </w:t>
      </w:r>
      <w:r>
        <w:rPr>
          <w:rFonts w:cs="Times New Roman"/>
          <w:b/>
          <w:sz w:val="20"/>
          <w:szCs w:val="20"/>
        </w:rPr>
        <w:t xml:space="preserve">4. </w:t>
      </w:r>
      <w:r>
        <w:rPr>
          <w:rFonts w:cs="Times New Roman"/>
          <w:sz w:val="20"/>
          <w:szCs w:val="20"/>
        </w:rPr>
        <w:t>Grey e</w:t>
      </w:r>
      <w:r w:rsidRPr="005453E8" w:rsidDel="000F11C8">
        <w:rPr>
          <w:rFonts w:cs="Times New Roman"/>
          <w:sz w:val="20"/>
          <w:szCs w:val="20"/>
        </w:rPr>
        <w:t xml:space="preserve">vidence of </w:t>
      </w:r>
      <w:r w:rsidRPr="005453E8">
        <w:rPr>
          <w:rFonts w:cs="Times New Roman"/>
          <w:sz w:val="20"/>
          <w:szCs w:val="20"/>
        </w:rPr>
        <w:t xml:space="preserve">the </w:t>
      </w:r>
      <w:r w:rsidRPr="005453E8" w:rsidDel="000F11C8">
        <w:rPr>
          <w:rFonts w:cs="Times New Roman"/>
          <w:sz w:val="20"/>
          <w:szCs w:val="20"/>
        </w:rPr>
        <w:t>reliability and validity of the ASQ-3</w:t>
      </w:r>
      <w:r w:rsidRPr="005453E8" w:rsidDel="000F11C8">
        <w:rPr>
          <w:rFonts w:cs="Times New Roman"/>
          <w:sz w:val="20"/>
          <w:szCs w:val="20"/>
          <w:vertAlign w:val="superscript"/>
        </w:rPr>
        <w:t>TM</w:t>
      </w:r>
      <w:r w:rsidRPr="005453E8" w:rsidDel="000F11C8">
        <w:rPr>
          <w:rFonts w:cs="Times New Roman"/>
          <w:sz w:val="20"/>
          <w:szCs w:val="20"/>
        </w:rPr>
        <w:t xml:space="preserve"> </w:t>
      </w:r>
      <w:r w:rsidRPr="005453E8">
        <w:rPr>
          <w:rFonts w:cs="Times New Roman"/>
          <w:sz w:val="20"/>
          <w:szCs w:val="20"/>
        </w:rPr>
        <w:t>and ASQ:SE and their translated/adapted versions.</w:t>
      </w:r>
    </w:p>
    <w:tbl>
      <w:tblPr>
        <w:tblStyle w:val="TableGrid"/>
        <w:tblW w:w="49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2"/>
        <w:gridCol w:w="1189"/>
        <w:gridCol w:w="707"/>
        <w:gridCol w:w="521"/>
        <w:gridCol w:w="604"/>
        <w:gridCol w:w="607"/>
        <w:gridCol w:w="604"/>
        <w:gridCol w:w="604"/>
        <w:gridCol w:w="607"/>
        <w:gridCol w:w="604"/>
        <w:gridCol w:w="604"/>
        <w:gridCol w:w="610"/>
        <w:gridCol w:w="827"/>
        <w:gridCol w:w="827"/>
        <w:gridCol w:w="830"/>
        <w:gridCol w:w="827"/>
        <w:gridCol w:w="827"/>
        <w:gridCol w:w="821"/>
      </w:tblGrid>
      <w:tr w:rsidR="002C6233" w:rsidRPr="007405AE" w:rsidTr="000117E7">
        <w:trPr>
          <w:tblHeader/>
        </w:trPr>
        <w:tc>
          <w:tcPr>
            <w:tcW w:w="611" w:type="pct"/>
            <w:tcBorders>
              <w:top w:val="single" w:sz="4" w:space="0" w:color="auto"/>
            </w:tcBorders>
            <w:vAlign w:val="center"/>
          </w:tcPr>
          <w:p w:rsidR="002C6233" w:rsidRPr="007405AE" w:rsidRDefault="002C6233" w:rsidP="000117E7">
            <w:pPr>
              <w:spacing w:line="240" w:lineRule="auto"/>
              <w:rPr>
                <w:rFonts w:cs="Times New Roman"/>
                <w:sz w:val="22"/>
              </w:rPr>
            </w:pPr>
          </w:p>
        </w:tc>
        <w:tc>
          <w:tcPr>
            <w:tcW w:w="427" w:type="pct"/>
            <w:tcBorders>
              <w:top w:val="single" w:sz="4" w:space="0" w:color="auto"/>
            </w:tcBorders>
            <w:vAlign w:val="center"/>
          </w:tcPr>
          <w:p w:rsidR="002C6233" w:rsidRPr="007405AE" w:rsidRDefault="002C6233" w:rsidP="000117E7">
            <w:pPr>
              <w:spacing w:line="240" w:lineRule="auto"/>
              <w:rPr>
                <w:rFonts w:cs="Times New Roman"/>
                <w:sz w:val="22"/>
              </w:rPr>
            </w:pPr>
          </w:p>
        </w:tc>
        <w:tc>
          <w:tcPr>
            <w:tcW w:w="254" w:type="pct"/>
            <w:tcBorders>
              <w:top w:val="single" w:sz="4" w:space="0" w:color="auto"/>
            </w:tcBorders>
            <w:vAlign w:val="center"/>
          </w:tcPr>
          <w:p w:rsidR="002C6233" w:rsidRPr="007405AE" w:rsidRDefault="002C6233" w:rsidP="000117E7">
            <w:pPr>
              <w:spacing w:line="240" w:lineRule="auto"/>
              <w:rPr>
                <w:rFonts w:cs="Times New Roman"/>
                <w:sz w:val="22"/>
              </w:rPr>
            </w:pPr>
          </w:p>
        </w:tc>
        <w:tc>
          <w:tcPr>
            <w:tcW w:w="1927" w:type="pct"/>
            <w:gridSpan w:val="9"/>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Reliability</w:t>
            </w:r>
            <w:r w:rsidR="00B17EF7">
              <w:rPr>
                <w:rFonts w:cs="Times New Roman"/>
                <w:sz w:val="22"/>
              </w:rPr>
              <w:t xml:space="preserve"> indicators</w:t>
            </w:r>
          </w:p>
        </w:tc>
        <w:tc>
          <w:tcPr>
            <w:tcW w:w="1781" w:type="pct"/>
            <w:gridSpan w:val="6"/>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Validity</w:t>
            </w:r>
            <w:r w:rsidR="00B17EF7">
              <w:rPr>
                <w:rFonts w:cs="Times New Roman"/>
                <w:sz w:val="22"/>
              </w:rPr>
              <w:t xml:space="preserve"> indicators</w:t>
            </w:r>
          </w:p>
        </w:tc>
      </w:tr>
      <w:tr w:rsidR="002C6233" w:rsidRPr="007405AE" w:rsidTr="000117E7">
        <w:trPr>
          <w:tblHeader/>
        </w:trPr>
        <w:tc>
          <w:tcPr>
            <w:tcW w:w="611" w:type="pct"/>
            <w:vAlign w:val="center"/>
          </w:tcPr>
          <w:p w:rsidR="002C6233" w:rsidRPr="007405AE" w:rsidRDefault="002C6233" w:rsidP="000117E7">
            <w:pPr>
              <w:spacing w:line="240" w:lineRule="auto"/>
              <w:rPr>
                <w:rFonts w:cs="Times New Roman"/>
                <w:sz w:val="22"/>
              </w:rPr>
            </w:pPr>
          </w:p>
        </w:tc>
        <w:tc>
          <w:tcPr>
            <w:tcW w:w="427" w:type="pct"/>
            <w:vAlign w:val="center"/>
          </w:tcPr>
          <w:p w:rsidR="002C6233" w:rsidRPr="007405AE" w:rsidRDefault="002C6233" w:rsidP="000117E7">
            <w:pPr>
              <w:spacing w:line="240" w:lineRule="auto"/>
              <w:rPr>
                <w:rFonts w:cs="Times New Roman"/>
                <w:sz w:val="22"/>
              </w:rPr>
            </w:pPr>
          </w:p>
        </w:tc>
        <w:tc>
          <w:tcPr>
            <w:tcW w:w="254" w:type="pct"/>
            <w:vAlign w:val="center"/>
          </w:tcPr>
          <w:p w:rsidR="002C6233" w:rsidRPr="007405AE" w:rsidRDefault="002C6233" w:rsidP="000117E7">
            <w:pPr>
              <w:spacing w:line="240" w:lineRule="auto"/>
              <w:rPr>
                <w:rFonts w:cs="Times New Roman"/>
                <w:sz w:val="22"/>
              </w:rPr>
            </w:pPr>
          </w:p>
        </w:tc>
        <w:tc>
          <w:tcPr>
            <w:tcW w:w="622" w:type="pct"/>
            <w:gridSpan w:val="3"/>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Internal consistency</w:t>
            </w:r>
          </w:p>
        </w:tc>
        <w:tc>
          <w:tcPr>
            <w:tcW w:w="652" w:type="pct"/>
            <w:gridSpan w:val="3"/>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Test re-test</w:t>
            </w:r>
          </w:p>
        </w:tc>
        <w:tc>
          <w:tcPr>
            <w:tcW w:w="653" w:type="pct"/>
            <w:gridSpan w:val="3"/>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Inter-rater</w:t>
            </w:r>
          </w:p>
        </w:tc>
        <w:tc>
          <w:tcPr>
            <w:tcW w:w="892" w:type="pct"/>
            <w:gridSpan w:val="3"/>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Sensitivity</w:t>
            </w:r>
          </w:p>
        </w:tc>
        <w:tc>
          <w:tcPr>
            <w:tcW w:w="889" w:type="pct"/>
            <w:gridSpan w:val="3"/>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Specificity</w:t>
            </w:r>
          </w:p>
        </w:tc>
      </w:tr>
      <w:tr w:rsidR="002C6233" w:rsidRPr="007405AE" w:rsidTr="000117E7">
        <w:trPr>
          <w:tblHeader/>
        </w:trPr>
        <w:tc>
          <w:tcPr>
            <w:tcW w:w="611" w:type="pct"/>
            <w:tcBorders>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First author, Year</w:t>
            </w:r>
          </w:p>
        </w:tc>
        <w:tc>
          <w:tcPr>
            <w:tcW w:w="427" w:type="pct"/>
            <w:tcBorders>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Country</w:t>
            </w:r>
          </w:p>
        </w:tc>
        <w:tc>
          <w:tcPr>
            <w:tcW w:w="254" w:type="pct"/>
            <w:tcBorders>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Type</w:t>
            </w:r>
          </w:p>
        </w:tc>
        <w:tc>
          <w:tcPr>
            <w:tcW w:w="187" w:type="pct"/>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24</w:t>
            </w:r>
          </w:p>
        </w:tc>
        <w:tc>
          <w:tcPr>
            <w:tcW w:w="217" w:type="pct"/>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27</w:t>
            </w:r>
          </w:p>
        </w:tc>
        <w:tc>
          <w:tcPr>
            <w:tcW w:w="218" w:type="pct"/>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30</w:t>
            </w:r>
          </w:p>
        </w:tc>
        <w:tc>
          <w:tcPr>
            <w:tcW w:w="217" w:type="pct"/>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24</w:t>
            </w:r>
          </w:p>
        </w:tc>
        <w:tc>
          <w:tcPr>
            <w:tcW w:w="217" w:type="pct"/>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27</w:t>
            </w:r>
          </w:p>
        </w:tc>
        <w:tc>
          <w:tcPr>
            <w:tcW w:w="218" w:type="pct"/>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30</w:t>
            </w:r>
          </w:p>
        </w:tc>
        <w:tc>
          <w:tcPr>
            <w:tcW w:w="217" w:type="pct"/>
            <w:tcBorders>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24</w:t>
            </w:r>
          </w:p>
        </w:tc>
        <w:tc>
          <w:tcPr>
            <w:tcW w:w="217" w:type="pct"/>
            <w:tcBorders>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27</w:t>
            </w:r>
          </w:p>
        </w:tc>
        <w:tc>
          <w:tcPr>
            <w:tcW w:w="219" w:type="pct"/>
            <w:tcBorders>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30</w:t>
            </w:r>
          </w:p>
        </w:tc>
        <w:tc>
          <w:tcPr>
            <w:tcW w:w="297" w:type="pct"/>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24</w:t>
            </w:r>
          </w:p>
        </w:tc>
        <w:tc>
          <w:tcPr>
            <w:tcW w:w="297" w:type="pct"/>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27</w:t>
            </w:r>
          </w:p>
        </w:tc>
        <w:tc>
          <w:tcPr>
            <w:tcW w:w="298" w:type="pct"/>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30</w:t>
            </w:r>
          </w:p>
        </w:tc>
        <w:tc>
          <w:tcPr>
            <w:tcW w:w="297" w:type="pct"/>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24</w:t>
            </w:r>
          </w:p>
        </w:tc>
        <w:tc>
          <w:tcPr>
            <w:tcW w:w="297" w:type="pct"/>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27</w:t>
            </w:r>
          </w:p>
        </w:tc>
        <w:tc>
          <w:tcPr>
            <w:tcW w:w="295" w:type="pct"/>
            <w:tcBorders>
              <w:top w:val="single" w:sz="4" w:space="0" w:color="auto"/>
              <w:bottom w:val="single" w:sz="4" w:space="0" w:color="auto"/>
            </w:tcBorders>
            <w:vAlign w:val="center"/>
          </w:tcPr>
          <w:p w:rsidR="002C6233" w:rsidRPr="007405AE" w:rsidRDefault="002C6233" w:rsidP="000117E7">
            <w:pPr>
              <w:spacing w:line="240" w:lineRule="auto"/>
              <w:rPr>
                <w:rFonts w:cs="Times New Roman"/>
                <w:sz w:val="22"/>
              </w:rPr>
            </w:pPr>
            <w:r w:rsidRPr="007405AE">
              <w:rPr>
                <w:rFonts w:cs="Times New Roman"/>
                <w:sz w:val="22"/>
              </w:rPr>
              <w:t>30</w:t>
            </w:r>
          </w:p>
        </w:tc>
      </w:tr>
      <w:tr w:rsidR="002C6233" w:rsidRPr="00CA6CF1" w:rsidTr="000117E7">
        <w:tc>
          <w:tcPr>
            <w:tcW w:w="611" w:type="pct"/>
            <w:tcBorders>
              <w:top w:val="single" w:sz="4" w:space="0" w:color="auto"/>
            </w:tcBorders>
            <w:vAlign w:val="center"/>
          </w:tcPr>
          <w:p w:rsidR="002C6233" w:rsidRPr="007405AE" w:rsidRDefault="00B079E2" w:rsidP="00B079E2">
            <w:pPr>
              <w:spacing w:line="360" w:lineRule="auto"/>
              <w:rPr>
                <w:rFonts w:cs="Times New Roman"/>
                <w:sz w:val="22"/>
              </w:rPr>
            </w:pPr>
            <w:r>
              <w:rPr>
                <w:rFonts w:cs="Times New Roman"/>
                <w:sz w:val="22"/>
              </w:rPr>
              <w:t>Squires (</w:t>
            </w:r>
            <w:r w:rsidR="002C6233" w:rsidRPr="007405AE">
              <w:rPr>
                <w:rFonts w:cs="Times New Roman"/>
                <w:sz w:val="22"/>
              </w:rPr>
              <w:t>2009</w:t>
            </w:r>
            <w:r>
              <w:rPr>
                <w:rFonts w:cs="Times New Roman"/>
                <w:sz w:val="22"/>
              </w:rPr>
              <w:t>)</w:t>
            </w:r>
          </w:p>
        </w:tc>
        <w:tc>
          <w:tcPr>
            <w:tcW w:w="427" w:type="pct"/>
            <w:tcBorders>
              <w:top w:val="single" w:sz="4" w:space="0" w:color="auto"/>
            </w:tcBorders>
            <w:vAlign w:val="center"/>
          </w:tcPr>
          <w:p w:rsidR="002C6233" w:rsidRPr="007405AE" w:rsidRDefault="002C6233" w:rsidP="000117E7">
            <w:pPr>
              <w:spacing w:line="360" w:lineRule="auto"/>
              <w:rPr>
                <w:rFonts w:cs="Times New Roman"/>
                <w:sz w:val="22"/>
              </w:rPr>
            </w:pPr>
            <w:r w:rsidRPr="007405AE">
              <w:rPr>
                <w:rFonts w:cs="Times New Roman"/>
                <w:sz w:val="22"/>
              </w:rPr>
              <w:t>USA</w:t>
            </w:r>
          </w:p>
        </w:tc>
        <w:tc>
          <w:tcPr>
            <w:tcW w:w="254" w:type="pct"/>
            <w:tcBorders>
              <w:top w:val="single" w:sz="4" w:space="0" w:color="auto"/>
            </w:tcBorders>
            <w:vAlign w:val="center"/>
          </w:tcPr>
          <w:p w:rsidR="002C6233" w:rsidRPr="007405AE" w:rsidRDefault="002C6233" w:rsidP="000117E7">
            <w:pPr>
              <w:spacing w:line="360" w:lineRule="auto"/>
              <w:rPr>
                <w:rFonts w:cs="Times New Roman"/>
                <w:sz w:val="22"/>
              </w:rPr>
            </w:pPr>
            <w:r w:rsidRPr="007405AE">
              <w:rPr>
                <w:rFonts w:cs="Times New Roman"/>
                <w:sz w:val="22"/>
              </w:rPr>
              <w:t>ASQ</w:t>
            </w:r>
          </w:p>
        </w:tc>
        <w:tc>
          <w:tcPr>
            <w:tcW w:w="187" w:type="pct"/>
            <w:tcBorders>
              <w:top w:val="single" w:sz="4" w:space="0" w:color="auto"/>
            </w:tcBorders>
            <w:vAlign w:val="center"/>
          </w:tcPr>
          <w:p w:rsidR="002C6233" w:rsidRPr="007405AE" w:rsidRDefault="002C6233" w:rsidP="000117E7">
            <w:pPr>
              <w:pStyle w:val="asq1"/>
              <w:numPr>
                <w:ilvl w:val="0"/>
                <w:numId w:val="0"/>
              </w:numPr>
              <w:spacing w:line="360" w:lineRule="auto"/>
              <w:rPr>
                <w:rFonts w:cs="Times New Roman"/>
                <w:b w:val="0"/>
                <w:sz w:val="22"/>
                <w:szCs w:val="22"/>
              </w:rPr>
            </w:pPr>
            <w:r>
              <w:rPr>
                <w:rFonts w:cs="Times New Roman"/>
                <w:b w:val="0"/>
                <w:sz w:val="22"/>
                <w:szCs w:val="22"/>
              </w:rPr>
              <w:t>0.77</w:t>
            </w:r>
          </w:p>
        </w:tc>
        <w:tc>
          <w:tcPr>
            <w:tcW w:w="217" w:type="pct"/>
            <w:tcBorders>
              <w:top w:val="single" w:sz="4" w:space="0" w:color="auto"/>
            </w:tcBorders>
            <w:vAlign w:val="center"/>
          </w:tcPr>
          <w:p w:rsidR="002C6233" w:rsidRPr="007405AE" w:rsidRDefault="002C6233" w:rsidP="000117E7">
            <w:pPr>
              <w:spacing w:line="360" w:lineRule="auto"/>
              <w:rPr>
                <w:rFonts w:cs="Times New Roman"/>
                <w:sz w:val="22"/>
              </w:rPr>
            </w:pPr>
            <w:r>
              <w:rPr>
                <w:rFonts w:cs="Times New Roman"/>
                <w:sz w:val="22"/>
              </w:rPr>
              <w:t>0.78</w:t>
            </w:r>
          </w:p>
        </w:tc>
        <w:tc>
          <w:tcPr>
            <w:tcW w:w="218" w:type="pct"/>
            <w:tcBorders>
              <w:top w:val="single" w:sz="4" w:space="0" w:color="auto"/>
            </w:tcBorders>
            <w:vAlign w:val="center"/>
          </w:tcPr>
          <w:p w:rsidR="002C6233" w:rsidRPr="007405AE" w:rsidRDefault="002C6233" w:rsidP="000117E7">
            <w:pPr>
              <w:spacing w:line="360" w:lineRule="auto"/>
              <w:rPr>
                <w:rFonts w:cs="Times New Roman"/>
                <w:sz w:val="22"/>
              </w:rPr>
            </w:pPr>
            <w:r>
              <w:rPr>
                <w:rFonts w:cs="Times New Roman"/>
                <w:sz w:val="22"/>
              </w:rPr>
              <w:t>0.78</w:t>
            </w:r>
          </w:p>
        </w:tc>
        <w:tc>
          <w:tcPr>
            <w:tcW w:w="217" w:type="pct"/>
            <w:tcBorders>
              <w:top w:val="single" w:sz="4" w:space="0" w:color="auto"/>
            </w:tcBorders>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17" w:type="pct"/>
            <w:tcBorders>
              <w:top w:val="single" w:sz="4" w:space="0" w:color="auto"/>
            </w:tcBorders>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18" w:type="pct"/>
            <w:tcBorders>
              <w:top w:val="single" w:sz="4" w:space="0" w:color="auto"/>
            </w:tcBorders>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17" w:type="pct"/>
            <w:tcBorders>
              <w:top w:val="single" w:sz="4" w:space="0" w:color="auto"/>
            </w:tcBorders>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17" w:type="pct"/>
            <w:tcBorders>
              <w:top w:val="single" w:sz="4" w:space="0" w:color="auto"/>
            </w:tcBorders>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19" w:type="pct"/>
            <w:tcBorders>
              <w:top w:val="single" w:sz="4" w:space="0" w:color="auto"/>
            </w:tcBorders>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97" w:type="pct"/>
            <w:tcBorders>
              <w:top w:val="single" w:sz="4" w:space="0" w:color="auto"/>
            </w:tcBorders>
            <w:vAlign w:val="center"/>
          </w:tcPr>
          <w:p w:rsidR="002C6233" w:rsidRPr="007405AE" w:rsidRDefault="002C6233" w:rsidP="000117E7">
            <w:pPr>
              <w:spacing w:line="360" w:lineRule="auto"/>
              <w:rPr>
                <w:rFonts w:cs="Times New Roman"/>
                <w:sz w:val="22"/>
              </w:rPr>
            </w:pPr>
            <w:r>
              <w:rPr>
                <w:rFonts w:cs="Times New Roman"/>
                <w:sz w:val="22"/>
              </w:rPr>
              <w:t>0.91</w:t>
            </w:r>
          </w:p>
        </w:tc>
        <w:tc>
          <w:tcPr>
            <w:tcW w:w="297" w:type="pct"/>
            <w:tcBorders>
              <w:top w:val="single" w:sz="4" w:space="0" w:color="auto"/>
            </w:tcBorders>
            <w:vAlign w:val="center"/>
          </w:tcPr>
          <w:p w:rsidR="002C6233" w:rsidRPr="007405AE" w:rsidRDefault="002C6233" w:rsidP="000117E7">
            <w:pPr>
              <w:spacing w:line="360" w:lineRule="auto"/>
              <w:rPr>
                <w:rFonts w:cs="Times New Roman"/>
                <w:sz w:val="22"/>
              </w:rPr>
            </w:pPr>
            <w:r>
              <w:rPr>
                <w:rFonts w:cs="Times New Roman"/>
                <w:sz w:val="22"/>
              </w:rPr>
              <w:t>0.78</w:t>
            </w:r>
          </w:p>
        </w:tc>
        <w:tc>
          <w:tcPr>
            <w:tcW w:w="298" w:type="pct"/>
            <w:tcBorders>
              <w:top w:val="single" w:sz="4" w:space="0" w:color="auto"/>
            </w:tcBorders>
            <w:vAlign w:val="center"/>
          </w:tcPr>
          <w:p w:rsidR="002C6233" w:rsidRPr="007405AE" w:rsidRDefault="002C6233" w:rsidP="000117E7">
            <w:pPr>
              <w:spacing w:line="360" w:lineRule="auto"/>
              <w:rPr>
                <w:rFonts w:cs="Times New Roman"/>
                <w:sz w:val="22"/>
              </w:rPr>
            </w:pPr>
            <w:r>
              <w:rPr>
                <w:rFonts w:cs="Times New Roman"/>
                <w:sz w:val="22"/>
              </w:rPr>
              <w:t>0.87</w:t>
            </w:r>
          </w:p>
        </w:tc>
        <w:tc>
          <w:tcPr>
            <w:tcW w:w="297" w:type="pct"/>
            <w:tcBorders>
              <w:top w:val="single" w:sz="4" w:space="0" w:color="auto"/>
            </w:tcBorders>
            <w:vAlign w:val="center"/>
          </w:tcPr>
          <w:p w:rsidR="002C6233" w:rsidRPr="007405AE" w:rsidRDefault="002C6233" w:rsidP="000117E7">
            <w:pPr>
              <w:spacing w:line="360" w:lineRule="auto"/>
              <w:rPr>
                <w:rFonts w:cs="Times New Roman"/>
                <w:sz w:val="22"/>
              </w:rPr>
            </w:pPr>
            <w:r>
              <w:rPr>
                <w:rFonts w:cs="Times New Roman"/>
                <w:sz w:val="22"/>
              </w:rPr>
              <w:t>0.72</w:t>
            </w:r>
          </w:p>
        </w:tc>
        <w:tc>
          <w:tcPr>
            <w:tcW w:w="297" w:type="pct"/>
            <w:tcBorders>
              <w:top w:val="single" w:sz="4" w:space="0" w:color="auto"/>
            </w:tcBorders>
            <w:vAlign w:val="center"/>
          </w:tcPr>
          <w:p w:rsidR="002C6233" w:rsidRPr="007405AE" w:rsidRDefault="002C6233" w:rsidP="000117E7">
            <w:pPr>
              <w:spacing w:line="360" w:lineRule="auto"/>
              <w:rPr>
                <w:rFonts w:cs="Times New Roman"/>
                <w:sz w:val="22"/>
              </w:rPr>
            </w:pPr>
            <w:r>
              <w:rPr>
                <w:rFonts w:cs="Times New Roman"/>
                <w:sz w:val="22"/>
              </w:rPr>
              <w:t>0.86</w:t>
            </w:r>
          </w:p>
        </w:tc>
        <w:tc>
          <w:tcPr>
            <w:tcW w:w="295" w:type="pct"/>
            <w:tcBorders>
              <w:top w:val="single" w:sz="4" w:space="0" w:color="auto"/>
            </w:tcBorders>
            <w:vAlign w:val="center"/>
          </w:tcPr>
          <w:p w:rsidR="002C6233" w:rsidRPr="007405AE" w:rsidRDefault="002C6233" w:rsidP="000117E7">
            <w:pPr>
              <w:spacing w:line="360" w:lineRule="auto"/>
              <w:rPr>
                <w:rFonts w:cs="Times New Roman"/>
                <w:sz w:val="22"/>
              </w:rPr>
            </w:pPr>
            <w:r>
              <w:rPr>
                <w:rFonts w:cs="Times New Roman"/>
                <w:sz w:val="22"/>
              </w:rPr>
              <w:t>0.93</w:t>
            </w:r>
          </w:p>
        </w:tc>
      </w:tr>
      <w:tr w:rsidR="002C6233" w:rsidRPr="007405AE" w:rsidTr="000117E7">
        <w:tc>
          <w:tcPr>
            <w:tcW w:w="611" w:type="pct"/>
            <w:shd w:val="clear" w:color="auto" w:fill="auto"/>
            <w:vAlign w:val="center"/>
          </w:tcPr>
          <w:p w:rsidR="002C6233" w:rsidRPr="007405AE" w:rsidRDefault="00B079E2" w:rsidP="000117E7">
            <w:pPr>
              <w:spacing w:line="360" w:lineRule="auto"/>
              <w:rPr>
                <w:rFonts w:cs="Times New Roman"/>
                <w:sz w:val="22"/>
              </w:rPr>
            </w:pPr>
            <w:r>
              <w:rPr>
                <w:rFonts w:cs="Times New Roman"/>
                <w:sz w:val="22"/>
              </w:rPr>
              <w:t>Squires (</w:t>
            </w:r>
            <w:r w:rsidR="002C6233" w:rsidRPr="007405AE">
              <w:rPr>
                <w:rFonts w:cs="Times New Roman"/>
                <w:sz w:val="22"/>
              </w:rPr>
              <w:t>2001</w:t>
            </w:r>
            <w:r w:rsidRPr="00B17EF7">
              <w:rPr>
                <w:rFonts w:cs="Times New Roman"/>
                <w:noProof/>
                <w:sz w:val="22"/>
              </w:rPr>
              <w:t>)</w:t>
            </w:r>
          </w:p>
        </w:tc>
        <w:tc>
          <w:tcPr>
            <w:tcW w:w="427"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USA</w:t>
            </w:r>
          </w:p>
        </w:tc>
        <w:tc>
          <w:tcPr>
            <w:tcW w:w="254"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SE</w:t>
            </w:r>
          </w:p>
        </w:tc>
        <w:tc>
          <w:tcPr>
            <w:tcW w:w="187" w:type="pct"/>
            <w:shd w:val="clear" w:color="auto" w:fill="auto"/>
            <w:vAlign w:val="center"/>
          </w:tcPr>
          <w:p w:rsidR="002C6233" w:rsidRPr="007405AE" w:rsidRDefault="002C6233" w:rsidP="000117E7">
            <w:pPr>
              <w:spacing w:line="360" w:lineRule="auto"/>
              <w:rPr>
                <w:rFonts w:cs="Times New Roman"/>
                <w:sz w:val="22"/>
              </w:rPr>
            </w:pPr>
            <w:r>
              <w:rPr>
                <w:rFonts w:cs="Times New Roman"/>
                <w:sz w:val="22"/>
              </w:rPr>
              <w:t>0.80*</w:t>
            </w:r>
          </w:p>
        </w:tc>
        <w:tc>
          <w:tcPr>
            <w:tcW w:w="217"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n/a</w:t>
            </w:r>
          </w:p>
        </w:tc>
        <w:tc>
          <w:tcPr>
            <w:tcW w:w="218" w:type="pct"/>
            <w:shd w:val="clear" w:color="auto" w:fill="auto"/>
            <w:vAlign w:val="center"/>
          </w:tcPr>
          <w:p w:rsidR="002C6233" w:rsidRPr="007405AE" w:rsidRDefault="002C6233" w:rsidP="000117E7">
            <w:pPr>
              <w:spacing w:line="360" w:lineRule="auto"/>
              <w:rPr>
                <w:rFonts w:cs="Times New Roman"/>
                <w:sz w:val="22"/>
              </w:rPr>
            </w:pPr>
            <w:r>
              <w:rPr>
                <w:rFonts w:cs="Times New Roman"/>
                <w:sz w:val="22"/>
              </w:rPr>
              <w:t>0.88*</w:t>
            </w:r>
          </w:p>
        </w:tc>
        <w:tc>
          <w:tcPr>
            <w:tcW w:w="217"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17"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n/a</w:t>
            </w:r>
          </w:p>
        </w:tc>
        <w:tc>
          <w:tcPr>
            <w:tcW w:w="218"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17"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17"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19"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97" w:type="pct"/>
            <w:shd w:val="clear" w:color="auto" w:fill="auto"/>
            <w:vAlign w:val="center"/>
          </w:tcPr>
          <w:p w:rsidR="002C6233" w:rsidRPr="007405AE" w:rsidRDefault="002C6233" w:rsidP="000117E7">
            <w:pPr>
              <w:spacing w:line="360" w:lineRule="auto"/>
              <w:rPr>
                <w:rFonts w:cs="Times New Roman"/>
                <w:sz w:val="22"/>
              </w:rPr>
            </w:pPr>
            <w:r>
              <w:rPr>
                <w:rFonts w:cs="Times New Roman"/>
                <w:sz w:val="22"/>
              </w:rPr>
              <w:t>0.71**</w:t>
            </w:r>
            <w:r w:rsidRPr="00EE01E6">
              <w:rPr>
                <w:rFonts w:cs="Times New Roman"/>
                <w:sz w:val="22"/>
                <w:vertAlign w:val="superscript"/>
              </w:rPr>
              <w:t>†</w:t>
            </w:r>
          </w:p>
        </w:tc>
        <w:tc>
          <w:tcPr>
            <w:tcW w:w="297"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n/a</w:t>
            </w:r>
          </w:p>
        </w:tc>
        <w:tc>
          <w:tcPr>
            <w:tcW w:w="298" w:type="pct"/>
            <w:shd w:val="clear" w:color="auto" w:fill="auto"/>
            <w:vAlign w:val="center"/>
          </w:tcPr>
          <w:p w:rsidR="002C6233" w:rsidRPr="007405AE" w:rsidRDefault="002C6233" w:rsidP="000117E7">
            <w:pPr>
              <w:spacing w:line="360" w:lineRule="auto"/>
              <w:rPr>
                <w:rFonts w:cs="Times New Roman"/>
                <w:sz w:val="22"/>
              </w:rPr>
            </w:pPr>
            <w:r>
              <w:rPr>
                <w:rFonts w:cs="Times New Roman"/>
                <w:sz w:val="22"/>
              </w:rPr>
              <w:t>0.80**</w:t>
            </w:r>
            <w:r w:rsidRPr="00EE01E6">
              <w:rPr>
                <w:rFonts w:cs="Times New Roman"/>
                <w:sz w:val="22"/>
                <w:vertAlign w:val="superscript"/>
              </w:rPr>
              <w:t>†</w:t>
            </w:r>
          </w:p>
        </w:tc>
        <w:tc>
          <w:tcPr>
            <w:tcW w:w="297" w:type="pct"/>
            <w:shd w:val="clear" w:color="auto" w:fill="auto"/>
            <w:vAlign w:val="center"/>
          </w:tcPr>
          <w:p w:rsidR="002C6233" w:rsidRPr="007405AE" w:rsidRDefault="002C6233" w:rsidP="000117E7">
            <w:pPr>
              <w:spacing w:line="360" w:lineRule="auto"/>
              <w:rPr>
                <w:rFonts w:cs="Times New Roman"/>
                <w:sz w:val="22"/>
              </w:rPr>
            </w:pPr>
            <w:r>
              <w:rPr>
                <w:rFonts w:cs="Times New Roman"/>
                <w:sz w:val="22"/>
              </w:rPr>
              <w:t>0.93**</w:t>
            </w:r>
            <w:r w:rsidRPr="00EE01E6">
              <w:rPr>
                <w:rFonts w:cs="Times New Roman"/>
                <w:sz w:val="22"/>
                <w:vertAlign w:val="superscript"/>
              </w:rPr>
              <w:t>†</w:t>
            </w:r>
          </w:p>
        </w:tc>
        <w:tc>
          <w:tcPr>
            <w:tcW w:w="297"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n/a</w:t>
            </w:r>
          </w:p>
        </w:tc>
        <w:tc>
          <w:tcPr>
            <w:tcW w:w="295" w:type="pct"/>
            <w:shd w:val="clear" w:color="auto" w:fill="auto"/>
            <w:vAlign w:val="center"/>
          </w:tcPr>
          <w:p w:rsidR="002C6233" w:rsidRPr="007405AE" w:rsidRDefault="002C6233" w:rsidP="000117E7">
            <w:pPr>
              <w:spacing w:line="360" w:lineRule="auto"/>
              <w:rPr>
                <w:rFonts w:cs="Times New Roman"/>
                <w:sz w:val="22"/>
              </w:rPr>
            </w:pPr>
            <w:r>
              <w:rPr>
                <w:rFonts w:cs="Times New Roman"/>
                <w:sz w:val="22"/>
              </w:rPr>
              <w:t>0.89**</w:t>
            </w:r>
            <w:r w:rsidRPr="00EE01E6">
              <w:rPr>
                <w:rFonts w:cs="Times New Roman"/>
                <w:sz w:val="22"/>
                <w:vertAlign w:val="superscript"/>
              </w:rPr>
              <w:t>†</w:t>
            </w:r>
          </w:p>
        </w:tc>
      </w:tr>
      <w:tr w:rsidR="002C6233" w:rsidRPr="007405AE" w:rsidTr="000117E7">
        <w:tc>
          <w:tcPr>
            <w:tcW w:w="611" w:type="pct"/>
            <w:shd w:val="clear" w:color="auto" w:fill="auto"/>
            <w:vAlign w:val="center"/>
          </w:tcPr>
          <w:p w:rsidR="002C6233" w:rsidRPr="007405AE" w:rsidRDefault="002C6233" w:rsidP="00B079E2">
            <w:pPr>
              <w:spacing w:line="360" w:lineRule="auto"/>
              <w:rPr>
                <w:rFonts w:cs="Times New Roman"/>
                <w:sz w:val="22"/>
              </w:rPr>
            </w:pPr>
            <w:r w:rsidRPr="007405AE">
              <w:rPr>
                <w:rFonts w:cs="Times New Roman"/>
                <w:sz w:val="22"/>
              </w:rPr>
              <w:lastRenderedPageBreak/>
              <w:t>Filgueiras</w:t>
            </w:r>
            <w:r w:rsidR="00B079E2">
              <w:rPr>
                <w:rFonts w:cs="Times New Roman"/>
                <w:sz w:val="22"/>
              </w:rPr>
              <w:t xml:space="preserve"> (</w:t>
            </w:r>
            <w:r w:rsidRPr="007405AE">
              <w:rPr>
                <w:rFonts w:cs="Times New Roman"/>
                <w:sz w:val="22"/>
              </w:rPr>
              <w:t>2014</w:t>
            </w:r>
            <w:r w:rsidR="00B079E2">
              <w:rPr>
                <w:rFonts w:cs="Times New Roman"/>
                <w:sz w:val="22"/>
              </w:rPr>
              <w:t>)</w:t>
            </w:r>
          </w:p>
        </w:tc>
        <w:tc>
          <w:tcPr>
            <w:tcW w:w="427"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Brazil</w:t>
            </w:r>
          </w:p>
        </w:tc>
        <w:tc>
          <w:tcPr>
            <w:tcW w:w="254"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ASQ:T</w:t>
            </w:r>
          </w:p>
        </w:tc>
        <w:tc>
          <w:tcPr>
            <w:tcW w:w="187"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17"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18"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17" w:type="pct"/>
            <w:shd w:val="clear" w:color="auto" w:fill="auto"/>
            <w:vAlign w:val="center"/>
          </w:tcPr>
          <w:p w:rsidR="002C6233" w:rsidRPr="007405AE" w:rsidRDefault="002C6233" w:rsidP="000117E7">
            <w:pPr>
              <w:spacing w:line="360" w:lineRule="auto"/>
              <w:rPr>
                <w:rFonts w:cs="Times New Roman"/>
                <w:sz w:val="22"/>
              </w:rPr>
            </w:pPr>
            <w:r>
              <w:rPr>
                <w:rFonts w:cs="Times New Roman"/>
                <w:sz w:val="22"/>
              </w:rPr>
              <w:t>0.73</w:t>
            </w:r>
          </w:p>
        </w:tc>
        <w:tc>
          <w:tcPr>
            <w:tcW w:w="217" w:type="pct"/>
            <w:shd w:val="clear" w:color="auto" w:fill="auto"/>
            <w:vAlign w:val="center"/>
          </w:tcPr>
          <w:p w:rsidR="002C6233" w:rsidRPr="007405AE" w:rsidRDefault="002C6233" w:rsidP="000117E7">
            <w:pPr>
              <w:spacing w:line="360" w:lineRule="auto"/>
              <w:rPr>
                <w:rFonts w:cs="Times New Roman"/>
                <w:sz w:val="22"/>
              </w:rPr>
            </w:pPr>
            <w:r>
              <w:rPr>
                <w:rFonts w:cs="Times New Roman"/>
                <w:sz w:val="22"/>
              </w:rPr>
              <w:t>0.73</w:t>
            </w:r>
          </w:p>
        </w:tc>
        <w:tc>
          <w:tcPr>
            <w:tcW w:w="218" w:type="pct"/>
            <w:shd w:val="clear" w:color="auto" w:fill="auto"/>
            <w:vAlign w:val="center"/>
          </w:tcPr>
          <w:p w:rsidR="002C6233" w:rsidRPr="007405AE" w:rsidRDefault="002C6233" w:rsidP="000117E7">
            <w:pPr>
              <w:spacing w:line="360" w:lineRule="auto"/>
              <w:rPr>
                <w:rFonts w:cs="Times New Roman"/>
                <w:sz w:val="22"/>
              </w:rPr>
            </w:pPr>
            <w:r>
              <w:rPr>
                <w:rFonts w:cs="Times New Roman"/>
                <w:sz w:val="22"/>
              </w:rPr>
              <w:t>0.71</w:t>
            </w:r>
          </w:p>
        </w:tc>
        <w:tc>
          <w:tcPr>
            <w:tcW w:w="217"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17"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19"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97"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97"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98"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97"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97"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95" w:type="pct"/>
            <w:shd w:val="clear" w:color="auto" w:fill="auto"/>
            <w:vAlign w:val="center"/>
          </w:tcPr>
          <w:p w:rsidR="002C6233" w:rsidRPr="007405AE" w:rsidRDefault="002C6233" w:rsidP="000117E7">
            <w:pPr>
              <w:spacing w:line="360" w:lineRule="auto"/>
              <w:rPr>
                <w:rFonts w:cs="Times New Roman"/>
                <w:sz w:val="22"/>
              </w:rPr>
            </w:pPr>
            <w:r w:rsidRPr="007405AE">
              <w:rPr>
                <w:rFonts w:cs="Times New Roman"/>
                <w:sz w:val="22"/>
              </w:rPr>
              <w:t>?</w:t>
            </w:r>
          </w:p>
        </w:tc>
      </w:tr>
      <w:tr w:rsidR="002C6233" w:rsidRPr="00CA6CF1" w:rsidTr="000117E7">
        <w:tc>
          <w:tcPr>
            <w:tcW w:w="611" w:type="pct"/>
            <w:shd w:val="clear" w:color="auto" w:fill="auto"/>
            <w:vAlign w:val="center"/>
          </w:tcPr>
          <w:p w:rsidR="002C6233" w:rsidRPr="00BC6668" w:rsidRDefault="00B079E2" w:rsidP="000117E7">
            <w:pPr>
              <w:spacing w:line="360" w:lineRule="auto"/>
              <w:rPr>
                <w:rFonts w:cs="Times New Roman"/>
                <w:sz w:val="22"/>
              </w:rPr>
            </w:pPr>
            <w:r>
              <w:rPr>
                <w:rFonts w:cs="Times New Roman"/>
                <w:sz w:val="22"/>
              </w:rPr>
              <w:t>Lopes (</w:t>
            </w:r>
            <w:r w:rsidR="002C6233" w:rsidRPr="00BC6668">
              <w:rPr>
                <w:rFonts w:cs="Times New Roman"/>
                <w:sz w:val="22"/>
              </w:rPr>
              <w:t>2014</w:t>
            </w:r>
            <w:r w:rsidRPr="00B17EF7">
              <w:rPr>
                <w:rFonts w:cs="Times New Roman"/>
                <w:noProof/>
                <w:sz w:val="22"/>
              </w:rPr>
              <w:t>)</w:t>
            </w:r>
          </w:p>
        </w:tc>
        <w:tc>
          <w:tcPr>
            <w:tcW w:w="427" w:type="pct"/>
            <w:shd w:val="clear" w:color="auto" w:fill="auto"/>
            <w:vAlign w:val="center"/>
          </w:tcPr>
          <w:p w:rsidR="002C6233" w:rsidRPr="00BC6668" w:rsidRDefault="002C6233" w:rsidP="000117E7">
            <w:pPr>
              <w:spacing w:line="360" w:lineRule="auto"/>
              <w:rPr>
                <w:rFonts w:cs="Times New Roman"/>
                <w:sz w:val="22"/>
              </w:rPr>
            </w:pPr>
            <w:r w:rsidRPr="00BC6668">
              <w:rPr>
                <w:rFonts w:cs="Times New Roman"/>
                <w:sz w:val="22"/>
              </w:rPr>
              <w:t>Portugal</w:t>
            </w:r>
          </w:p>
        </w:tc>
        <w:tc>
          <w:tcPr>
            <w:tcW w:w="254" w:type="pct"/>
            <w:shd w:val="clear" w:color="auto" w:fill="auto"/>
            <w:vAlign w:val="center"/>
          </w:tcPr>
          <w:p w:rsidR="002C6233" w:rsidRPr="00BC6668" w:rsidRDefault="002C6233" w:rsidP="000117E7">
            <w:pPr>
              <w:spacing w:line="360" w:lineRule="auto"/>
              <w:rPr>
                <w:rFonts w:cs="Times New Roman"/>
                <w:sz w:val="22"/>
              </w:rPr>
            </w:pPr>
            <w:r w:rsidRPr="00BC6668">
              <w:rPr>
                <w:rFonts w:cs="Times New Roman"/>
                <w:sz w:val="22"/>
              </w:rPr>
              <w:t>ASQ:T</w:t>
            </w:r>
          </w:p>
        </w:tc>
        <w:tc>
          <w:tcPr>
            <w:tcW w:w="187" w:type="pct"/>
            <w:shd w:val="clear" w:color="auto" w:fill="auto"/>
            <w:vAlign w:val="center"/>
          </w:tcPr>
          <w:p w:rsidR="002C6233" w:rsidRPr="00BC6668" w:rsidRDefault="002C6233" w:rsidP="000117E7">
            <w:pPr>
              <w:spacing w:line="360" w:lineRule="auto"/>
              <w:rPr>
                <w:rFonts w:cs="Times New Roman"/>
                <w:sz w:val="22"/>
              </w:rPr>
            </w:pPr>
            <w:r w:rsidRPr="00BC6668">
              <w:rPr>
                <w:rFonts w:cs="Times New Roman"/>
                <w:sz w:val="22"/>
              </w:rPr>
              <w:t>0.46</w:t>
            </w:r>
          </w:p>
        </w:tc>
        <w:tc>
          <w:tcPr>
            <w:tcW w:w="217" w:type="pct"/>
            <w:shd w:val="clear" w:color="auto" w:fill="auto"/>
            <w:vAlign w:val="center"/>
          </w:tcPr>
          <w:p w:rsidR="002C6233" w:rsidRPr="00BC6668" w:rsidRDefault="002C6233" w:rsidP="000117E7">
            <w:pPr>
              <w:spacing w:line="360" w:lineRule="auto"/>
              <w:rPr>
                <w:rFonts w:cs="Times New Roman"/>
                <w:sz w:val="22"/>
              </w:rPr>
            </w:pPr>
            <w:r w:rsidRPr="00BC6668">
              <w:rPr>
                <w:rFonts w:cs="Times New Roman"/>
                <w:sz w:val="22"/>
              </w:rPr>
              <w:t>0.57</w:t>
            </w:r>
          </w:p>
        </w:tc>
        <w:tc>
          <w:tcPr>
            <w:tcW w:w="218" w:type="pct"/>
            <w:shd w:val="clear" w:color="auto" w:fill="auto"/>
            <w:vAlign w:val="center"/>
          </w:tcPr>
          <w:p w:rsidR="002C6233" w:rsidRPr="00BC6668" w:rsidRDefault="002C6233" w:rsidP="000117E7">
            <w:pPr>
              <w:spacing w:line="360" w:lineRule="auto"/>
              <w:rPr>
                <w:rFonts w:cs="Times New Roman"/>
                <w:sz w:val="22"/>
              </w:rPr>
            </w:pPr>
            <w:r w:rsidRPr="00BC6668">
              <w:rPr>
                <w:rFonts w:cs="Times New Roman"/>
                <w:sz w:val="22"/>
              </w:rPr>
              <w:t>0.52</w:t>
            </w:r>
          </w:p>
        </w:tc>
        <w:tc>
          <w:tcPr>
            <w:tcW w:w="217" w:type="pct"/>
            <w:shd w:val="clear" w:color="auto" w:fill="auto"/>
            <w:vAlign w:val="center"/>
          </w:tcPr>
          <w:p w:rsidR="002C6233" w:rsidRPr="00BC6668" w:rsidRDefault="002C6233" w:rsidP="000117E7">
            <w:pPr>
              <w:spacing w:line="360" w:lineRule="auto"/>
              <w:rPr>
                <w:rFonts w:cs="Times New Roman"/>
                <w:sz w:val="22"/>
              </w:rPr>
            </w:pPr>
            <w:r w:rsidRPr="00BC6668">
              <w:rPr>
                <w:rFonts w:cs="Times New Roman"/>
                <w:sz w:val="22"/>
              </w:rPr>
              <w:t>0.94</w:t>
            </w:r>
          </w:p>
        </w:tc>
        <w:tc>
          <w:tcPr>
            <w:tcW w:w="217" w:type="pct"/>
            <w:shd w:val="clear" w:color="auto" w:fill="auto"/>
            <w:vAlign w:val="center"/>
          </w:tcPr>
          <w:p w:rsidR="002C6233" w:rsidRPr="00BC6668" w:rsidRDefault="002C6233" w:rsidP="000117E7">
            <w:pPr>
              <w:spacing w:line="360" w:lineRule="auto"/>
              <w:rPr>
                <w:rFonts w:cs="Times New Roman"/>
                <w:sz w:val="22"/>
              </w:rPr>
            </w:pPr>
            <w:r w:rsidRPr="00BC6668">
              <w:rPr>
                <w:rFonts w:cs="Times New Roman"/>
                <w:sz w:val="22"/>
              </w:rPr>
              <w:t>0.89</w:t>
            </w:r>
          </w:p>
        </w:tc>
        <w:tc>
          <w:tcPr>
            <w:tcW w:w="218" w:type="pct"/>
            <w:shd w:val="clear" w:color="auto" w:fill="auto"/>
            <w:vAlign w:val="center"/>
          </w:tcPr>
          <w:p w:rsidR="002C6233" w:rsidRPr="00BC6668" w:rsidRDefault="002C6233" w:rsidP="000117E7">
            <w:pPr>
              <w:spacing w:line="360" w:lineRule="auto"/>
              <w:rPr>
                <w:rFonts w:cs="Times New Roman"/>
                <w:sz w:val="22"/>
              </w:rPr>
            </w:pPr>
            <w:r w:rsidRPr="00BC6668">
              <w:rPr>
                <w:rFonts w:cs="Times New Roman"/>
                <w:sz w:val="22"/>
              </w:rPr>
              <w:t>0.95</w:t>
            </w:r>
          </w:p>
        </w:tc>
        <w:tc>
          <w:tcPr>
            <w:tcW w:w="217" w:type="pct"/>
            <w:shd w:val="clear" w:color="auto" w:fill="auto"/>
            <w:vAlign w:val="center"/>
          </w:tcPr>
          <w:p w:rsidR="002C6233" w:rsidRPr="00BC6668" w:rsidRDefault="002C6233" w:rsidP="000117E7">
            <w:pPr>
              <w:spacing w:line="360" w:lineRule="auto"/>
              <w:rPr>
                <w:rFonts w:cs="Times New Roman"/>
                <w:sz w:val="22"/>
              </w:rPr>
            </w:pPr>
            <w:r w:rsidRPr="00BC6668">
              <w:rPr>
                <w:rFonts w:cs="Times New Roman"/>
                <w:sz w:val="22"/>
              </w:rPr>
              <w:t>0.94</w:t>
            </w:r>
          </w:p>
        </w:tc>
        <w:tc>
          <w:tcPr>
            <w:tcW w:w="217" w:type="pct"/>
            <w:shd w:val="clear" w:color="auto" w:fill="auto"/>
            <w:vAlign w:val="center"/>
          </w:tcPr>
          <w:p w:rsidR="002C6233" w:rsidRPr="00BC6668" w:rsidRDefault="002C6233" w:rsidP="000117E7">
            <w:pPr>
              <w:spacing w:line="360" w:lineRule="auto"/>
              <w:rPr>
                <w:rFonts w:cs="Times New Roman"/>
                <w:sz w:val="22"/>
              </w:rPr>
            </w:pPr>
            <w:r w:rsidRPr="00BC6668">
              <w:rPr>
                <w:rFonts w:cs="Times New Roman"/>
                <w:sz w:val="22"/>
              </w:rPr>
              <w:t>0.89</w:t>
            </w:r>
          </w:p>
        </w:tc>
        <w:tc>
          <w:tcPr>
            <w:tcW w:w="219" w:type="pct"/>
            <w:shd w:val="clear" w:color="auto" w:fill="auto"/>
            <w:vAlign w:val="center"/>
          </w:tcPr>
          <w:p w:rsidR="002C6233" w:rsidRPr="00BC6668" w:rsidRDefault="002C6233" w:rsidP="000117E7">
            <w:pPr>
              <w:spacing w:line="360" w:lineRule="auto"/>
              <w:rPr>
                <w:rFonts w:cs="Times New Roman"/>
                <w:sz w:val="22"/>
              </w:rPr>
            </w:pPr>
            <w:r w:rsidRPr="00BC6668">
              <w:rPr>
                <w:rFonts w:cs="Times New Roman"/>
                <w:sz w:val="22"/>
              </w:rPr>
              <w:t>0.95</w:t>
            </w:r>
          </w:p>
        </w:tc>
        <w:tc>
          <w:tcPr>
            <w:tcW w:w="297" w:type="pct"/>
            <w:shd w:val="clear" w:color="auto" w:fill="auto"/>
            <w:vAlign w:val="center"/>
          </w:tcPr>
          <w:p w:rsidR="002C6233" w:rsidRPr="00BC6668" w:rsidRDefault="002C6233" w:rsidP="000117E7">
            <w:pPr>
              <w:spacing w:line="360" w:lineRule="auto"/>
              <w:rPr>
                <w:rFonts w:cs="Times New Roman"/>
                <w:sz w:val="22"/>
              </w:rPr>
            </w:pPr>
            <w:r w:rsidRPr="00BC6668">
              <w:rPr>
                <w:rFonts w:cs="Times New Roman"/>
                <w:sz w:val="22"/>
              </w:rPr>
              <w:t>?</w:t>
            </w:r>
          </w:p>
        </w:tc>
        <w:tc>
          <w:tcPr>
            <w:tcW w:w="297" w:type="pct"/>
            <w:shd w:val="clear" w:color="auto" w:fill="auto"/>
            <w:vAlign w:val="center"/>
          </w:tcPr>
          <w:p w:rsidR="002C6233" w:rsidRPr="00BC6668" w:rsidRDefault="002C6233" w:rsidP="000117E7">
            <w:pPr>
              <w:spacing w:line="360" w:lineRule="auto"/>
              <w:rPr>
                <w:rFonts w:cs="Times New Roman"/>
                <w:sz w:val="22"/>
              </w:rPr>
            </w:pPr>
            <w:r w:rsidRPr="00BC6668">
              <w:rPr>
                <w:rFonts w:cs="Times New Roman"/>
                <w:sz w:val="22"/>
              </w:rPr>
              <w:t>?</w:t>
            </w:r>
          </w:p>
        </w:tc>
        <w:tc>
          <w:tcPr>
            <w:tcW w:w="298" w:type="pct"/>
            <w:shd w:val="clear" w:color="auto" w:fill="auto"/>
            <w:vAlign w:val="center"/>
          </w:tcPr>
          <w:p w:rsidR="002C6233" w:rsidRPr="00BC6668" w:rsidRDefault="002C6233" w:rsidP="000117E7">
            <w:pPr>
              <w:spacing w:line="360" w:lineRule="auto"/>
              <w:rPr>
                <w:rFonts w:cs="Times New Roman"/>
                <w:sz w:val="22"/>
              </w:rPr>
            </w:pPr>
            <w:r w:rsidRPr="00BC6668">
              <w:rPr>
                <w:rFonts w:cs="Times New Roman"/>
                <w:sz w:val="22"/>
              </w:rPr>
              <w:t>?</w:t>
            </w:r>
          </w:p>
        </w:tc>
        <w:tc>
          <w:tcPr>
            <w:tcW w:w="297" w:type="pct"/>
            <w:shd w:val="clear" w:color="auto" w:fill="auto"/>
            <w:vAlign w:val="center"/>
          </w:tcPr>
          <w:p w:rsidR="002C6233" w:rsidRPr="00BC6668" w:rsidRDefault="002C6233" w:rsidP="000117E7">
            <w:pPr>
              <w:spacing w:line="360" w:lineRule="auto"/>
              <w:rPr>
                <w:rFonts w:cs="Times New Roman"/>
                <w:sz w:val="22"/>
              </w:rPr>
            </w:pPr>
            <w:r w:rsidRPr="00BC6668">
              <w:rPr>
                <w:rFonts w:cs="Times New Roman"/>
                <w:sz w:val="22"/>
              </w:rPr>
              <w:t>?</w:t>
            </w:r>
          </w:p>
        </w:tc>
        <w:tc>
          <w:tcPr>
            <w:tcW w:w="297" w:type="pct"/>
            <w:shd w:val="clear" w:color="auto" w:fill="auto"/>
            <w:vAlign w:val="center"/>
          </w:tcPr>
          <w:p w:rsidR="002C6233" w:rsidRPr="00BC6668" w:rsidRDefault="002C6233" w:rsidP="000117E7">
            <w:pPr>
              <w:spacing w:line="360" w:lineRule="auto"/>
              <w:rPr>
                <w:rFonts w:cs="Times New Roman"/>
                <w:sz w:val="22"/>
              </w:rPr>
            </w:pPr>
            <w:r w:rsidRPr="00BC6668">
              <w:rPr>
                <w:rFonts w:cs="Times New Roman"/>
                <w:sz w:val="22"/>
              </w:rPr>
              <w:t>?</w:t>
            </w:r>
          </w:p>
        </w:tc>
        <w:tc>
          <w:tcPr>
            <w:tcW w:w="295" w:type="pct"/>
            <w:shd w:val="clear" w:color="auto" w:fill="auto"/>
            <w:vAlign w:val="center"/>
          </w:tcPr>
          <w:p w:rsidR="002C6233" w:rsidRPr="007405AE" w:rsidRDefault="002C6233" w:rsidP="000117E7">
            <w:pPr>
              <w:spacing w:line="360" w:lineRule="auto"/>
              <w:rPr>
                <w:rFonts w:cs="Times New Roman"/>
                <w:sz w:val="22"/>
              </w:rPr>
            </w:pPr>
            <w:r w:rsidRPr="00BC6668">
              <w:rPr>
                <w:rFonts w:cs="Times New Roman"/>
                <w:sz w:val="22"/>
              </w:rPr>
              <w:t>?</w:t>
            </w:r>
          </w:p>
        </w:tc>
      </w:tr>
      <w:tr w:rsidR="002C6233" w:rsidRPr="00CA6CF1" w:rsidTr="000117E7">
        <w:tc>
          <w:tcPr>
            <w:tcW w:w="611" w:type="pct"/>
            <w:tcBorders>
              <w:bottom w:val="single" w:sz="4" w:space="0" w:color="auto"/>
            </w:tcBorders>
            <w:vAlign w:val="center"/>
          </w:tcPr>
          <w:p w:rsidR="002C6233" w:rsidRPr="007405AE" w:rsidRDefault="002C6233" w:rsidP="00B079E2">
            <w:pPr>
              <w:spacing w:line="360" w:lineRule="auto"/>
              <w:rPr>
                <w:rFonts w:cs="Times New Roman"/>
                <w:sz w:val="22"/>
              </w:rPr>
            </w:pPr>
            <w:r w:rsidRPr="007405AE">
              <w:rPr>
                <w:rFonts w:cs="Times New Roman"/>
                <w:sz w:val="22"/>
              </w:rPr>
              <w:t>Saihong</w:t>
            </w:r>
            <w:r w:rsidR="00B079E2">
              <w:rPr>
                <w:rFonts w:cs="Times New Roman"/>
                <w:sz w:val="22"/>
              </w:rPr>
              <w:t xml:space="preserve"> (</w:t>
            </w:r>
            <w:r w:rsidRPr="007405AE">
              <w:rPr>
                <w:rFonts w:cs="Times New Roman"/>
                <w:sz w:val="22"/>
              </w:rPr>
              <w:t>2014</w:t>
            </w:r>
            <w:r w:rsidR="00B079E2">
              <w:rPr>
                <w:rFonts w:cs="Times New Roman"/>
                <w:sz w:val="22"/>
              </w:rPr>
              <w:t>)</w:t>
            </w:r>
          </w:p>
        </w:tc>
        <w:tc>
          <w:tcPr>
            <w:tcW w:w="427" w:type="pct"/>
            <w:tcBorders>
              <w:bottom w:val="single" w:sz="4" w:space="0" w:color="auto"/>
            </w:tcBorders>
            <w:vAlign w:val="center"/>
          </w:tcPr>
          <w:p w:rsidR="002C6233" w:rsidRPr="007405AE" w:rsidRDefault="002C6233" w:rsidP="000117E7">
            <w:pPr>
              <w:spacing w:line="360" w:lineRule="auto"/>
              <w:rPr>
                <w:rFonts w:cs="Times New Roman"/>
                <w:sz w:val="22"/>
              </w:rPr>
            </w:pPr>
            <w:r w:rsidRPr="007405AE">
              <w:rPr>
                <w:rFonts w:cs="Times New Roman"/>
                <w:sz w:val="22"/>
              </w:rPr>
              <w:t>Thailand</w:t>
            </w:r>
          </w:p>
        </w:tc>
        <w:tc>
          <w:tcPr>
            <w:tcW w:w="254" w:type="pct"/>
            <w:tcBorders>
              <w:bottom w:val="single" w:sz="4" w:space="0" w:color="auto"/>
            </w:tcBorders>
            <w:vAlign w:val="center"/>
          </w:tcPr>
          <w:p w:rsidR="002C6233" w:rsidRPr="007405AE" w:rsidRDefault="002C6233" w:rsidP="000117E7">
            <w:pPr>
              <w:spacing w:line="360" w:lineRule="auto"/>
              <w:rPr>
                <w:rFonts w:cs="Times New Roman"/>
                <w:sz w:val="22"/>
              </w:rPr>
            </w:pPr>
            <w:r w:rsidRPr="007405AE">
              <w:rPr>
                <w:rFonts w:cs="Times New Roman"/>
                <w:sz w:val="22"/>
              </w:rPr>
              <w:t>ASQ:T</w:t>
            </w:r>
          </w:p>
        </w:tc>
        <w:tc>
          <w:tcPr>
            <w:tcW w:w="187" w:type="pct"/>
            <w:tcBorders>
              <w:bottom w:val="single" w:sz="4" w:space="0" w:color="auto"/>
            </w:tcBorders>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17" w:type="pct"/>
            <w:tcBorders>
              <w:bottom w:val="single" w:sz="4" w:space="0" w:color="auto"/>
            </w:tcBorders>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18" w:type="pct"/>
            <w:tcBorders>
              <w:bottom w:val="single" w:sz="4" w:space="0" w:color="auto"/>
            </w:tcBorders>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17" w:type="pct"/>
            <w:tcBorders>
              <w:bottom w:val="single" w:sz="4" w:space="0" w:color="auto"/>
            </w:tcBorders>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17" w:type="pct"/>
            <w:tcBorders>
              <w:bottom w:val="single" w:sz="4" w:space="0" w:color="auto"/>
            </w:tcBorders>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18" w:type="pct"/>
            <w:tcBorders>
              <w:bottom w:val="single" w:sz="4" w:space="0" w:color="auto"/>
            </w:tcBorders>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17" w:type="pct"/>
            <w:tcBorders>
              <w:bottom w:val="single" w:sz="4" w:space="0" w:color="auto"/>
            </w:tcBorders>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17" w:type="pct"/>
            <w:tcBorders>
              <w:bottom w:val="single" w:sz="4" w:space="0" w:color="auto"/>
            </w:tcBorders>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19" w:type="pct"/>
            <w:tcBorders>
              <w:bottom w:val="single" w:sz="4" w:space="0" w:color="auto"/>
            </w:tcBorders>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97" w:type="pct"/>
            <w:tcBorders>
              <w:bottom w:val="single" w:sz="4" w:space="0" w:color="auto"/>
            </w:tcBorders>
            <w:vAlign w:val="center"/>
          </w:tcPr>
          <w:p w:rsidR="002C6233" w:rsidRPr="007405AE" w:rsidRDefault="002C6233" w:rsidP="000117E7">
            <w:pPr>
              <w:spacing w:line="360" w:lineRule="auto"/>
              <w:rPr>
                <w:rFonts w:cs="Times New Roman"/>
                <w:sz w:val="22"/>
              </w:rPr>
            </w:pPr>
            <w:r>
              <w:rPr>
                <w:rFonts w:cs="Times New Roman"/>
                <w:sz w:val="22"/>
              </w:rPr>
              <w:t>0.88</w:t>
            </w:r>
          </w:p>
        </w:tc>
        <w:tc>
          <w:tcPr>
            <w:tcW w:w="297" w:type="pct"/>
            <w:tcBorders>
              <w:bottom w:val="single" w:sz="4" w:space="0" w:color="auto"/>
            </w:tcBorders>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98" w:type="pct"/>
            <w:tcBorders>
              <w:bottom w:val="single" w:sz="4" w:space="0" w:color="auto"/>
            </w:tcBorders>
            <w:vAlign w:val="center"/>
          </w:tcPr>
          <w:p w:rsidR="002C6233" w:rsidRPr="007405AE" w:rsidRDefault="002C6233" w:rsidP="000117E7">
            <w:pPr>
              <w:spacing w:line="360" w:lineRule="auto"/>
              <w:rPr>
                <w:rFonts w:cs="Times New Roman"/>
                <w:sz w:val="22"/>
              </w:rPr>
            </w:pPr>
            <w:r>
              <w:rPr>
                <w:rFonts w:cs="Times New Roman"/>
                <w:sz w:val="22"/>
              </w:rPr>
              <w:t>0.54</w:t>
            </w:r>
          </w:p>
        </w:tc>
        <w:tc>
          <w:tcPr>
            <w:tcW w:w="297" w:type="pct"/>
            <w:tcBorders>
              <w:bottom w:val="single" w:sz="4" w:space="0" w:color="auto"/>
            </w:tcBorders>
            <w:vAlign w:val="center"/>
          </w:tcPr>
          <w:p w:rsidR="002C6233" w:rsidRPr="007405AE" w:rsidRDefault="002C6233" w:rsidP="000117E7">
            <w:pPr>
              <w:spacing w:line="360" w:lineRule="auto"/>
              <w:rPr>
                <w:rFonts w:cs="Times New Roman"/>
                <w:sz w:val="22"/>
              </w:rPr>
            </w:pPr>
            <w:r>
              <w:rPr>
                <w:rFonts w:cs="Times New Roman"/>
                <w:sz w:val="22"/>
              </w:rPr>
              <w:t>0.71</w:t>
            </w:r>
          </w:p>
        </w:tc>
        <w:tc>
          <w:tcPr>
            <w:tcW w:w="297" w:type="pct"/>
            <w:tcBorders>
              <w:bottom w:val="single" w:sz="4" w:space="0" w:color="auto"/>
            </w:tcBorders>
            <w:vAlign w:val="center"/>
          </w:tcPr>
          <w:p w:rsidR="002C6233" w:rsidRPr="007405AE" w:rsidRDefault="002C6233" w:rsidP="000117E7">
            <w:pPr>
              <w:spacing w:line="360" w:lineRule="auto"/>
              <w:rPr>
                <w:rFonts w:cs="Times New Roman"/>
                <w:sz w:val="22"/>
              </w:rPr>
            </w:pPr>
            <w:r w:rsidRPr="007405AE">
              <w:rPr>
                <w:rFonts w:cs="Times New Roman"/>
                <w:sz w:val="22"/>
              </w:rPr>
              <w:t>?</w:t>
            </w:r>
          </w:p>
        </w:tc>
        <w:tc>
          <w:tcPr>
            <w:tcW w:w="295" w:type="pct"/>
            <w:tcBorders>
              <w:bottom w:val="single" w:sz="4" w:space="0" w:color="auto"/>
            </w:tcBorders>
            <w:vAlign w:val="center"/>
          </w:tcPr>
          <w:p w:rsidR="002C6233" w:rsidRPr="007405AE" w:rsidRDefault="002C6233" w:rsidP="000117E7">
            <w:pPr>
              <w:spacing w:line="360" w:lineRule="auto"/>
              <w:rPr>
                <w:rFonts w:cs="Times New Roman"/>
                <w:sz w:val="22"/>
              </w:rPr>
            </w:pPr>
            <w:r>
              <w:rPr>
                <w:rFonts w:cs="Times New Roman"/>
                <w:sz w:val="22"/>
              </w:rPr>
              <w:t>0.91</w:t>
            </w:r>
          </w:p>
        </w:tc>
      </w:tr>
    </w:tbl>
    <w:p w:rsidR="002C6233" w:rsidRDefault="002C6233" w:rsidP="002C6233">
      <w:pPr>
        <w:spacing w:after="0" w:line="240" w:lineRule="auto"/>
        <w:rPr>
          <w:rFonts w:cs="Times New Roman"/>
          <w:sz w:val="20"/>
          <w:szCs w:val="20"/>
        </w:rPr>
      </w:pPr>
      <w:r w:rsidRPr="00F418A4">
        <w:rPr>
          <w:rFonts w:cs="Times New Roman"/>
          <w:sz w:val="20"/>
          <w:szCs w:val="20"/>
        </w:rPr>
        <w:t xml:space="preserve">Internal consistency (Cronbach’s alpha): </w:t>
      </w:r>
      <w:r>
        <w:rPr>
          <w:rFonts w:cs="Times New Roman"/>
          <w:sz w:val="20"/>
          <w:szCs w:val="20"/>
        </w:rPr>
        <w:t xml:space="preserve">(-), &lt;0.60; (+/-), 0.60-0.70 ; </w:t>
      </w:r>
      <w:r w:rsidRPr="00F418A4">
        <w:rPr>
          <w:rFonts w:cs="Times New Roman"/>
          <w:sz w:val="20"/>
          <w:szCs w:val="20"/>
        </w:rPr>
        <w:t>(+),&gt;0.70; Test-retest reliability (ICC): (-), &lt;0.60; (+/-), 0.60-0.80 ; (+), &gt;0.80; Inter-rater reliability (ICC): (-), &lt;0.50; (+/-), 0.50-0.70 ; (+), &gt;0.70;Sensitivity/Specificity: (-), &lt;0.5</w:t>
      </w:r>
      <w:r>
        <w:rPr>
          <w:rFonts w:cs="Times New Roman"/>
          <w:sz w:val="20"/>
          <w:szCs w:val="20"/>
        </w:rPr>
        <w:t>0; (+/-), 0.50-0.70; (+), &gt;0.70</w:t>
      </w:r>
      <w:r w:rsidR="002233EF" w:rsidRPr="002233EF">
        <w:rPr>
          <w:rFonts w:cs="Times New Roman"/>
          <w:noProof/>
          <w:sz w:val="20"/>
          <w:szCs w:val="20"/>
        </w:rPr>
        <w:t xml:space="preserve"> </w:t>
      </w:r>
      <w:r w:rsidR="002233EF" w:rsidRPr="002233EF">
        <w:rPr>
          <w:rFonts w:cs="Times New Roman"/>
          <w:noProof/>
          <w:sz w:val="20"/>
          <w:szCs w:val="20"/>
        </w:rPr>
        <w:fldChar w:fldCharType="begin"/>
      </w:r>
      <w:r w:rsidR="006B2AE4">
        <w:rPr>
          <w:rFonts w:cs="Times New Roman"/>
          <w:noProof/>
          <w:sz w:val="20"/>
          <w:szCs w:val="20"/>
        </w:rPr>
        <w:instrText xml:space="preserve"> ADDIN EN.CITE &lt;EndNote&gt;&lt;Cite&gt;&lt;Author&gt;Terwee&lt;/Author&gt;&lt;Year&gt;2007&lt;/Year&gt;&lt;RecNum&gt;9769&lt;/RecNum&gt;&lt;DisplayText&gt;(Terwee&lt;style face="italic"&gt; et al.&lt;/style&gt; 2007)&lt;/DisplayText&gt;&lt;record&gt;&lt;rec-number&gt;9769&lt;/rec-number&gt;&lt;foreign-keys&gt;&lt;key app="EN" db-id="r5vfvxtrd2zwwretepspxrt4are5tvs0a2ps"&gt;9769&lt;/key&gt;&lt;/foreign-keys&gt;&lt;ref-type name="Journal Article"&gt;17&lt;/ref-type&gt;&lt;contributors&gt;&lt;authors&gt;&lt;author&gt;Terwee, C. B.&lt;/author&gt;&lt;author&gt;Bot, S. D.&lt;/author&gt;&lt;author&gt;de Boer, M. R.&lt;/author&gt;&lt;author&gt;van der Windt, D. A.&lt;/author&gt;&lt;author&gt;Knol, D. L.&lt;/author&gt;&lt;author&gt;Dekker, J.&lt;/author&gt;&lt;author&gt;Bouter, L. M.&lt;/author&gt;&lt;author&gt;de Vet, H. C.&lt;/author&gt;&lt;/authors&gt;&lt;/contributors&gt;&lt;auth-address&gt;EMGO Institute, VU University Medical Center, Van der Boechorststraat 7, 1081 BT Amsterdam, The Netherlands. cb.terwee@vumc.nl&lt;/auth-address&gt;&lt;titles&gt;&lt;title&gt;Quality criteria were proposed for measurement properties of health status questionnaires&lt;/title&gt;&lt;secondary-title&gt;Journal of Clinical Epidemiology&lt;/secondary-title&gt;&lt;/titles&gt;&lt;periodical&gt;&lt;full-title&gt;Journal of Clinical Epidemiology&lt;/full-title&gt;&lt;abbr-1&gt;J. Clin. Epidemiol.&lt;/abbr-1&gt;&lt;abbr-2&gt;J Clin Epidemiol&lt;/abbr-2&gt;&lt;/periodical&gt;&lt;pages&gt;34-42&lt;/pages&gt;&lt;volume&gt;60&lt;/volume&gt;&lt;number&gt;1&lt;/number&gt;&lt;edition&gt;2006/12/13&lt;/edition&gt;&lt;keywords&gt;&lt;keyword&gt;Evaluation Studies as Topic&lt;/keyword&gt;&lt;keyword&gt;*Health Status Indicators&lt;/keyword&gt;&lt;keyword&gt;Humans&lt;/keyword&gt;&lt;keyword&gt;Psychometrics&lt;/keyword&gt;&lt;keyword&gt;Questionnaires/*standards&lt;/keyword&gt;&lt;keyword&gt;Reproducibility of Results&lt;/keyword&gt;&lt;keyword&gt;Research Design&lt;/keyword&gt;&lt;keyword&gt;Review Literature as Topic&lt;/keyword&gt;&lt;/keywords&gt;&lt;dates&gt;&lt;year&gt;2007&lt;/year&gt;&lt;pub-dates&gt;&lt;date&gt;Jan&lt;/date&gt;&lt;/pub-dates&gt;&lt;/dates&gt;&lt;isbn&gt;0895-4356 (Print)&amp;#xD;0895-4356 (Linking)&lt;/isbn&gt;&lt;accession-num&gt;17161752&lt;/accession-num&gt;&lt;urls&gt;&lt;related-urls&gt;&lt;url&gt;http://www.ncbi.nlm.nih.gov/pubmed/17161752&lt;/url&gt;&lt;/related-urls&gt;&lt;/urls&gt;&lt;electronic-resource-num&gt;10.1016/j.jclinepi.2006.03.012&lt;/electronic-resource-num&gt;&lt;language&gt;eng&lt;/language&gt;&lt;/record&gt;&lt;/Cite&gt;&lt;/EndNote&gt;</w:instrText>
      </w:r>
      <w:r w:rsidR="002233EF" w:rsidRPr="002233EF">
        <w:rPr>
          <w:rFonts w:cs="Times New Roman"/>
          <w:noProof/>
          <w:sz w:val="20"/>
          <w:szCs w:val="20"/>
        </w:rPr>
        <w:fldChar w:fldCharType="separate"/>
      </w:r>
      <w:r w:rsidR="00BC77B2">
        <w:rPr>
          <w:rFonts w:cs="Times New Roman"/>
          <w:noProof/>
          <w:sz w:val="20"/>
          <w:szCs w:val="20"/>
        </w:rPr>
        <w:t>(</w:t>
      </w:r>
      <w:hyperlink w:anchor="_ENREF_59" w:tooltip="Terwee, 2007 #9769" w:history="1">
        <w:r w:rsidR="006463D6">
          <w:rPr>
            <w:rFonts w:cs="Times New Roman"/>
            <w:noProof/>
            <w:sz w:val="20"/>
            <w:szCs w:val="20"/>
          </w:rPr>
          <w:t>Terwee</w:t>
        </w:r>
        <w:r w:rsidR="006463D6" w:rsidRPr="00BC77B2">
          <w:rPr>
            <w:rFonts w:cs="Times New Roman"/>
            <w:i/>
            <w:noProof/>
            <w:sz w:val="20"/>
            <w:szCs w:val="20"/>
          </w:rPr>
          <w:t xml:space="preserve"> et al.</w:t>
        </w:r>
        <w:r w:rsidR="006463D6">
          <w:rPr>
            <w:rFonts w:cs="Times New Roman"/>
            <w:noProof/>
            <w:sz w:val="20"/>
            <w:szCs w:val="20"/>
          </w:rPr>
          <w:t xml:space="preserve"> 2007</w:t>
        </w:r>
      </w:hyperlink>
      <w:r w:rsidR="00BC77B2">
        <w:rPr>
          <w:rFonts w:cs="Times New Roman"/>
          <w:noProof/>
          <w:sz w:val="20"/>
          <w:szCs w:val="20"/>
        </w:rPr>
        <w:t>)</w:t>
      </w:r>
      <w:r w:rsidR="002233EF" w:rsidRPr="002233EF">
        <w:rPr>
          <w:rFonts w:cs="Times New Roman"/>
          <w:noProof/>
          <w:sz w:val="20"/>
          <w:szCs w:val="20"/>
        </w:rPr>
        <w:fldChar w:fldCharType="end"/>
      </w:r>
    </w:p>
    <w:p w:rsidR="002C6233" w:rsidRPr="00F418A4" w:rsidRDefault="002C6233" w:rsidP="002C6233">
      <w:pPr>
        <w:spacing w:after="0" w:line="240" w:lineRule="auto"/>
        <w:rPr>
          <w:rFonts w:cs="Times New Roman"/>
          <w:sz w:val="20"/>
          <w:szCs w:val="20"/>
        </w:rPr>
      </w:pPr>
      <w:r>
        <w:rPr>
          <w:rFonts w:cs="Times New Roman"/>
          <w:sz w:val="20"/>
          <w:szCs w:val="20"/>
        </w:rPr>
        <w:t>COSMIN: no asterix = indeterminate (grey literature); * 1 = poor; ** 2 = fair; *** 3 = good, **** 4 = excellent</w:t>
      </w:r>
    </w:p>
    <w:p w:rsidR="002C6233" w:rsidRPr="00F418A4" w:rsidRDefault="002C6233" w:rsidP="002C6233">
      <w:pPr>
        <w:spacing w:after="0" w:line="240" w:lineRule="auto"/>
        <w:rPr>
          <w:rFonts w:cs="Times New Roman"/>
          <w:sz w:val="20"/>
          <w:szCs w:val="20"/>
        </w:rPr>
      </w:pPr>
      <w:r w:rsidRPr="00F418A4">
        <w:rPr>
          <w:rFonts w:cs="Times New Roman"/>
          <w:sz w:val="20"/>
          <w:szCs w:val="20"/>
        </w:rPr>
        <w:t xml:space="preserve">Version: 24 = ASQ 24-month questionnaire; 27 = ASQ 27-month questionnaire; 30 = ASQ 30-month questionnaire. </w:t>
      </w:r>
    </w:p>
    <w:p w:rsidR="002C6233" w:rsidRPr="00F418A4" w:rsidRDefault="002C6233" w:rsidP="002C6233">
      <w:pPr>
        <w:spacing w:after="0" w:line="240" w:lineRule="auto"/>
        <w:rPr>
          <w:rFonts w:cs="Times New Roman"/>
          <w:sz w:val="20"/>
          <w:szCs w:val="20"/>
        </w:rPr>
      </w:pPr>
      <w:r w:rsidRPr="00F418A4">
        <w:rPr>
          <w:rFonts w:cs="Times New Roman"/>
          <w:sz w:val="20"/>
          <w:szCs w:val="20"/>
        </w:rPr>
        <w:t>Type: ASQ = ASQ-</w:t>
      </w:r>
      <w:r>
        <w:rPr>
          <w:rFonts w:cs="Times New Roman"/>
          <w:sz w:val="20"/>
          <w:szCs w:val="20"/>
        </w:rPr>
        <w:t>3</w:t>
      </w:r>
      <w:r w:rsidRPr="00F418A4">
        <w:rPr>
          <w:rFonts w:cs="Times New Roman"/>
          <w:sz w:val="20"/>
          <w:szCs w:val="20"/>
          <w:vertAlign w:val="superscript"/>
        </w:rPr>
        <w:t>TM</w:t>
      </w:r>
      <w:r w:rsidRPr="00F418A4">
        <w:rPr>
          <w:rFonts w:cs="Times New Roman"/>
          <w:sz w:val="20"/>
          <w:szCs w:val="20"/>
        </w:rPr>
        <w:t>; ASQ:T = ASQ-3</w:t>
      </w:r>
      <w:r w:rsidRPr="00F418A4">
        <w:rPr>
          <w:rFonts w:cs="Times New Roman"/>
          <w:sz w:val="20"/>
          <w:szCs w:val="20"/>
          <w:vertAlign w:val="superscript"/>
        </w:rPr>
        <w:t>TM</w:t>
      </w:r>
      <w:r w:rsidRPr="00F418A4">
        <w:rPr>
          <w:rFonts w:cs="Times New Roman"/>
          <w:sz w:val="20"/>
          <w:szCs w:val="20"/>
        </w:rPr>
        <w:t>, translated; SE = ASQ:SE; SE:T = ASQ:SE, translated</w:t>
      </w:r>
    </w:p>
    <w:p w:rsidR="002C6233" w:rsidRPr="00F418A4" w:rsidRDefault="002C6233" w:rsidP="002C6233">
      <w:pPr>
        <w:spacing w:after="0" w:line="240" w:lineRule="auto"/>
        <w:rPr>
          <w:rFonts w:cs="Times New Roman"/>
          <w:sz w:val="20"/>
          <w:szCs w:val="20"/>
        </w:rPr>
      </w:pPr>
      <w:r>
        <w:rPr>
          <w:rFonts w:cs="Times New Roman"/>
          <w:sz w:val="20"/>
          <w:szCs w:val="20"/>
        </w:rPr>
        <w:t>? No information provided</w:t>
      </w:r>
    </w:p>
    <w:p w:rsidR="00F07B73" w:rsidRDefault="002C6233" w:rsidP="002C6233">
      <w:pPr>
        <w:spacing w:line="240" w:lineRule="auto"/>
        <w:rPr>
          <w:rFonts w:cs="Times New Roman"/>
          <w:sz w:val="20"/>
          <w:szCs w:val="20"/>
        </w:rPr>
        <w:sectPr w:rsidR="00F07B73" w:rsidSect="002C6233">
          <w:endnotePr>
            <w:numFmt w:val="decimal"/>
          </w:endnotePr>
          <w:pgSz w:w="16838" w:h="11906" w:orient="landscape"/>
          <w:pgMar w:top="1701" w:right="1440" w:bottom="1440" w:left="1440" w:header="284" w:footer="709" w:gutter="0"/>
          <w:cols w:space="708"/>
          <w:titlePg/>
          <w:docGrid w:linePitch="360"/>
        </w:sectPr>
      </w:pPr>
      <w:r>
        <w:rPr>
          <w:rFonts w:cs="Times New Roman"/>
          <w:sz w:val="20"/>
          <w:szCs w:val="20"/>
        </w:rPr>
        <w:t>n/a</w:t>
      </w:r>
      <w:r w:rsidRPr="00F418A4">
        <w:rPr>
          <w:rFonts w:cs="Times New Roman"/>
          <w:sz w:val="20"/>
          <w:szCs w:val="20"/>
        </w:rPr>
        <w:t xml:space="preserve"> = does not</w:t>
      </w:r>
    </w:p>
    <w:p w:rsidR="006038AD" w:rsidRPr="001657BF" w:rsidRDefault="006038AD" w:rsidP="006038AD">
      <w:pPr>
        <w:spacing w:after="0" w:line="240" w:lineRule="auto"/>
        <w:rPr>
          <w:rFonts w:cs="Times New Roman"/>
          <w:b/>
          <w:sz w:val="20"/>
          <w:szCs w:val="20"/>
        </w:rPr>
      </w:pPr>
      <w:r w:rsidRPr="00C91ABF">
        <w:rPr>
          <w:rFonts w:cs="Times New Roman"/>
          <w:b/>
          <w:sz w:val="20"/>
          <w:szCs w:val="20"/>
        </w:rPr>
        <w:lastRenderedPageBreak/>
        <w:t xml:space="preserve">Table </w:t>
      </w:r>
      <w:r>
        <w:rPr>
          <w:rFonts w:cs="Times New Roman"/>
          <w:b/>
          <w:sz w:val="20"/>
          <w:szCs w:val="20"/>
        </w:rPr>
        <w:t>5</w:t>
      </w:r>
      <w:r w:rsidRPr="00AF2143">
        <w:rPr>
          <w:rFonts w:cs="Times New Roman"/>
          <w:b/>
          <w:sz w:val="20"/>
          <w:szCs w:val="20"/>
        </w:rPr>
        <w:t xml:space="preserve">. </w:t>
      </w:r>
      <w:r w:rsidRPr="001657BF">
        <w:rPr>
          <w:rFonts w:cs="Times New Roman"/>
          <w:sz w:val="20"/>
          <w:szCs w:val="20"/>
        </w:rPr>
        <w:t>Number of children who would be classified as true positive, false negatives, true negatives and false positives if ASQ-3</w:t>
      </w:r>
      <w:r w:rsidRPr="001657BF">
        <w:rPr>
          <w:rFonts w:cs="Times New Roman"/>
          <w:sz w:val="20"/>
          <w:szCs w:val="20"/>
          <w:vertAlign w:val="superscript"/>
        </w:rPr>
        <w:t>TM</w:t>
      </w:r>
      <w:r w:rsidRPr="001657BF">
        <w:rPr>
          <w:rFonts w:cs="Times New Roman"/>
          <w:sz w:val="20"/>
          <w:szCs w:val="20"/>
        </w:rPr>
        <w:t xml:space="preserve"> and ASQ:SE were to be used</w:t>
      </w:r>
      <w:r>
        <w:rPr>
          <w:rFonts w:cs="Times New Roman"/>
          <w:sz w:val="20"/>
          <w:szCs w:val="20"/>
        </w:rPr>
        <w:t xml:space="preserve"> in the general population</w:t>
      </w:r>
      <w:r w:rsidRPr="00C91ABF">
        <w:rPr>
          <w:rFonts w:cs="Times New Roman"/>
          <w:sz w:val="20"/>
          <w:szCs w:val="20"/>
        </w:rPr>
        <w:t>.</w:t>
      </w:r>
    </w:p>
    <w:tbl>
      <w:tblPr>
        <w:tblW w:w="8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1517"/>
        <w:gridCol w:w="1106"/>
        <w:gridCol w:w="1167"/>
        <w:gridCol w:w="1195"/>
        <w:gridCol w:w="1106"/>
        <w:gridCol w:w="1086"/>
        <w:gridCol w:w="1106"/>
      </w:tblGrid>
      <w:tr w:rsidR="006038AD" w:rsidRPr="006C4F31" w:rsidTr="006038AD">
        <w:trPr>
          <w:trHeight w:val="679"/>
          <w:jc w:val="center"/>
        </w:trPr>
        <w:tc>
          <w:tcPr>
            <w:tcW w:w="1517" w:type="dxa"/>
            <w:shd w:val="clear" w:color="auto" w:fill="BFBFBF" w:themeFill="background1" w:themeFillShade="BF"/>
            <w:hideMark/>
          </w:tcPr>
          <w:p w:rsidR="006038AD" w:rsidRPr="006C4F31" w:rsidRDefault="006038AD" w:rsidP="006038AD">
            <w:pPr>
              <w:spacing w:before="60" w:after="6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Prevalence of developmental delay</w:t>
            </w:r>
          </w:p>
        </w:tc>
        <w:tc>
          <w:tcPr>
            <w:tcW w:w="1106" w:type="dxa"/>
            <w:shd w:val="clear" w:color="auto" w:fill="BFBFBF" w:themeFill="background1" w:themeFillShade="BF"/>
            <w:hideMark/>
          </w:tcPr>
          <w:p w:rsidR="006038AD" w:rsidRDefault="006038AD" w:rsidP="006038AD">
            <w:pPr>
              <w:spacing w:before="60" w:after="60" w:line="240" w:lineRule="auto"/>
              <w:jc w:val="center"/>
              <w:rPr>
                <w:rFonts w:ascii="Arial" w:eastAsia="Times New Roman" w:hAnsi="Arial" w:cs="Arial"/>
                <w:color w:val="000000"/>
                <w:sz w:val="20"/>
                <w:szCs w:val="20"/>
                <w:vertAlign w:val="superscript"/>
                <w:lang w:eastAsia="en-GB"/>
              </w:rPr>
            </w:pPr>
            <w:r>
              <w:rPr>
                <w:rFonts w:ascii="Arial" w:eastAsia="Times New Roman" w:hAnsi="Arial" w:cs="Arial"/>
                <w:color w:val="000000"/>
                <w:sz w:val="20"/>
                <w:szCs w:val="20"/>
                <w:lang w:eastAsia="en-GB"/>
              </w:rPr>
              <w:t>T</w:t>
            </w:r>
            <w:r w:rsidRPr="006C4F31">
              <w:rPr>
                <w:rFonts w:ascii="Arial" w:eastAsia="Times New Roman" w:hAnsi="Arial" w:cs="Arial"/>
                <w:color w:val="000000"/>
                <w:sz w:val="20"/>
                <w:szCs w:val="20"/>
                <w:lang w:eastAsia="en-GB"/>
              </w:rPr>
              <w:t>rue positives</w:t>
            </w:r>
            <w:r>
              <w:rPr>
                <w:rFonts w:ascii="Arial" w:eastAsia="Times New Roman" w:hAnsi="Arial" w:cs="Arial"/>
                <w:color w:val="000000"/>
                <w:sz w:val="20"/>
                <w:szCs w:val="20"/>
                <w:vertAlign w:val="superscript"/>
                <w:lang w:eastAsia="en-GB"/>
              </w:rPr>
              <w:t>1</w:t>
            </w:r>
          </w:p>
          <w:p w:rsidR="006038AD" w:rsidRPr="000D1350" w:rsidRDefault="006038AD" w:rsidP="006038AD">
            <w:pPr>
              <w:spacing w:before="60" w:after="60" w:line="240" w:lineRule="auto"/>
              <w:jc w:val="center"/>
              <w:rPr>
                <w:rFonts w:ascii="Arial" w:eastAsia="Times New Roman" w:hAnsi="Arial" w:cs="Arial"/>
                <w:color w:val="000000"/>
                <w:sz w:val="20"/>
                <w:szCs w:val="20"/>
                <w:lang w:eastAsia="en-GB"/>
              </w:rPr>
            </w:pPr>
            <w:r>
              <w:rPr>
                <w:rFonts w:ascii="Arial" w:eastAsia="Times New Roman" w:hAnsi="Arial" w:cs="Arial"/>
                <w:i/>
                <w:color w:val="000000"/>
                <w:sz w:val="20"/>
                <w:szCs w:val="20"/>
                <w:lang w:eastAsia="en-GB"/>
              </w:rPr>
              <w:t xml:space="preserve">N </w:t>
            </w:r>
            <w:r>
              <w:rPr>
                <w:rFonts w:ascii="Arial" w:eastAsia="Times New Roman" w:hAnsi="Arial" w:cs="Arial"/>
                <w:color w:val="000000"/>
                <w:sz w:val="20"/>
                <w:szCs w:val="20"/>
                <w:lang w:eastAsia="en-GB"/>
              </w:rPr>
              <w:t>(%)</w:t>
            </w:r>
          </w:p>
        </w:tc>
        <w:tc>
          <w:tcPr>
            <w:tcW w:w="1167" w:type="dxa"/>
            <w:shd w:val="clear" w:color="auto" w:fill="BFBFBF" w:themeFill="background1" w:themeFillShade="BF"/>
            <w:hideMark/>
          </w:tcPr>
          <w:p w:rsidR="006038AD" w:rsidRDefault="006038AD" w:rsidP="006038AD">
            <w:pPr>
              <w:spacing w:before="60" w:after="60" w:line="240" w:lineRule="auto"/>
              <w:jc w:val="center"/>
              <w:rPr>
                <w:rFonts w:ascii="Arial" w:eastAsia="Times New Roman" w:hAnsi="Arial" w:cs="Arial"/>
                <w:color w:val="000000"/>
                <w:sz w:val="20"/>
                <w:szCs w:val="20"/>
                <w:vertAlign w:val="superscript"/>
                <w:lang w:eastAsia="en-GB"/>
              </w:rPr>
            </w:pPr>
            <w:r>
              <w:rPr>
                <w:rFonts w:ascii="Arial" w:eastAsia="Times New Roman" w:hAnsi="Arial" w:cs="Arial"/>
                <w:color w:val="000000"/>
                <w:sz w:val="20"/>
                <w:szCs w:val="20"/>
                <w:lang w:eastAsia="en-GB"/>
              </w:rPr>
              <w:t>F</w:t>
            </w:r>
            <w:r w:rsidRPr="006C4F31">
              <w:rPr>
                <w:rFonts w:ascii="Arial" w:eastAsia="Times New Roman" w:hAnsi="Arial" w:cs="Arial"/>
                <w:color w:val="000000"/>
                <w:sz w:val="20"/>
                <w:szCs w:val="20"/>
                <w:lang w:eastAsia="en-GB"/>
              </w:rPr>
              <w:t>alse negatives</w:t>
            </w:r>
            <w:r>
              <w:rPr>
                <w:rFonts w:ascii="Arial" w:eastAsia="Times New Roman" w:hAnsi="Arial" w:cs="Arial"/>
                <w:color w:val="000000"/>
                <w:sz w:val="20"/>
                <w:szCs w:val="20"/>
                <w:vertAlign w:val="superscript"/>
                <w:lang w:eastAsia="en-GB"/>
              </w:rPr>
              <w:t>2</w:t>
            </w:r>
          </w:p>
          <w:p w:rsidR="006038AD" w:rsidRPr="000D1350" w:rsidRDefault="006038AD" w:rsidP="006038AD">
            <w:pPr>
              <w:spacing w:before="60" w:after="60" w:line="240" w:lineRule="auto"/>
              <w:jc w:val="center"/>
              <w:rPr>
                <w:rFonts w:ascii="Arial" w:eastAsia="Times New Roman" w:hAnsi="Arial" w:cs="Arial"/>
                <w:color w:val="000000"/>
                <w:sz w:val="20"/>
                <w:szCs w:val="20"/>
                <w:lang w:eastAsia="en-GB"/>
              </w:rPr>
            </w:pPr>
            <w:r>
              <w:rPr>
                <w:rFonts w:ascii="Arial" w:eastAsia="Times New Roman" w:hAnsi="Arial" w:cs="Arial"/>
                <w:i/>
                <w:color w:val="000000"/>
                <w:sz w:val="20"/>
                <w:szCs w:val="20"/>
                <w:lang w:eastAsia="en-GB"/>
              </w:rPr>
              <w:t xml:space="preserve">N </w:t>
            </w:r>
            <w:r>
              <w:rPr>
                <w:rFonts w:ascii="Arial" w:eastAsia="Times New Roman" w:hAnsi="Arial" w:cs="Arial"/>
                <w:color w:val="000000"/>
                <w:sz w:val="20"/>
                <w:szCs w:val="20"/>
                <w:lang w:eastAsia="en-GB"/>
              </w:rPr>
              <w:t>(%)</w:t>
            </w:r>
          </w:p>
        </w:tc>
        <w:tc>
          <w:tcPr>
            <w:tcW w:w="1195" w:type="dxa"/>
            <w:shd w:val="clear" w:color="auto" w:fill="BFBFBF" w:themeFill="background1" w:themeFillShade="BF"/>
            <w:hideMark/>
          </w:tcPr>
          <w:p w:rsidR="006038AD" w:rsidRDefault="006038AD" w:rsidP="006038AD">
            <w:pPr>
              <w:spacing w:before="60" w:after="60" w:line="240" w:lineRule="auto"/>
              <w:jc w:val="center"/>
              <w:rPr>
                <w:rFonts w:ascii="Arial" w:eastAsia="Times New Roman" w:hAnsi="Arial" w:cs="Arial"/>
                <w:color w:val="000000"/>
                <w:sz w:val="20"/>
                <w:szCs w:val="20"/>
                <w:vertAlign w:val="superscript"/>
                <w:lang w:eastAsia="en-GB"/>
              </w:rPr>
            </w:pPr>
            <w:r>
              <w:rPr>
                <w:rFonts w:ascii="Arial" w:eastAsia="Times New Roman" w:hAnsi="Arial" w:cs="Arial"/>
                <w:color w:val="000000"/>
                <w:sz w:val="20"/>
                <w:szCs w:val="20"/>
                <w:lang w:eastAsia="en-GB"/>
              </w:rPr>
              <w:t>T</w:t>
            </w:r>
            <w:r w:rsidRPr="006C4F31">
              <w:rPr>
                <w:rFonts w:ascii="Arial" w:eastAsia="Times New Roman" w:hAnsi="Arial" w:cs="Arial"/>
                <w:color w:val="000000"/>
                <w:sz w:val="20"/>
                <w:szCs w:val="20"/>
                <w:lang w:eastAsia="en-GB"/>
              </w:rPr>
              <w:t>rue negatives</w:t>
            </w:r>
            <w:r>
              <w:rPr>
                <w:rFonts w:ascii="Arial" w:eastAsia="Times New Roman" w:hAnsi="Arial" w:cs="Arial"/>
                <w:color w:val="000000"/>
                <w:sz w:val="20"/>
                <w:szCs w:val="20"/>
                <w:vertAlign w:val="superscript"/>
                <w:lang w:eastAsia="en-GB"/>
              </w:rPr>
              <w:t>3</w:t>
            </w:r>
          </w:p>
          <w:p w:rsidR="006038AD" w:rsidRPr="000D1350" w:rsidRDefault="006038AD" w:rsidP="006038AD">
            <w:pPr>
              <w:spacing w:before="60" w:after="60" w:line="240" w:lineRule="auto"/>
              <w:jc w:val="center"/>
              <w:rPr>
                <w:rFonts w:ascii="Arial" w:eastAsia="Times New Roman" w:hAnsi="Arial" w:cs="Arial"/>
                <w:color w:val="000000"/>
                <w:sz w:val="20"/>
                <w:szCs w:val="20"/>
                <w:lang w:eastAsia="en-GB"/>
              </w:rPr>
            </w:pPr>
            <w:r>
              <w:rPr>
                <w:rFonts w:ascii="Arial" w:eastAsia="Times New Roman" w:hAnsi="Arial" w:cs="Arial"/>
                <w:i/>
                <w:color w:val="000000"/>
                <w:sz w:val="20"/>
                <w:szCs w:val="20"/>
                <w:lang w:eastAsia="en-GB"/>
              </w:rPr>
              <w:t xml:space="preserve">N </w:t>
            </w:r>
            <w:r>
              <w:rPr>
                <w:rFonts w:ascii="Arial" w:eastAsia="Times New Roman" w:hAnsi="Arial" w:cs="Arial"/>
                <w:color w:val="000000"/>
                <w:sz w:val="20"/>
                <w:szCs w:val="20"/>
                <w:lang w:eastAsia="en-GB"/>
              </w:rPr>
              <w:t>(%)</w:t>
            </w:r>
          </w:p>
        </w:tc>
        <w:tc>
          <w:tcPr>
            <w:tcW w:w="1106" w:type="dxa"/>
            <w:shd w:val="clear" w:color="auto" w:fill="BFBFBF" w:themeFill="background1" w:themeFillShade="BF"/>
            <w:hideMark/>
          </w:tcPr>
          <w:p w:rsidR="006038AD" w:rsidRDefault="006038AD" w:rsidP="006038AD">
            <w:pPr>
              <w:spacing w:before="60" w:after="60" w:line="240" w:lineRule="auto"/>
              <w:jc w:val="center"/>
              <w:rPr>
                <w:rFonts w:ascii="Arial" w:eastAsia="Times New Roman" w:hAnsi="Arial" w:cs="Arial"/>
                <w:color w:val="000000"/>
                <w:sz w:val="20"/>
                <w:szCs w:val="20"/>
                <w:vertAlign w:val="superscript"/>
                <w:lang w:eastAsia="en-GB"/>
              </w:rPr>
            </w:pPr>
            <w:r>
              <w:rPr>
                <w:rFonts w:ascii="Arial" w:eastAsia="Times New Roman" w:hAnsi="Arial" w:cs="Arial"/>
                <w:color w:val="000000"/>
                <w:sz w:val="20"/>
                <w:szCs w:val="20"/>
                <w:lang w:eastAsia="en-GB"/>
              </w:rPr>
              <w:t>F</w:t>
            </w:r>
            <w:r w:rsidRPr="006C4F31">
              <w:rPr>
                <w:rFonts w:ascii="Arial" w:eastAsia="Times New Roman" w:hAnsi="Arial" w:cs="Arial"/>
                <w:color w:val="000000"/>
                <w:sz w:val="20"/>
                <w:szCs w:val="20"/>
                <w:lang w:eastAsia="en-GB"/>
              </w:rPr>
              <w:t>alse positives</w:t>
            </w:r>
            <w:r>
              <w:rPr>
                <w:rFonts w:ascii="Arial" w:eastAsia="Times New Roman" w:hAnsi="Arial" w:cs="Arial"/>
                <w:color w:val="000000"/>
                <w:sz w:val="20"/>
                <w:szCs w:val="20"/>
                <w:vertAlign w:val="superscript"/>
                <w:lang w:eastAsia="en-GB"/>
              </w:rPr>
              <w:t>4</w:t>
            </w:r>
          </w:p>
          <w:p w:rsidR="006038AD" w:rsidRPr="000D1350" w:rsidRDefault="006038AD" w:rsidP="006038AD">
            <w:pPr>
              <w:spacing w:before="60" w:after="60" w:line="240" w:lineRule="auto"/>
              <w:jc w:val="center"/>
              <w:rPr>
                <w:rFonts w:ascii="Arial" w:eastAsia="Times New Roman" w:hAnsi="Arial" w:cs="Arial"/>
                <w:color w:val="000000"/>
                <w:sz w:val="20"/>
                <w:szCs w:val="20"/>
                <w:lang w:eastAsia="en-GB"/>
              </w:rPr>
            </w:pPr>
            <w:r>
              <w:rPr>
                <w:rFonts w:ascii="Arial" w:eastAsia="Times New Roman" w:hAnsi="Arial" w:cs="Arial"/>
                <w:i/>
                <w:color w:val="000000"/>
                <w:sz w:val="20"/>
                <w:szCs w:val="20"/>
                <w:lang w:eastAsia="en-GB"/>
              </w:rPr>
              <w:t xml:space="preserve">N </w:t>
            </w:r>
            <w:r>
              <w:rPr>
                <w:rFonts w:ascii="Arial" w:eastAsia="Times New Roman" w:hAnsi="Arial" w:cs="Arial"/>
                <w:color w:val="000000"/>
                <w:sz w:val="20"/>
                <w:szCs w:val="20"/>
                <w:lang w:eastAsia="en-GB"/>
              </w:rPr>
              <w:t>(%)</w:t>
            </w:r>
          </w:p>
        </w:tc>
        <w:tc>
          <w:tcPr>
            <w:tcW w:w="1086" w:type="dxa"/>
            <w:shd w:val="clear" w:color="auto" w:fill="BFBFBF" w:themeFill="background1" w:themeFillShade="BF"/>
            <w:hideMark/>
          </w:tcPr>
          <w:p w:rsidR="006038AD" w:rsidRPr="003B52A1" w:rsidRDefault="006038AD" w:rsidP="006038AD">
            <w:pPr>
              <w:spacing w:before="60" w:after="60" w:line="240" w:lineRule="auto"/>
              <w:jc w:val="center"/>
              <w:rPr>
                <w:rFonts w:ascii="Arial" w:eastAsia="Times New Roman" w:hAnsi="Arial" w:cs="Arial"/>
                <w:color w:val="000000"/>
                <w:sz w:val="20"/>
                <w:szCs w:val="20"/>
                <w:lang w:eastAsia="en-GB"/>
              </w:rPr>
            </w:pPr>
            <w:r w:rsidRPr="003B52A1">
              <w:rPr>
                <w:rFonts w:ascii="Arial" w:eastAsia="Times New Roman" w:hAnsi="Arial" w:cs="Arial"/>
                <w:color w:val="000000"/>
                <w:sz w:val="20"/>
                <w:szCs w:val="20"/>
                <w:lang w:eastAsia="en-GB"/>
              </w:rPr>
              <w:t>Total positives</w:t>
            </w:r>
          </w:p>
          <w:p w:rsidR="006038AD" w:rsidRPr="003B52A1" w:rsidRDefault="006038AD" w:rsidP="006038AD">
            <w:pPr>
              <w:spacing w:before="60" w:after="60" w:line="240" w:lineRule="auto"/>
              <w:jc w:val="center"/>
              <w:rPr>
                <w:rFonts w:ascii="Arial" w:eastAsia="Times New Roman" w:hAnsi="Arial" w:cs="Arial"/>
                <w:color w:val="000000"/>
                <w:sz w:val="20"/>
                <w:szCs w:val="20"/>
                <w:lang w:eastAsia="en-GB"/>
              </w:rPr>
            </w:pPr>
            <w:r w:rsidRPr="003B52A1">
              <w:rPr>
                <w:rFonts w:ascii="Arial" w:eastAsia="Times New Roman" w:hAnsi="Arial" w:cs="Arial"/>
                <w:color w:val="000000"/>
                <w:sz w:val="20"/>
                <w:szCs w:val="20"/>
                <w:lang w:eastAsia="en-GB"/>
              </w:rPr>
              <w:t xml:space="preserve">N </w:t>
            </w:r>
            <w:r>
              <w:rPr>
                <w:rFonts w:ascii="Arial" w:eastAsia="Times New Roman" w:hAnsi="Arial" w:cs="Arial"/>
                <w:color w:val="000000"/>
                <w:sz w:val="20"/>
                <w:szCs w:val="20"/>
                <w:lang w:eastAsia="en-GB"/>
              </w:rPr>
              <w:t>(%)</w:t>
            </w:r>
          </w:p>
        </w:tc>
        <w:tc>
          <w:tcPr>
            <w:tcW w:w="1106" w:type="dxa"/>
            <w:shd w:val="clear" w:color="auto" w:fill="BFBFBF" w:themeFill="background1" w:themeFillShade="BF"/>
          </w:tcPr>
          <w:p w:rsidR="006038AD" w:rsidRPr="003B52A1" w:rsidRDefault="006038AD" w:rsidP="006038AD">
            <w:pPr>
              <w:spacing w:before="60" w:after="60" w:line="240" w:lineRule="auto"/>
              <w:jc w:val="center"/>
              <w:rPr>
                <w:rFonts w:ascii="Arial" w:eastAsia="Times New Roman" w:hAnsi="Arial" w:cs="Arial"/>
                <w:color w:val="000000"/>
                <w:sz w:val="20"/>
                <w:szCs w:val="20"/>
                <w:lang w:eastAsia="en-GB"/>
              </w:rPr>
            </w:pPr>
            <w:r w:rsidRPr="003B52A1">
              <w:rPr>
                <w:rFonts w:ascii="Arial" w:eastAsia="Times New Roman" w:hAnsi="Arial" w:cs="Arial"/>
                <w:color w:val="000000"/>
                <w:sz w:val="20"/>
                <w:szCs w:val="20"/>
                <w:lang w:eastAsia="en-GB"/>
              </w:rPr>
              <w:t>Total negatives</w:t>
            </w:r>
          </w:p>
          <w:p w:rsidR="006038AD" w:rsidRPr="003B52A1" w:rsidRDefault="006038AD" w:rsidP="006038AD">
            <w:pPr>
              <w:spacing w:before="60" w:after="60" w:line="240" w:lineRule="auto"/>
              <w:jc w:val="center"/>
              <w:rPr>
                <w:rFonts w:ascii="Arial" w:eastAsia="Times New Roman" w:hAnsi="Arial" w:cs="Arial"/>
                <w:color w:val="000000"/>
                <w:sz w:val="20"/>
                <w:szCs w:val="20"/>
                <w:lang w:eastAsia="en-GB"/>
              </w:rPr>
            </w:pPr>
            <w:r w:rsidRPr="003B52A1">
              <w:rPr>
                <w:rFonts w:ascii="Arial" w:eastAsia="Times New Roman" w:hAnsi="Arial" w:cs="Arial"/>
                <w:color w:val="000000"/>
                <w:sz w:val="20"/>
                <w:szCs w:val="20"/>
                <w:lang w:eastAsia="en-GB"/>
              </w:rPr>
              <w:t xml:space="preserve">N </w:t>
            </w:r>
            <w:r>
              <w:rPr>
                <w:rFonts w:ascii="Arial" w:eastAsia="Times New Roman" w:hAnsi="Arial" w:cs="Arial"/>
                <w:color w:val="000000"/>
                <w:sz w:val="20"/>
                <w:szCs w:val="20"/>
                <w:lang w:eastAsia="en-GB"/>
              </w:rPr>
              <w:t>(%)</w:t>
            </w:r>
          </w:p>
        </w:tc>
      </w:tr>
      <w:tr w:rsidR="006038AD" w:rsidRPr="00483686" w:rsidTr="006038AD">
        <w:trPr>
          <w:trHeight w:val="360"/>
          <w:jc w:val="center"/>
        </w:trPr>
        <w:tc>
          <w:tcPr>
            <w:tcW w:w="1517" w:type="dxa"/>
            <w:shd w:val="clear" w:color="auto" w:fill="BFBFBF" w:themeFill="background1" w:themeFillShade="BF"/>
            <w:noWrap/>
            <w:vAlign w:val="center"/>
          </w:tcPr>
          <w:p w:rsidR="006038AD" w:rsidRPr="00483686" w:rsidRDefault="006038AD" w:rsidP="000937A8">
            <w:pPr>
              <w:spacing w:before="60" w:after="60" w:line="240" w:lineRule="auto"/>
              <w:jc w:val="center"/>
              <w:rPr>
                <w:rFonts w:ascii="Arial" w:eastAsia="Times New Roman" w:hAnsi="Arial" w:cs="Arial"/>
                <w:color w:val="000000"/>
                <w:sz w:val="20"/>
                <w:szCs w:val="20"/>
                <w:vertAlign w:val="superscript"/>
                <w:lang w:eastAsia="en-GB"/>
              </w:rPr>
            </w:pPr>
            <w:r>
              <w:rPr>
                <w:rFonts w:ascii="Arial" w:eastAsia="Times New Roman" w:hAnsi="Arial" w:cs="Arial"/>
                <w:color w:val="000000"/>
                <w:sz w:val="20"/>
                <w:szCs w:val="20"/>
                <w:lang w:eastAsia="en-GB"/>
              </w:rPr>
              <w:t>4.5%</w:t>
            </w:r>
            <w:r w:rsidR="000937A8">
              <w:rPr>
                <w:rFonts w:ascii="Arial" w:eastAsia="Times New Roman" w:hAnsi="Arial" w:cs="Arial"/>
                <w:color w:val="000000"/>
                <w:sz w:val="20"/>
                <w:szCs w:val="20"/>
                <w:vertAlign w:val="superscript"/>
                <w:lang w:eastAsia="en-GB"/>
              </w:rPr>
              <w:t>5</w:t>
            </w:r>
          </w:p>
        </w:tc>
        <w:tc>
          <w:tcPr>
            <w:tcW w:w="1106" w:type="dxa"/>
            <w:shd w:val="clear" w:color="auto" w:fill="BFBFBF" w:themeFill="background1" w:themeFillShade="BF"/>
            <w:noWrap/>
            <w:vAlign w:val="bottom"/>
          </w:tcPr>
          <w:p w:rsidR="006038AD" w:rsidRPr="00483686" w:rsidRDefault="006038AD" w:rsidP="006038AD">
            <w:pPr>
              <w:spacing w:before="60" w:after="6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348 (3.5%)</w:t>
            </w:r>
          </w:p>
        </w:tc>
        <w:tc>
          <w:tcPr>
            <w:tcW w:w="1167" w:type="dxa"/>
            <w:shd w:val="clear" w:color="auto" w:fill="BFBFBF" w:themeFill="background1" w:themeFillShade="BF"/>
            <w:noWrap/>
            <w:vAlign w:val="bottom"/>
          </w:tcPr>
          <w:p w:rsidR="006038AD" w:rsidRPr="00483686" w:rsidRDefault="006038AD" w:rsidP="006038AD">
            <w:pPr>
              <w:spacing w:before="60" w:after="6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104 (1.0%)</w:t>
            </w:r>
          </w:p>
        </w:tc>
        <w:tc>
          <w:tcPr>
            <w:tcW w:w="1195" w:type="dxa"/>
            <w:shd w:val="clear" w:color="auto" w:fill="BFBFBF" w:themeFill="background1" w:themeFillShade="BF"/>
            <w:noWrap/>
            <w:vAlign w:val="bottom"/>
          </w:tcPr>
          <w:p w:rsidR="006038AD" w:rsidRPr="00483686" w:rsidRDefault="006038AD" w:rsidP="006038AD">
            <w:pPr>
              <w:spacing w:before="60" w:after="6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7,447 (74.5%)</w:t>
            </w:r>
          </w:p>
        </w:tc>
        <w:tc>
          <w:tcPr>
            <w:tcW w:w="1106" w:type="dxa"/>
            <w:shd w:val="clear" w:color="auto" w:fill="BFBFBF" w:themeFill="background1" w:themeFillShade="BF"/>
            <w:noWrap/>
            <w:vAlign w:val="bottom"/>
          </w:tcPr>
          <w:p w:rsidR="006038AD" w:rsidRPr="00483686" w:rsidRDefault="006038AD" w:rsidP="006038AD">
            <w:pPr>
              <w:spacing w:before="60" w:after="6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2,101 (21.0%)</w:t>
            </w:r>
          </w:p>
        </w:tc>
        <w:tc>
          <w:tcPr>
            <w:tcW w:w="1086" w:type="dxa"/>
            <w:shd w:val="clear" w:color="auto" w:fill="BFBFBF" w:themeFill="background1" w:themeFillShade="BF"/>
            <w:noWrap/>
            <w:vAlign w:val="bottom"/>
          </w:tcPr>
          <w:p w:rsidR="006038AD" w:rsidRPr="00483686" w:rsidRDefault="006038AD" w:rsidP="006038AD">
            <w:pPr>
              <w:spacing w:before="60" w:after="6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2,449 (24.5%)</w:t>
            </w:r>
          </w:p>
        </w:tc>
        <w:tc>
          <w:tcPr>
            <w:tcW w:w="1106" w:type="dxa"/>
            <w:shd w:val="clear" w:color="auto" w:fill="BFBFBF" w:themeFill="background1" w:themeFillShade="BF"/>
            <w:vAlign w:val="bottom"/>
          </w:tcPr>
          <w:p w:rsidR="006038AD" w:rsidRPr="00483686" w:rsidRDefault="006038AD" w:rsidP="006038AD">
            <w:pPr>
              <w:spacing w:before="60" w:after="6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7,551 (75.5%)</w:t>
            </w:r>
          </w:p>
        </w:tc>
      </w:tr>
    </w:tbl>
    <w:p w:rsidR="006038AD" w:rsidRPr="00AC5C92" w:rsidRDefault="006038AD" w:rsidP="006038AD">
      <w:pPr>
        <w:spacing w:before="200" w:after="0" w:line="240" w:lineRule="auto"/>
        <w:rPr>
          <w:rFonts w:ascii="Arial" w:hAnsi="Arial" w:cs="Arial"/>
          <w:sz w:val="18"/>
          <w:szCs w:val="18"/>
        </w:rPr>
      </w:pPr>
      <w:r w:rsidRPr="00AC5C92">
        <w:rPr>
          <w:rFonts w:ascii="Arial" w:hAnsi="Arial" w:cs="Arial"/>
          <w:sz w:val="18"/>
          <w:szCs w:val="18"/>
          <w:vertAlign w:val="superscript"/>
        </w:rPr>
        <w:t xml:space="preserve">1 </w:t>
      </w:r>
      <w:r w:rsidRPr="00AC5C92">
        <w:rPr>
          <w:rFonts w:ascii="Arial" w:hAnsi="Arial" w:cs="Arial"/>
          <w:sz w:val="18"/>
          <w:szCs w:val="18"/>
        </w:rPr>
        <w:t>Children with developmental needs who are identified as needing further assessment.</w:t>
      </w:r>
    </w:p>
    <w:p w:rsidR="006038AD" w:rsidRPr="00AC5C92" w:rsidRDefault="006038AD" w:rsidP="006038AD">
      <w:pPr>
        <w:spacing w:after="0" w:line="240" w:lineRule="auto"/>
        <w:rPr>
          <w:rFonts w:ascii="Arial" w:hAnsi="Arial" w:cs="Arial"/>
          <w:sz w:val="18"/>
          <w:szCs w:val="18"/>
        </w:rPr>
      </w:pPr>
      <w:r w:rsidRPr="00AC5C92">
        <w:rPr>
          <w:rFonts w:ascii="Arial" w:hAnsi="Arial" w:cs="Arial"/>
          <w:sz w:val="18"/>
          <w:szCs w:val="18"/>
          <w:vertAlign w:val="superscript"/>
        </w:rPr>
        <w:t>2</w:t>
      </w:r>
      <w:r w:rsidRPr="00AC5C92">
        <w:rPr>
          <w:rFonts w:ascii="Arial" w:hAnsi="Arial" w:cs="Arial"/>
          <w:sz w:val="18"/>
          <w:szCs w:val="18"/>
        </w:rPr>
        <w:t xml:space="preserve"> Children with developmental needs who are not identified as needing further assessment.</w:t>
      </w:r>
    </w:p>
    <w:p w:rsidR="006038AD" w:rsidRPr="00AC5C92" w:rsidRDefault="006038AD" w:rsidP="006038AD">
      <w:pPr>
        <w:spacing w:after="0" w:line="240" w:lineRule="auto"/>
        <w:rPr>
          <w:rFonts w:ascii="Arial" w:hAnsi="Arial" w:cs="Arial"/>
          <w:sz w:val="18"/>
          <w:szCs w:val="18"/>
        </w:rPr>
      </w:pPr>
      <w:r w:rsidRPr="00AC5C92">
        <w:rPr>
          <w:rFonts w:ascii="Arial" w:hAnsi="Arial" w:cs="Arial"/>
          <w:sz w:val="18"/>
          <w:szCs w:val="18"/>
          <w:vertAlign w:val="superscript"/>
        </w:rPr>
        <w:t>3</w:t>
      </w:r>
      <w:r w:rsidRPr="00AC5C92">
        <w:rPr>
          <w:rFonts w:ascii="Arial" w:hAnsi="Arial" w:cs="Arial"/>
          <w:sz w:val="18"/>
          <w:szCs w:val="18"/>
        </w:rPr>
        <w:t xml:space="preserve"> Children without developmental needs who are identified as being on schedule.</w:t>
      </w:r>
    </w:p>
    <w:p w:rsidR="006038AD" w:rsidRDefault="006038AD" w:rsidP="006038AD">
      <w:pPr>
        <w:spacing w:after="0" w:line="240" w:lineRule="auto"/>
        <w:rPr>
          <w:rFonts w:ascii="Arial" w:hAnsi="Arial" w:cs="Arial"/>
          <w:sz w:val="18"/>
          <w:szCs w:val="18"/>
        </w:rPr>
      </w:pPr>
      <w:r w:rsidRPr="00AC5C92">
        <w:rPr>
          <w:rFonts w:ascii="Arial" w:hAnsi="Arial" w:cs="Arial"/>
          <w:sz w:val="18"/>
          <w:szCs w:val="18"/>
          <w:vertAlign w:val="superscript"/>
        </w:rPr>
        <w:t>4</w:t>
      </w:r>
      <w:r w:rsidRPr="00AC5C92">
        <w:rPr>
          <w:rFonts w:ascii="Arial" w:hAnsi="Arial" w:cs="Arial"/>
          <w:sz w:val="18"/>
          <w:szCs w:val="18"/>
        </w:rPr>
        <w:t xml:space="preserve"> Children without developmental needs who are identified as needing further assessment.</w:t>
      </w:r>
    </w:p>
    <w:p w:rsidR="006038AD" w:rsidRPr="00AC5C92" w:rsidRDefault="000937A8" w:rsidP="006038AD">
      <w:pPr>
        <w:spacing w:after="0" w:line="240" w:lineRule="auto"/>
        <w:rPr>
          <w:rFonts w:ascii="Arial" w:hAnsi="Arial" w:cs="Arial"/>
          <w:sz w:val="18"/>
          <w:szCs w:val="18"/>
        </w:rPr>
      </w:pPr>
      <w:r>
        <w:rPr>
          <w:rFonts w:ascii="Arial" w:hAnsi="Arial" w:cs="Arial"/>
          <w:sz w:val="18"/>
          <w:szCs w:val="18"/>
          <w:vertAlign w:val="superscript"/>
        </w:rPr>
        <w:t>5</w:t>
      </w:r>
      <w:r w:rsidR="006038AD" w:rsidRPr="00AC5C92">
        <w:rPr>
          <w:rFonts w:ascii="Arial" w:hAnsi="Arial" w:cs="Arial"/>
          <w:sz w:val="18"/>
          <w:szCs w:val="18"/>
          <w:vertAlign w:val="superscript"/>
        </w:rPr>
        <w:t xml:space="preserve"> </w:t>
      </w:r>
      <w:r w:rsidR="006038AD" w:rsidRPr="00AC5C92">
        <w:rPr>
          <w:rFonts w:ascii="Arial" w:hAnsi="Arial" w:cs="Arial"/>
          <w:sz w:val="18"/>
          <w:szCs w:val="18"/>
        </w:rPr>
        <w:t>Percentage of children presenting developmental delay</w:t>
      </w:r>
      <w:r w:rsidR="006038AD">
        <w:rPr>
          <w:rFonts w:ascii="Arial" w:hAnsi="Arial" w:cs="Arial"/>
          <w:sz w:val="18"/>
          <w:szCs w:val="18"/>
        </w:rPr>
        <w:t xml:space="preserve"> </w:t>
      </w:r>
      <w:r w:rsidR="006038AD">
        <w:rPr>
          <w:rFonts w:ascii="Arial" w:hAnsi="Arial" w:cs="Arial"/>
          <w:sz w:val="18"/>
          <w:szCs w:val="18"/>
        </w:rPr>
        <w:fldChar w:fldCharType="begin">
          <w:fldData xml:space="preserve">PEVuZE5vdGU+PENpdGU+PEF1dGhvcj5DaGFrcmFiYXJ0aTwvQXV0aG9yPjxZZWFyPjIwMDU8L1ll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==
</w:fldData>
        </w:fldChar>
      </w:r>
      <w:r w:rsidR="006038AD">
        <w:rPr>
          <w:rFonts w:ascii="Arial" w:hAnsi="Arial" w:cs="Arial"/>
          <w:sz w:val="18"/>
          <w:szCs w:val="18"/>
        </w:rPr>
        <w:instrText xml:space="preserve"> ADDIN EN.CITE </w:instrText>
      </w:r>
      <w:r w:rsidR="006038AD">
        <w:rPr>
          <w:rFonts w:ascii="Arial" w:hAnsi="Arial" w:cs="Arial"/>
          <w:sz w:val="18"/>
          <w:szCs w:val="18"/>
        </w:rPr>
        <w:fldChar w:fldCharType="begin">
          <w:fldData xml:space="preserve">PEVuZE5vdGU+PENpdGU+PEF1dGhvcj5DaGFrcmFiYXJ0aTwvQXV0aG9yPjxZZWFyPjIwMDU8L1ll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==
</w:fldData>
        </w:fldChar>
      </w:r>
      <w:r w:rsidR="006038AD">
        <w:rPr>
          <w:rFonts w:ascii="Arial" w:hAnsi="Arial" w:cs="Arial"/>
          <w:sz w:val="18"/>
          <w:szCs w:val="18"/>
        </w:rPr>
        <w:instrText xml:space="preserve"> ADDIN EN.CITE.DATA </w:instrText>
      </w:r>
      <w:r w:rsidR="006038AD">
        <w:rPr>
          <w:rFonts w:ascii="Arial" w:hAnsi="Arial" w:cs="Arial"/>
          <w:sz w:val="18"/>
          <w:szCs w:val="18"/>
        </w:rPr>
      </w:r>
      <w:r w:rsidR="006038AD">
        <w:rPr>
          <w:rFonts w:ascii="Arial" w:hAnsi="Arial" w:cs="Arial"/>
          <w:sz w:val="18"/>
          <w:szCs w:val="18"/>
        </w:rPr>
        <w:fldChar w:fldCharType="end"/>
      </w:r>
      <w:r w:rsidR="006038AD">
        <w:rPr>
          <w:rFonts w:ascii="Arial" w:hAnsi="Arial" w:cs="Arial"/>
          <w:sz w:val="18"/>
          <w:szCs w:val="18"/>
        </w:rPr>
      </w:r>
      <w:r w:rsidR="006038AD">
        <w:rPr>
          <w:rFonts w:ascii="Arial" w:hAnsi="Arial" w:cs="Arial"/>
          <w:sz w:val="18"/>
          <w:szCs w:val="18"/>
        </w:rPr>
        <w:fldChar w:fldCharType="separate"/>
      </w:r>
      <w:r w:rsidR="006038AD">
        <w:rPr>
          <w:rFonts w:ascii="Arial" w:hAnsi="Arial" w:cs="Arial"/>
          <w:noProof/>
          <w:sz w:val="18"/>
          <w:szCs w:val="18"/>
        </w:rPr>
        <w:t>(</w:t>
      </w:r>
      <w:hyperlink w:anchor="_ENREF_11" w:tooltip="Chakrabarti, 2005 #11619" w:history="1">
        <w:r w:rsidR="006463D6">
          <w:rPr>
            <w:rFonts w:ascii="Arial" w:hAnsi="Arial" w:cs="Arial"/>
            <w:noProof/>
            <w:sz w:val="18"/>
            <w:szCs w:val="18"/>
          </w:rPr>
          <w:t>Chakrabarti and Fombonne 2005</w:t>
        </w:r>
      </w:hyperlink>
      <w:r w:rsidR="006038AD">
        <w:rPr>
          <w:rFonts w:ascii="Arial" w:hAnsi="Arial" w:cs="Arial"/>
          <w:noProof/>
          <w:sz w:val="18"/>
          <w:szCs w:val="18"/>
        </w:rPr>
        <w:t xml:space="preserve">, </w:t>
      </w:r>
      <w:hyperlink w:anchor="_ENREF_18" w:tooltip="Emerson, 2009 #12041" w:history="1">
        <w:r w:rsidR="006463D6">
          <w:rPr>
            <w:rFonts w:ascii="Arial" w:hAnsi="Arial" w:cs="Arial"/>
            <w:noProof/>
            <w:sz w:val="18"/>
            <w:szCs w:val="18"/>
          </w:rPr>
          <w:t>Emerson</w:t>
        </w:r>
        <w:r w:rsidR="006463D6" w:rsidRPr="00C91ABF">
          <w:rPr>
            <w:rFonts w:ascii="Arial" w:hAnsi="Arial" w:cs="Arial"/>
            <w:i/>
            <w:noProof/>
            <w:sz w:val="18"/>
            <w:szCs w:val="18"/>
          </w:rPr>
          <w:t xml:space="preserve"> et al.</w:t>
        </w:r>
        <w:r w:rsidR="006463D6">
          <w:rPr>
            <w:rFonts w:ascii="Arial" w:hAnsi="Arial" w:cs="Arial"/>
            <w:noProof/>
            <w:sz w:val="18"/>
            <w:szCs w:val="18"/>
          </w:rPr>
          <w:t xml:space="preserve"> 2009</w:t>
        </w:r>
      </w:hyperlink>
      <w:r w:rsidR="006038AD">
        <w:rPr>
          <w:rFonts w:ascii="Arial" w:hAnsi="Arial" w:cs="Arial"/>
          <w:noProof/>
          <w:sz w:val="18"/>
          <w:szCs w:val="18"/>
        </w:rPr>
        <w:t>)</w:t>
      </w:r>
      <w:r w:rsidR="006038AD">
        <w:rPr>
          <w:rFonts w:ascii="Arial" w:hAnsi="Arial" w:cs="Arial"/>
          <w:sz w:val="18"/>
          <w:szCs w:val="18"/>
        </w:rPr>
        <w:fldChar w:fldCharType="end"/>
      </w:r>
    </w:p>
    <w:p w:rsidR="00B17EF7" w:rsidRPr="00B17EF7" w:rsidRDefault="006038AD" w:rsidP="00F07B73">
      <w:pPr>
        <w:spacing w:line="276" w:lineRule="auto"/>
        <w:rPr>
          <w:noProof/>
        </w:rPr>
      </w:pPr>
      <w:r>
        <w:rPr>
          <w:rFonts w:cs="Times New Roman"/>
          <w:b/>
          <w:noProof/>
          <w:szCs w:val="24"/>
        </w:rPr>
        <w:br w:type="page"/>
      </w:r>
      <w:r w:rsidR="00B17EF7" w:rsidRPr="00B17EF7">
        <w:rPr>
          <w:noProof/>
        </w:rPr>
        <w:lastRenderedPageBreak/>
        <w:t xml:space="preserve">Appendix </w:t>
      </w:r>
      <w:r w:rsidR="009269EE">
        <w:rPr>
          <w:noProof/>
        </w:rPr>
        <w:t>1</w:t>
      </w:r>
    </w:p>
    <w:p w:rsidR="009269EE" w:rsidRPr="00F07B73" w:rsidRDefault="009269EE" w:rsidP="00B17EF7">
      <w:pPr>
        <w:spacing w:line="276" w:lineRule="auto"/>
        <w:rPr>
          <w:rFonts w:cs="Times New Roman"/>
          <w:b/>
          <w:noProof/>
          <w:szCs w:val="24"/>
        </w:rPr>
      </w:pPr>
      <w:r w:rsidRPr="00F07B73">
        <w:rPr>
          <w:rFonts w:cs="Times New Roman"/>
          <w:b/>
          <w:noProof/>
          <w:szCs w:val="24"/>
        </w:rPr>
        <w:t>Search terms</w:t>
      </w:r>
    </w:p>
    <w:p w:rsidR="009269EE" w:rsidRDefault="009269EE" w:rsidP="009269EE">
      <w:r w:rsidRPr="007A19F7">
        <w:t xml:space="preserve">The following two sets of search terms were </w:t>
      </w:r>
      <w:r>
        <w:t>used</w:t>
      </w:r>
      <w:r w:rsidRPr="007A19F7">
        <w:t>:</w:t>
      </w:r>
      <w:r>
        <w:t xml:space="preserve"> (1) “</w:t>
      </w:r>
      <w:r w:rsidRPr="007A19F7">
        <w:t>Ages and Stages Questionnaire</w:t>
      </w:r>
      <w:r>
        <w:t>” or</w:t>
      </w:r>
      <w:r w:rsidRPr="007A19F7">
        <w:t xml:space="preserve"> </w:t>
      </w:r>
      <w:r>
        <w:t>“</w:t>
      </w:r>
      <w:r w:rsidRPr="007A19F7">
        <w:t xml:space="preserve">Age </w:t>
      </w:r>
      <w:r>
        <w:t>&amp;</w:t>
      </w:r>
      <w:r w:rsidRPr="007A19F7">
        <w:t xml:space="preserve"> Stage Questionnaire*</w:t>
      </w:r>
      <w:r>
        <w:t>” or</w:t>
      </w:r>
      <w:r w:rsidRPr="007A19F7">
        <w:t xml:space="preserve"> </w:t>
      </w:r>
      <w:r>
        <w:t>“</w:t>
      </w:r>
      <w:r w:rsidRPr="007A19F7">
        <w:t>Ages &amp; Stages Questionnaire*</w:t>
      </w:r>
      <w:r>
        <w:t>” or</w:t>
      </w:r>
      <w:r w:rsidRPr="007A19F7">
        <w:t xml:space="preserve"> </w:t>
      </w:r>
      <w:r>
        <w:t>“</w:t>
      </w:r>
      <w:r w:rsidRPr="007A19F7">
        <w:t>ASQ*</w:t>
      </w:r>
      <w:r>
        <w:t xml:space="preserve">” and (2) </w:t>
      </w:r>
      <w:r w:rsidRPr="002014D1">
        <w:t xml:space="preserve">“valid*” </w:t>
      </w:r>
      <w:r>
        <w:t>or</w:t>
      </w:r>
      <w:r w:rsidRPr="007A19F7">
        <w:t xml:space="preserve"> </w:t>
      </w:r>
      <w:r w:rsidRPr="002014D1">
        <w:t xml:space="preserve">“reliab*” </w:t>
      </w:r>
      <w:r>
        <w:t>or</w:t>
      </w:r>
      <w:r w:rsidRPr="007A19F7">
        <w:t xml:space="preserve"> </w:t>
      </w:r>
      <w:r w:rsidRPr="002014D1">
        <w:t xml:space="preserve">“psychometric*” </w:t>
      </w:r>
      <w:r>
        <w:t>or</w:t>
      </w:r>
      <w:r w:rsidRPr="007A19F7">
        <w:t xml:space="preserve"> </w:t>
      </w:r>
      <w:r w:rsidRPr="002014D1">
        <w:t xml:space="preserve">“reproducib*” </w:t>
      </w:r>
      <w:r>
        <w:t>or</w:t>
      </w:r>
      <w:r w:rsidRPr="007A19F7">
        <w:t xml:space="preserve"> </w:t>
      </w:r>
      <w:r w:rsidRPr="002014D1">
        <w:t xml:space="preserve">“internal consistency” </w:t>
      </w:r>
      <w:r>
        <w:t>or</w:t>
      </w:r>
      <w:r w:rsidRPr="007A19F7">
        <w:t xml:space="preserve"> </w:t>
      </w:r>
      <w:r w:rsidRPr="002014D1">
        <w:t xml:space="preserve">“ceiling effect” </w:t>
      </w:r>
      <w:r>
        <w:t>or</w:t>
      </w:r>
      <w:r w:rsidRPr="007A19F7">
        <w:t xml:space="preserve"> </w:t>
      </w:r>
      <w:r w:rsidRPr="002014D1">
        <w:t xml:space="preserve">“floor effect” </w:t>
      </w:r>
      <w:r>
        <w:t>or</w:t>
      </w:r>
      <w:r w:rsidRPr="007A19F7">
        <w:t xml:space="preserve"> </w:t>
      </w:r>
      <w:r w:rsidRPr="002014D1">
        <w:t xml:space="preserve">“coefficient of variation” </w:t>
      </w:r>
      <w:r>
        <w:t>or</w:t>
      </w:r>
      <w:r w:rsidRPr="007A19F7">
        <w:t xml:space="preserve"> </w:t>
      </w:r>
      <w:r w:rsidRPr="002014D1">
        <w:t xml:space="preserve">“discriminative” </w:t>
      </w:r>
      <w:r>
        <w:t>or</w:t>
      </w:r>
      <w:r w:rsidRPr="007A19F7">
        <w:t xml:space="preserve"> </w:t>
      </w:r>
      <w:r w:rsidRPr="002014D1">
        <w:t xml:space="preserve">“precision” </w:t>
      </w:r>
      <w:r>
        <w:t>or</w:t>
      </w:r>
      <w:r w:rsidRPr="007A19F7">
        <w:t xml:space="preserve"> </w:t>
      </w:r>
      <w:r w:rsidRPr="002014D1">
        <w:t xml:space="preserve">“testing” </w:t>
      </w:r>
      <w:r>
        <w:t>or</w:t>
      </w:r>
      <w:r w:rsidRPr="007A19F7">
        <w:t xml:space="preserve"> </w:t>
      </w:r>
      <w:r w:rsidRPr="002014D1">
        <w:t xml:space="preserve">“measurement” </w:t>
      </w:r>
      <w:r>
        <w:t>or</w:t>
      </w:r>
      <w:r w:rsidRPr="007A19F7">
        <w:t xml:space="preserve"> </w:t>
      </w:r>
      <w:r w:rsidRPr="002014D1">
        <w:t xml:space="preserve">“applicab*” </w:t>
      </w:r>
      <w:r>
        <w:t>or</w:t>
      </w:r>
      <w:r w:rsidRPr="007A19F7">
        <w:t xml:space="preserve"> </w:t>
      </w:r>
      <w:r w:rsidRPr="002014D1">
        <w:t xml:space="preserve">“utility” </w:t>
      </w:r>
      <w:r>
        <w:t>or</w:t>
      </w:r>
      <w:r w:rsidRPr="007A19F7">
        <w:t xml:space="preserve"> </w:t>
      </w:r>
      <w:r w:rsidRPr="002014D1">
        <w:t xml:space="preserve">“screening” </w:t>
      </w:r>
      <w:r>
        <w:t>or</w:t>
      </w:r>
      <w:r w:rsidRPr="007A19F7">
        <w:t xml:space="preserve"> </w:t>
      </w:r>
      <w:r w:rsidRPr="002014D1">
        <w:t xml:space="preserve">“statistical analysis” </w:t>
      </w:r>
      <w:r>
        <w:t>or</w:t>
      </w:r>
      <w:r w:rsidRPr="007A19F7">
        <w:t xml:space="preserve"> </w:t>
      </w:r>
      <w:r w:rsidRPr="002014D1">
        <w:t xml:space="preserve">“test construction” </w:t>
      </w:r>
      <w:r>
        <w:t>or</w:t>
      </w:r>
      <w:r w:rsidRPr="007A19F7">
        <w:t xml:space="preserve"> </w:t>
      </w:r>
      <w:r w:rsidRPr="002014D1">
        <w:t xml:space="preserve">“test standardi?ation” </w:t>
      </w:r>
      <w:r>
        <w:t>or</w:t>
      </w:r>
      <w:r w:rsidRPr="007A19F7">
        <w:t xml:space="preserve"> </w:t>
      </w:r>
      <w:r w:rsidRPr="002014D1">
        <w:t xml:space="preserve">“test interpretation” </w:t>
      </w:r>
      <w:r>
        <w:t>or</w:t>
      </w:r>
      <w:r w:rsidRPr="007A19F7">
        <w:t xml:space="preserve"> </w:t>
      </w:r>
      <w:r w:rsidRPr="002014D1">
        <w:t xml:space="preserve">“reproducibility of results” </w:t>
      </w:r>
      <w:r>
        <w:t>or</w:t>
      </w:r>
      <w:r w:rsidRPr="007A19F7">
        <w:t xml:space="preserve"> </w:t>
      </w:r>
      <w:r w:rsidRPr="002014D1">
        <w:rPr>
          <w:b/>
        </w:rPr>
        <w:t>“</w:t>
      </w:r>
      <w:r w:rsidRPr="002014D1">
        <w:t xml:space="preserve">methods” </w:t>
      </w:r>
      <w:r>
        <w:t>or</w:t>
      </w:r>
      <w:r w:rsidRPr="007A19F7">
        <w:t xml:space="preserve"> </w:t>
      </w:r>
      <w:r w:rsidRPr="002014D1">
        <w:t xml:space="preserve">“observer variation” </w:t>
      </w:r>
      <w:r>
        <w:t>or</w:t>
      </w:r>
      <w:r w:rsidRPr="007A19F7">
        <w:t xml:space="preserve"> </w:t>
      </w:r>
      <w:r w:rsidRPr="002014D1">
        <w:t xml:space="preserve">“measurement invariance” </w:t>
      </w:r>
      <w:r>
        <w:t>or</w:t>
      </w:r>
      <w:r w:rsidRPr="007A19F7">
        <w:t xml:space="preserve"> </w:t>
      </w:r>
      <w:r w:rsidRPr="002014D1">
        <w:t xml:space="preserve">“measurement equivalence” </w:t>
      </w:r>
      <w:r>
        <w:t>or</w:t>
      </w:r>
      <w:r w:rsidRPr="007A19F7">
        <w:t xml:space="preserve"> </w:t>
      </w:r>
      <w:r w:rsidRPr="002014D1">
        <w:t xml:space="preserve">“test homogeneity” </w:t>
      </w:r>
      <w:r>
        <w:t>or</w:t>
      </w:r>
      <w:r w:rsidRPr="007A19F7">
        <w:t xml:space="preserve"> </w:t>
      </w:r>
      <w:r w:rsidRPr="002014D1">
        <w:t>“construct bias”.</w:t>
      </w:r>
    </w:p>
    <w:p w:rsidR="009269EE" w:rsidRDefault="009269EE" w:rsidP="00B17EF7">
      <w:pPr>
        <w:spacing w:line="276" w:lineRule="auto"/>
        <w:rPr>
          <w:rFonts w:cs="Times New Roman"/>
          <w:noProof/>
          <w:szCs w:val="24"/>
        </w:rPr>
      </w:pPr>
    </w:p>
    <w:p w:rsidR="009269EE" w:rsidRDefault="009269EE" w:rsidP="00B17EF7">
      <w:pPr>
        <w:spacing w:line="276" w:lineRule="auto"/>
        <w:rPr>
          <w:rFonts w:cs="Times New Roman"/>
          <w:noProof/>
          <w:szCs w:val="24"/>
        </w:rPr>
      </w:pPr>
    </w:p>
    <w:p w:rsidR="00B17EF7" w:rsidRPr="009269EE" w:rsidRDefault="00B17EF7" w:rsidP="00B17EF7">
      <w:pPr>
        <w:spacing w:line="276" w:lineRule="auto"/>
        <w:rPr>
          <w:rFonts w:cs="Times New Roman"/>
          <w:b/>
          <w:noProof/>
          <w:szCs w:val="24"/>
        </w:rPr>
      </w:pPr>
      <w:r w:rsidRPr="009269EE">
        <w:rPr>
          <w:rFonts w:cs="Times New Roman"/>
          <w:b/>
          <w:noProof/>
          <w:szCs w:val="24"/>
        </w:rPr>
        <w:t xml:space="preserve">Adapted methodological criteria for the translation process and cross-cultural validation only included items 4 to 11 of the original criteria. </w:t>
      </w:r>
    </w:p>
    <w:p w:rsidR="00B17EF7" w:rsidRPr="00984410" w:rsidRDefault="00B17EF7" w:rsidP="00B17EF7">
      <w:pPr>
        <w:spacing w:line="276" w:lineRule="auto"/>
        <w:rPr>
          <w:rFonts w:cs="Times New Roman"/>
          <w:noProof/>
          <w:szCs w:val="24"/>
        </w:rPr>
      </w:pPr>
    </w:p>
    <w:p w:rsidR="00B17EF7" w:rsidRPr="00984410" w:rsidRDefault="00B17EF7" w:rsidP="00B17EF7">
      <w:pPr>
        <w:spacing w:line="276" w:lineRule="auto"/>
        <w:rPr>
          <w:rFonts w:cs="Times New Roman"/>
          <w:noProof/>
          <w:szCs w:val="24"/>
        </w:rPr>
      </w:pPr>
      <w:r w:rsidRPr="00984410">
        <w:rPr>
          <w:rFonts w:cs="Times New Roman"/>
          <w:noProof/>
          <w:szCs w:val="24"/>
        </w:rPr>
        <w:t>1 Was the percentage of missing items given?</w:t>
      </w:r>
    </w:p>
    <w:p w:rsidR="00B17EF7" w:rsidRPr="00984410" w:rsidRDefault="00B17EF7" w:rsidP="00B17EF7">
      <w:pPr>
        <w:spacing w:line="276" w:lineRule="auto"/>
        <w:rPr>
          <w:rFonts w:cs="Times New Roman"/>
          <w:noProof/>
          <w:szCs w:val="24"/>
        </w:rPr>
      </w:pPr>
      <w:r w:rsidRPr="00984410">
        <w:rPr>
          <w:rFonts w:cs="Times New Roman"/>
          <w:noProof/>
          <w:szCs w:val="24"/>
        </w:rPr>
        <w:t>2 Was there a description of how missing items were handled?</w:t>
      </w:r>
    </w:p>
    <w:p w:rsidR="00B17EF7" w:rsidRPr="00984410" w:rsidRDefault="00B17EF7" w:rsidP="00B17EF7">
      <w:pPr>
        <w:spacing w:line="276" w:lineRule="auto"/>
        <w:rPr>
          <w:rFonts w:cs="Times New Roman"/>
          <w:noProof/>
          <w:szCs w:val="24"/>
        </w:rPr>
      </w:pPr>
      <w:r w:rsidRPr="00984410">
        <w:rPr>
          <w:rFonts w:cs="Times New Roman"/>
          <w:noProof/>
          <w:szCs w:val="24"/>
        </w:rPr>
        <w:t>3 Was the sample size included in the analysis adequate?</w:t>
      </w:r>
    </w:p>
    <w:p w:rsidR="00B17EF7" w:rsidRPr="00984410" w:rsidRDefault="00B17EF7" w:rsidP="00B17EF7">
      <w:pPr>
        <w:spacing w:line="276" w:lineRule="auto"/>
        <w:rPr>
          <w:rFonts w:cs="Times New Roman"/>
          <w:noProof/>
          <w:szCs w:val="24"/>
        </w:rPr>
      </w:pPr>
      <w:r w:rsidRPr="00984410">
        <w:rPr>
          <w:rFonts w:cs="Times New Roman"/>
          <w:noProof/>
          <w:szCs w:val="24"/>
        </w:rPr>
        <w:t>4 Were both the original language in which the HR-PRO instrument was developed,</w:t>
      </w:r>
    </w:p>
    <w:p w:rsidR="00B17EF7" w:rsidRPr="00984410" w:rsidRDefault="00B17EF7" w:rsidP="00B17EF7">
      <w:pPr>
        <w:spacing w:line="276" w:lineRule="auto"/>
        <w:rPr>
          <w:rFonts w:cs="Times New Roman"/>
          <w:noProof/>
          <w:szCs w:val="24"/>
        </w:rPr>
      </w:pPr>
      <w:r w:rsidRPr="00984410">
        <w:rPr>
          <w:rFonts w:cs="Times New Roman"/>
          <w:noProof/>
          <w:szCs w:val="24"/>
        </w:rPr>
        <w:lastRenderedPageBreak/>
        <w:t>and the language in which the HR-PRO instrument was translated described?</w:t>
      </w:r>
    </w:p>
    <w:p w:rsidR="00B17EF7" w:rsidRPr="00984410" w:rsidRDefault="00B17EF7" w:rsidP="00B17EF7">
      <w:pPr>
        <w:spacing w:line="276" w:lineRule="auto"/>
        <w:rPr>
          <w:rFonts w:cs="Times New Roman"/>
          <w:noProof/>
          <w:szCs w:val="24"/>
        </w:rPr>
      </w:pPr>
      <w:r w:rsidRPr="00984410">
        <w:rPr>
          <w:rFonts w:cs="Times New Roman"/>
          <w:noProof/>
          <w:szCs w:val="24"/>
        </w:rPr>
        <w:t>5 Was the expertise of the people involved in the translation process adequately described?</w:t>
      </w:r>
    </w:p>
    <w:p w:rsidR="00B17EF7" w:rsidRPr="00984410" w:rsidRDefault="00B17EF7" w:rsidP="00B17EF7">
      <w:pPr>
        <w:spacing w:line="276" w:lineRule="auto"/>
        <w:rPr>
          <w:rFonts w:cs="Times New Roman"/>
          <w:noProof/>
          <w:szCs w:val="24"/>
        </w:rPr>
      </w:pPr>
      <w:r w:rsidRPr="00984410">
        <w:rPr>
          <w:rFonts w:cs="Times New Roman"/>
          <w:noProof/>
          <w:szCs w:val="24"/>
        </w:rPr>
        <w:t>e.g. expertise in the disease(s) involved, in the construct to be measured, or in both languages</w:t>
      </w:r>
    </w:p>
    <w:p w:rsidR="00B17EF7" w:rsidRPr="00984410" w:rsidRDefault="00B17EF7" w:rsidP="00B17EF7">
      <w:pPr>
        <w:spacing w:line="276" w:lineRule="auto"/>
        <w:rPr>
          <w:rFonts w:cs="Times New Roman"/>
          <w:noProof/>
          <w:szCs w:val="24"/>
        </w:rPr>
      </w:pPr>
      <w:r w:rsidRPr="00984410">
        <w:rPr>
          <w:rFonts w:cs="Times New Roman"/>
          <w:noProof/>
          <w:szCs w:val="24"/>
        </w:rPr>
        <w:t>6 Did the translators work independently from each other?</w:t>
      </w:r>
    </w:p>
    <w:p w:rsidR="00B17EF7" w:rsidRPr="00984410" w:rsidRDefault="00B17EF7" w:rsidP="00B17EF7">
      <w:pPr>
        <w:spacing w:line="276" w:lineRule="auto"/>
        <w:rPr>
          <w:rFonts w:cs="Times New Roman"/>
          <w:noProof/>
          <w:szCs w:val="24"/>
        </w:rPr>
      </w:pPr>
      <w:r w:rsidRPr="00984410">
        <w:rPr>
          <w:rFonts w:cs="Times New Roman"/>
          <w:noProof/>
          <w:szCs w:val="24"/>
        </w:rPr>
        <w:t>7 Were items translated forward and backward?</w:t>
      </w:r>
    </w:p>
    <w:p w:rsidR="00B17EF7" w:rsidRPr="00984410" w:rsidRDefault="00B17EF7" w:rsidP="00B17EF7">
      <w:pPr>
        <w:spacing w:line="276" w:lineRule="auto"/>
        <w:rPr>
          <w:rFonts w:cs="Times New Roman"/>
          <w:noProof/>
          <w:szCs w:val="24"/>
        </w:rPr>
      </w:pPr>
      <w:r w:rsidRPr="00984410">
        <w:rPr>
          <w:rFonts w:cs="Times New Roman"/>
          <w:noProof/>
          <w:szCs w:val="24"/>
        </w:rPr>
        <w:t>8 Was there an adequate description of how differences between the original and</w:t>
      </w:r>
    </w:p>
    <w:p w:rsidR="00B17EF7" w:rsidRPr="00984410" w:rsidRDefault="00B17EF7" w:rsidP="00B17EF7">
      <w:pPr>
        <w:spacing w:line="276" w:lineRule="auto"/>
        <w:rPr>
          <w:rFonts w:cs="Times New Roman"/>
          <w:noProof/>
          <w:szCs w:val="24"/>
        </w:rPr>
      </w:pPr>
      <w:r w:rsidRPr="00984410">
        <w:rPr>
          <w:rFonts w:cs="Times New Roman"/>
          <w:noProof/>
          <w:szCs w:val="24"/>
        </w:rPr>
        <w:t>translated versions were resolved?</w:t>
      </w:r>
    </w:p>
    <w:p w:rsidR="00B17EF7" w:rsidRPr="00984410" w:rsidRDefault="00B17EF7" w:rsidP="00B17EF7">
      <w:pPr>
        <w:spacing w:line="276" w:lineRule="auto"/>
        <w:rPr>
          <w:rFonts w:cs="Times New Roman"/>
          <w:noProof/>
          <w:szCs w:val="24"/>
        </w:rPr>
      </w:pPr>
      <w:r w:rsidRPr="00984410">
        <w:rPr>
          <w:rFonts w:cs="Times New Roman"/>
          <w:noProof/>
          <w:szCs w:val="24"/>
        </w:rPr>
        <w:t>9 Was the translation reviewed by a committee (e.g. original developers)?</w:t>
      </w:r>
    </w:p>
    <w:p w:rsidR="00B17EF7" w:rsidRPr="00984410" w:rsidRDefault="00B17EF7" w:rsidP="00B17EF7">
      <w:pPr>
        <w:spacing w:line="276" w:lineRule="auto"/>
        <w:rPr>
          <w:rFonts w:cs="Times New Roman"/>
          <w:noProof/>
          <w:szCs w:val="24"/>
        </w:rPr>
      </w:pPr>
      <w:r w:rsidRPr="00984410">
        <w:rPr>
          <w:rFonts w:cs="Times New Roman"/>
          <w:noProof/>
          <w:szCs w:val="24"/>
        </w:rPr>
        <w:t>10 Was the HR-PRO instrument pre-tested (e.g. cognitive interviews) to check interpretation,</w:t>
      </w:r>
    </w:p>
    <w:p w:rsidR="00B17EF7" w:rsidRPr="00984410" w:rsidRDefault="00B17EF7" w:rsidP="00B17EF7">
      <w:pPr>
        <w:spacing w:line="276" w:lineRule="auto"/>
        <w:rPr>
          <w:rFonts w:cs="Times New Roman"/>
          <w:noProof/>
          <w:szCs w:val="24"/>
        </w:rPr>
      </w:pPr>
      <w:r w:rsidRPr="00984410">
        <w:rPr>
          <w:rFonts w:cs="Times New Roman"/>
          <w:noProof/>
          <w:szCs w:val="24"/>
        </w:rPr>
        <w:t>cultural relevance of the translation, and ease of comprehension?</w:t>
      </w:r>
    </w:p>
    <w:p w:rsidR="00B17EF7" w:rsidRPr="00984410" w:rsidRDefault="00B17EF7" w:rsidP="00B17EF7">
      <w:pPr>
        <w:spacing w:line="276" w:lineRule="auto"/>
        <w:rPr>
          <w:rFonts w:cs="Times New Roman"/>
          <w:noProof/>
          <w:szCs w:val="24"/>
        </w:rPr>
      </w:pPr>
      <w:r w:rsidRPr="00984410">
        <w:rPr>
          <w:rFonts w:cs="Times New Roman"/>
          <w:noProof/>
          <w:szCs w:val="24"/>
        </w:rPr>
        <w:t>11 Was the sample used in the pre-test adequately described?</w:t>
      </w:r>
    </w:p>
    <w:p w:rsidR="00B17EF7" w:rsidRPr="00984410" w:rsidRDefault="00B17EF7" w:rsidP="00B17EF7">
      <w:pPr>
        <w:spacing w:line="276" w:lineRule="auto"/>
        <w:rPr>
          <w:rFonts w:cs="Times New Roman"/>
          <w:noProof/>
          <w:szCs w:val="24"/>
        </w:rPr>
      </w:pPr>
      <w:r w:rsidRPr="00984410">
        <w:rPr>
          <w:rFonts w:cs="Times New Roman"/>
          <w:noProof/>
          <w:szCs w:val="24"/>
        </w:rPr>
        <w:t>12 Were the samples similar for all characteristics except language and/or cultural background?</w:t>
      </w:r>
    </w:p>
    <w:p w:rsidR="00B17EF7" w:rsidRPr="00984410" w:rsidRDefault="00B17EF7" w:rsidP="00B17EF7">
      <w:pPr>
        <w:spacing w:line="276" w:lineRule="auto"/>
        <w:rPr>
          <w:rFonts w:cs="Times New Roman"/>
          <w:noProof/>
          <w:szCs w:val="24"/>
        </w:rPr>
      </w:pPr>
      <w:r w:rsidRPr="00984410">
        <w:rPr>
          <w:rFonts w:cs="Times New Roman"/>
          <w:noProof/>
          <w:szCs w:val="24"/>
        </w:rPr>
        <w:t>13 Were there any important flaws in the design or methods of the study?</w:t>
      </w:r>
    </w:p>
    <w:p w:rsidR="00B17EF7" w:rsidRPr="00984410" w:rsidRDefault="00B17EF7" w:rsidP="00B17EF7">
      <w:pPr>
        <w:spacing w:line="276" w:lineRule="auto"/>
        <w:rPr>
          <w:rFonts w:cs="Times New Roman"/>
          <w:noProof/>
          <w:szCs w:val="24"/>
        </w:rPr>
      </w:pPr>
      <w:r w:rsidRPr="00984410">
        <w:rPr>
          <w:rFonts w:cs="Times New Roman"/>
          <w:noProof/>
          <w:szCs w:val="24"/>
        </w:rPr>
        <w:t>14 for CTT: Was confirmatory factor analysis performed?</w:t>
      </w:r>
    </w:p>
    <w:p w:rsidR="000F1053" w:rsidRPr="00984410" w:rsidRDefault="00B17EF7" w:rsidP="00B17EF7">
      <w:pPr>
        <w:spacing w:line="276" w:lineRule="auto"/>
        <w:rPr>
          <w:rFonts w:cs="Times New Roman"/>
          <w:noProof/>
          <w:szCs w:val="24"/>
        </w:rPr>
      </w:pPr>
      <w:r w:rsidRPr="00984410">
        <w:rPr>
          <w:rFonts w:cs="Times New Roman"/>
          <w:noProof/>
          <w:szCs w:val="24"/>
        </w:rPr>
        <w:t>15 for IRT: Was differential item function (DIF) between language groups assessed?</w:t>
      </w:r>
    </w:p>
    <w:sectPr w:rsidR="000F1053" w:rsidRPr="00984410" w:rsidSect="00984410">
      <w:endnotePr>
        <w:numFmt w:val="decimal"/>
      </w:endnotePr>
      <w:pgSz w:w="11906" w:h="16838"/>
      <w:pgMar w:top="1440" w:right="1440" w:bottom="1440"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3D6" w:rsidRDefault="006463D6">
      <w:pPr>
        <w:spacing w:after="0" w:line="240" w:lineRule="auto"/>
      </w:pPr>
      <w:r>
        <w:separator/>
      </w:r>
    </w:p>
  </w:endnote>
  <w:endnote w:type="continuationSeparator" w:id="0">
    <w:p w:rsidR="006463D6" w:rsidRDefault="0064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3D6" w:rsidRDefault="006463D6">
      <w:pPr>
        <w:spacing w:after="0" w:line="240" w:lineRule="auto"/>
      </w:pPr>
      <w:r>
        <w:separator/>
      </w:r>
    </w:p>
  </w:footnote>
  <w:footnote w:type="continuationSeparator" w:id="0">
    <w:p w:rsidR="006463D6" w:rsidRDefault="006463D6">
      <w:pPr>
        <w:spacing w:after="0" w:line="240" w:lineRule="auto"/>
      </w:pPr>
      <w:r>
        <w:continuationSeparator/>
      </w:r>
    </w:p>
  </w:footnote>
  <w:footnote w:id="1">
    <w:p w:rsidR="006463D6" w:rsidRDefault="006463D6">
      <w:pPr>
        <w:pStyle w:val="FootnoteText"/>
      </w:pPr>
      <w:r>
        <w:rPr>
          <w:rStyle w:val="FootnoteReference"/>
        </w:rPr>
        <w:footnoteRef/>
      </w:r>
      <w:r>
        <w:t xml:space="preserve"> 1995 was selected to provide DH with more detailed information about studies using any versions of the ASQ as population outcome measures, but goes beyond the scope of this paper. This paper only focuses on papers published in/after 2009, the year when the ASQ-3 was first published.</w:t>
      </w:r>
    </w:p>
  </w:footnote>
  <w:footnote w:id="2">
    <w:p w:rsidR="006463D6" w:rsidRDefault="006463D6">
      <w:pPr>
        <w:pStyle w:val="FootnoteText"/>
      </w:pPr>
      <w:r>
        <w:rPr>
          <w:rStyle w:val="FootnoteReference"/>
        </w:rPr>
        <w:footnoteRef/>
      </w:r>
      <w:r>
        <w:t xml:space="preserve"> </w:t>
      </w:r>
      <w:r>
        <w:rPr>
          <w:noProof/>
        </w:rPr>
        <w:t xml:space="preserve">For </w:t>
      </w:r>
      <w:r w:rsidRPr="00F418A4">
        <w:rPr>
          <w:rFonts w:cs="Times New Roman"/>
        </w:rPr>
        <w:t xml:space="preserve">Internal consistency (Cronbach’s alpha): </w:t>
      </w:r>
      <w:r>
        <w:rPr>
          <w:rFonts w:cs="Times New Roman"/>
        </w:rPr>
        <w:t xml:space="preserve">(-), &lt;0.60; (+/-), 0.60-0.70 ; </w:t>
      </w:r>
      <w:r w:rsidRPr="00F418A4">
        <w:rPr>
          <w:rFonts w:cs="Times New Roman"/>
        </w:rPr>
        <w:t>(+),&gt;0.70; Test-retest reliability (ICC): (-), &lt;0.60; (+/-), 0.60-0.80 ; (+), &gt;0.80; Inter-rater reliability (ICC): (-), &lt;0.50; (+/-), 0.50-0.70 ; (+), &gt;0.70;Sensitivity/Specificity: (-), &lt;0.5</w:t>
      </w:r>
      <w:r>
        <w:rPr>
          <w:rFonts w:cs="Times New Roman"/>
        </w:rPr>
        <w:t>0; (+/-), 0.50-0.70; (+), &gt;0.</w:t>
      </w:r>
      <w:r w:rsidRPr="002233EF">
        <w:rPr>
          <w:rFonts w:cs="Times New Roman"/>
        </w:rPr>
        <w:t>70</w:t>
      </w:r>
      <w:r>
        <w:rPr>
          <w:rFonts w:cs="Times New Roman"/>
        </w:rPr>
        <w:t xml:space="preserve"> (Terwee et al. 2007)</w:t>
      </w:r>
    </w:p>
  </w:footnote>
  <w:footnote w:id="3">
    <w:p w:rsidR="006463D6" w:rsidRDefault="006463D6" w:rsidP="00C74E8A">
      <w:pPr>
        <w:pStyle w:val="FootnoteText"/>
      </w:pPr>
      <w:r>
        <w:rPr>
          <w:rStyle w:val="FootnoteReference"/>
        </w:rPr>
        <w:footnoteRef/>
      </w:r>
      <w:r>
        <w:t xml:space="preserve"> These articles only gave information for the whole age range and therefore, it is not possible to refine this for 2-2.5-year-old children.</w:t>
      </w:r>
    </w:p>
  </w:footnote>
  <w:footnote w:id="4">
    <w:p w:rsidR="006463D6" w:rsidRDefault="006463D6" w:rsidP="00C74E8A">
      <w:pPr>
        <w:pStyle w:val="FootnoteText"/>
      </w:pPr>
      <w:r>
        <w:rPr>
          <w:rStyle w:val="FootnoteReference"/>
        </w:rPr>
        <w:footnoteRef/>
      </w:r>
      <w:r>
        <w:t xml:space="preserve"> These two studies were not identified by a systematic review and so they might be presenting a biased estimate. However, they were chosen because they were the only two found to report the percentage of children with developmental delay </w:t>
      </w:r>
      <w:r w:rsidRPr="00027665">
        <w:rPr>
          <w:i/>
        </w:rPr>
        <w:t>in the UK</w:t>
      </w:r>
      <w:r>
        <w:t>.</w:t>
      </w:r>
    </w:p>
    <w:p w:rsidR="006463D6" w:rsidRDefault="006463D6" w:rsidP="00C74E8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D6" w:rsidRPr="00F15289" w:rsidRDefault="006463D6" w:rsidP="00F15289">
    <w:pPr>
      <w:pStyle w:val="Header"/>
    </w:pPr>
    <w:r>
      <w:t xml:space="preserve">RUNNING HEAD: </w:t>
    </w:r>
    <w:r w:rsidRPr="00F15289">
      <w:t>ASQ-3</w:t>
    </w:r>
    <w:r w:rsidRPr="00F15289">
      <w:rPr>
        <w:vertAlign w:val="superscript"/>
      </w:rPr>
      <w:t>TM</w:t>
    </w:r>
    <w:r w:rsidRPr="00F15289">
      <w:t xml:space="preserve"> and ASQ:SE systematic review</w:t>
    </w:r>
  </w:p>
  <w:p w:rsidR="006463D6" w:rsidRDefault="006463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D6" w:rsidRDefault="00F101F6">
    <w:pPr>
      <w:pStyle w:val="Header"/>
    </w:pPr>
    <w:sdt>
      <w:sdtPr>
        <w:rPr>
          <w:rFonts w:ascii="Arial" w:eastAsiaTheme="majorEastAsia" w:hAnsi="Arial" w:cs="Arial"/>
          <w:sz w:val="20"/>
          <w:szCs w:val="20"/>
        </w:rPr>
        <w:alias w:val="Title"/>
        <w:id w:val="-1378160356"/>
        <w:showingPlcHdr/>
        <w:dataBinding w:prefixMappings="xmlns:ns0='http://schemas.openxmlformats.org/package/2006/metadata/core-properties' xmlns:ns1='http://purl.org/dc/elements/1.1/'" w:xpath="/ns0:coreProperties[1]/ns1:title[1]" w:storeItemID="{6C3C8BC8-F283-45AE-878A-BAB7291924A1}"/>
        <w:text/>
      </w:sdtPr>
      <w:sdtEndPr/>
      <w:sdtContent>
        <w:r w:rsidR="006463D6">
          <w:rPr>
            <w:rFonts w:ascii="Arial" w:eastAsiaTheme="majorEastAsia" w:hAnsi="Arial" w:cs="Arial"/>
            <w:sz w:val="20"/>
            <w:szCs w:val="20"/>
          </w:rPr>
          <w:t xml:space="preserve">     </w:t>
        </w:r>
      </w:sdtContent>
    </w:sdt>
    <w:r w:rsidR="006463D6">
      <w:rPr>
        <w:rFonts w:asciiTheme="majorHAnsi" w:eastAsiaTheme="majorEastAsia" w:hAnsiTheme="majorHAnsi" w:cstheme="majorBidi"/>
        <w:color w:val="4F81BD" w:themeColor="accent1"/>
      </w:rPr>
      <w:ptab w:relativeTo="margin" w:alignment="right" w:leader="none"/>
    </w:r>
    <w:sdt>
      <w:sdtPr>
        <w:rPr>
          <w:rFonts w:ascii="Arial" w:eastAsiaTheme="majorEastAsia" w:hAnsi="Arial" w:cs="Arial"/>
          <w:b/>
          <w:color w:val="4F81BD" w:themeColor="accent1"/>
          <w:szCs w:val="24"/>
        </w:rPr>
        <w:alias w:val="Date"/>
        <w:id w:val="689489447"/>
        <w:showingPlcHdr/>
        <w:dataBinding w:prefixMappings="xmlns:ns0='http://schemas.microsoft.com/office/2006/coverPageProps'" w:xpath="/ns0:CoverPageProperties[1]/ns0:PublishDate[1]" w:storeItemID="{55AF091B-3C7A-41E3-B477-F2FDAA23CFDA}"/>
        <w:date w:fullDate="2015-01-01T00:00:00Z">
          <w:dateFormat w:val="MMMM d, yyyy"/>
          <w:lid w:val="en-US"/>
          <w:storeMappedDataAs w:val="dateTime"/>
          <w:calendar w:val="gregorian"/>
        </w:date>
      </w:sdtPr>
      <w:sdtEndPr/>
      <w:sdtContent>
        <w:r w:rsidR="006463D6">
          <w:rPr>
            <w:rFonts w:ascii="Arial" w:eastAsiaTheme="majorEastAsia" w:hAnsi="Arial" w:cs="Arial"/>
            <w:b/>
            <w:color w:val="4F81BD" w:themeColor="accent1"/>
            <w:szCs w:val="24"/>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04CE376"/>
    <w:lvl w:ilvl="0">
      <w:start w:val="1"/>
      <w:numFmt w:val="decimal"/>
      <w:lvlText w:val="%1."/>
      <w:legacy w:legacy="1" w:legacySpace="120" w:legacyIndent="360"/>
      <w:lvlJc w:val="left"/>
    </w:lvl>
    <w:lvl w:ilvl="1">
      <w:start w:val="1"/>
      <w:numFmt w:val="decimal"/>
      <w:lvlText w:val="%1.%2"/>
      <w:legacy w:legacy="1" w:legacySpace="120" w:legacyIndent="360"/>
      <w:lvlJc w:val="left"/>
    </w:lvl>
    <w:lvl w:ilvl="2">
      <w:start w:val="1"/>
      <w:numFmt w:val="decimal"/>
      <w:lvlText w:val="%1.%2.%3"/>
      <w:legacy w:legacy="1" w:legacySpace="120" w:legacyIndent="360"/>
      <w:lvlJc w:val="left"/>
    </w:lvl>
    <w:lvl w:ilvl="3">
      <w:start w:val="1"/>
      <w:numFmt w:val="decimal"/>
      <w:pStyle w:val="Heading4"/>
      <w:lvlText w:val="%1.%2.%3.%4"/>
      <w:legacy w:legacy="1" w:legacySpace="120" w:legacyIndent="360"/>
      <w:lvlJc w:val="left"/>
    </w:lvl>
    <w:lvl w:ilvl="4">
      <w:start w:val="1"/>
      <w:numFmt w:val="decimal"/>
      <w:pStyle w:val="Heading5"/>
      <w:lvlText w:val="%1.%2.%3.%4.%5"/>
      <w:legacy w:legacy="1" w:legacySpace="120" w:legacyIndent="360"/>
      <w:lvlJc w:val="left"/>
    </w:lvl>
    <w:lvl w:ilvl="5">
      <w:start w:val="1"/>
      <w:numFmt w:val="decimal"/>
      <w:pStyle w:val="Heading6"/>
      <w:lvlText w:val="%1.%2.%3.%4.%5.%6"/>
      <w:legacy w:legacy="1" w:legacySpace="120" w:legacyIndent="360"/>
      <w:lvlJc w:val="left"/>
    </w:lvl>
    <w:lvl w:ilvl="6">
      <w:start w:val="1"/>
      <w:numFmt w:val="decimal"/>
      <w:pStyle w:val="Heading7"/>
      <w:lvlText w:val="%1.%2.%3.%4.%5.%6.%7"/>
      <w:legacy w:legacy="1" w:legacySpace="120" w:legacyIndent="360"/>
      <w:lvlJc w:val="left"/>
    </w:lvl>
    <w:lvl w:ilvl="7">
      <w:start w:val="1"/>
      <w:numFmt w:val="decimal"/>
      <w:pStyle w:val="Heading8"/>
      <w:lvlText w:val="%1.%2.%3.%4.%5.%6.%7.%8"/>
      <w:legacy w:legacy="1" w:legacySpace="120" w:legacyIndent="360"/>
      <w:lvlJc w:val="left"/>
    </w:lvl>
    <w:lvl w:ilvl="8">
      <w:start w:val="1"/>
      <w:numFmt w:val="decimal"/>
      <w:pStyle w:val="Heading9"/>
      <w:lvlText w:val="%1.%2.%3.%4.%5.%6.%7.%8.%9"/>
      <w:legacy w:legacy="1" w:legacySpace="120" w:legacyIndent="360"/>
      <w:lvlJc w:val="left"/>
    </w:lvl>
  </w:abstractNum>
  <w:abstractNum w:abstractNumId="1" w15:restartNumberingAfterBreak="0">
    <w:nsid w:val="071E4093"/>
    <w:multiLevelType w:val="hybridMultilevel"/>
    <w:tmpl w:val="1820F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86B31"/>
    <w:multiLevelType w:val="hybridMultilevel"/>
    <w:tmpl w:val="5AEE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F62F1"/>
    <w:multiLevelType w:val="hybridMultilevel"/>
    <w:tmpl w:val="44F2697E"/>
    <w:lvl w:ilvl="0" w:tplc="487E5B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D2EFC"/>
    <w:multiLevelType w:val="hybridMultilevel"/>
    <w:tmpl w:val="17DA53A4"/>
    <w:lvl w:ilvl="0" w:tplc="6898FF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CD61B8"/>
    <w:multiLevelType w:val="hybridMultilevel"/>
    <w:tmpl w:val="3F90E102"/>
    <w:lvl w:ilvl="0" w:tplc="35AA0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2A5564"/>
    <w:multiLevelType w:val="hybridMultilevel"/>
    <w:tmpl w:val="52A85CCA"/>
    <w:lvl w:ilvl="0" w:tplc="8F44B1D0">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4077175"/>
    <w:multiLevelType w:val="hybridMultilevel"/>
    <w:tmpl w:val="7E3A132E"/>
    <w:lvl w:ilvl="0" w:tplc="35AA0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A11A2B"/>
    <w:multiLevelType w:val="multilevel"/>
    <w:tmpl w:val="7794ECDC"/>
    <w:lvl w:ilvl="0">
      <w:start w:val="1"/>
      <w:numFmt w:val="decimal"/>
      <w:pStyle w:val="asq1"/>
      <w:lvlText w:val="%1."/>
      <w:lvlJc w:val="left"/>
      <w:pPr>
        <w:ind w:left="720" w:hanging="360"/>
      </w:pPr>
      <w:rPr>
        <w:rFonts w:hint="default"/>
        <w:color w:val="auto"/>
      </w:rPr>
    </w:lvl>
    <w:lvl w:ilvl="1">
      <w:start w:val="1"/>
      <w:numFmt w:val="decimal"/>
      <w:pStyle w:val="asq2"/>
      <w:isLgl/>
      <w:lvlText w:val="%1.%2."/>
      <w:lvlJc w:val="left"/>
      <w:pPr>
        <w:ind w:left="780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69B49F7"/>
    <w:multiLevelType w:val="hybridMultilevel"/>
    <w:tmpl w:val="AF5C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F2004"/>
    <w:multiLevelType w:val="hybridMultilevel"/>
    <w:tmpl w:val="C422D016"/>
    <w:lvl w:ilvl="0" w:tplc="35AA0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363FDA"/>
    <w:multiLevelType w:val="hybridMultilevel"/>
    <w:tmpl w:val="6FA47176"/>
    <w:lvl w:ilvl="0" w:tplc="BB3C663C">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5ECC7A9F"/>
    <w:multiLevelType w:val="hybridMultilevel"/>
    <w:tmpl w:val="FD2C1D0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3" w15:restartNumberingAfterBreak="0">
    <w:nsid w:val="671B5319"/>
    <w:multiLevelType w:val="hybridMultilevel"/>
    <w:tmpl w:val="05AC03A6"/>
    <w:lvl w:ilvl="0" w:tplc="9F3C50BE">
      <w:numFmt w:val="bullet"/>
      <w:lvlText w:val="•"/>
      <w:lvlJc w:val="left"/>
      <w:pPr>
        <w:ind w:left="437" w:hanging="720"/>
      </w:pPr>
      <w:rPr>
        <w:rFonts w:ascii="Calibri" w:eastAsiaTheme="minorHAnsi" w:hAnsi="Calibri" w:cs="Calibri" w:hint="default"/>
      </w:rPr>
    </w:lvl>
    <w:lvl w:ilvl="1" w:tplc="08090003">
      <w:start w:val="1"/>
      <w:numFmt w:val="bullet"/>
      <w:lvlText w:val="o"/>
      <w:lvlJc w:val="left"/>
      <w:pPr>
        <w:ind w:left="731" w:hanging="360"/>
      </w:pPr>
      <w:rPr>
        <w:rFonts w:ascii="Courier New" w:hAnsi="Courier New" w:cs="Courier New" w:hint="default"/>
      </w:rPr>
    </w:lvl>
    <w:lvl w:ilvl="2" w:tplc="08090005">
      <w:start w:val="1"/>
      <w:numFmt w:val="bullet"/>
      <w:lvlText w:val=""/>
      <w:lvlJc w:val="left"/>
      <w:pPr>
        <w:ind w:left="1451" w:hanging="360"/>
      </w:pPr>
      <w:rPr>
        <w:rFonts w:ascii="Wingdings" w:hAnsi="Wingdings" w:hint="default"/>
      </w:rPr>
    </w:lvl>
    <w:lvl w:ilvl="3" w:tplc="08090001">
      <w:start w:val="1"/>
      <w:numFmt w:val="bullet"/>
      <w:lvlText w:val=""/>
      <w:lvlJc w:val="left"/>
      <w:pPr>
        <w:ind w:left="2171" w:hanging="360"/>
      </w:pPr>
      <w:rPr>
        <w:rFonts w:ascii="Symbol" w:hAnsi="Symbol" w:hint="default"/>
      </w:rPr>
    </w:lvl>
    <w:lvl w:ilvl="4" w:tplc="08090003">
      <w:start w:val="1"/>
      <w:numFmt w:val="bullet"/>
      <w:lvlText w:val="o"/>
      <w:lvlJc w:val="left"/>
      <w:pPr>
        <w:ind w:left="2891" w:hanging="360"/>
      </w:pPr>
      <w:rPr>
        <w:rFonts w:ascii="Courier New" w:hAnsi="Courier New" w:cs="Courier New" w:hint="default"/>
      </w:rPr>
    </w:lvl>
    <w:lvl w:ilvl="5" w:tplc="08090005">
      <w:start w:val="1"/>
      <w:numFmt w:val="bullet"/>
      <w:lvlText w:val=""/>
      <w:lvlJc w:val="left"/>
      <w:pPr>
        <w:ind w:left="3611" w:hanging="360"/>
      </w:pPr>
      <w:rPr>
        <w:rFonts w:ascii="Wingdings" w:hAnsi="Wingdings" w:hint="default"/>
      </w:rPr>
    </w:lvl>
    <w:lvl w:ilvl="6" w:tplc="08090001">
      <w:start w:val="1"/>
      <w:numFmt w:val="bullet"/>
      <w:lvlText w:val=""/>
      <w:lvlJc w:val="left"/>
      <w:pPr>
        <w:ind w:left="4331" w:hanging="360"/>
      </w:pPr>
      <w:rPr>
        <w:rFonts w:ascii="Symbol" w:hAnsi="Symbol" w:hint="default"/>
      </w:rPr>
    </w:lvl>
    <w:lvl w:ilvl="7" w:tplc="08090003">
      <w:start w:val="1"/>
      <w:numFmt w:val="bullet"/>
      <w:lvlText w:val="o"/>
      <w:lvlJc w:val="left"/>
      <w:pPr>
        <w:ind w:left="5051" w:hanging="360"/>
      </w:pPr>
      <w:rPr>
        <w:rFonts w:ascii="Courier New" w:hAnsi="Courier New" w:cs="Courier New" w:hint="default"/>
      </w:rPr>
    </w:lvl>
    <w:lvl w:ilvl="8" w:tplc="08090005">
      <w:start w:val="1"/>
      <w:numFmt w:val="bullet"/>
      <w:lvlText w:val=""/>
      <w:lvlJc w:val="left"/>
      <w:pPr>
        <w:ind w:left="5771" w:hanging="360"/>
      </w:pPr>
      <w:rPr>
        <w:rFonts w:ascii="Wingdings" w:hAnsi="Wingdings" w:hint="default"/>
      </w:rPr>
    </w:lvl>
  </w:abstractNum>
  <w:abstractNum w:abstractNumId="14" w15:restartNumberingAfterBreak="0">
    <w:nsid w:val="67D81B2A"/>
    <w:multiLevelType w:val="hybridMultilevel"/>
    <w:tmpl w:val="A3EE4E58"/>
    <w:lvl w:ilvl="0" w:tplc="35AA0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9964E7"/>
    <w:multiLevelType w:val="hybridMultilevel"/>
    <w:tmpl w:val="6592F558"/>
    <w:lvl w:ilvl="0" w:tplc="BB3C663C">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735B4B4A"/>
    <w:multiLevelType w:val="hybridMultilevel"/>
    <w:tmpl w:val="4D286E42"/>
    <w:lvl w:ilvl="0" w:tplc="35AA0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CB6D89"/>
    <w:multiLevelType w:val="hybridMultilevel"/>
    <w:tmpl w:val="4DE26950"/>
    <w:lvl w:ilvl="0" w:tplc="CB5E84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E3A62"/>
    <w:multiLevelType w:val="hybridMultilevel"/>
    <w:tmpl w:val="B6E0385E"/>
    <w:lvl w:ilvl="0" w:tplc="BA68B22E">
      <w:start w:val="1"/>
      <w:numFmt w:val="decimal"/>
      <w:lvlText w:val="%1."/>
      <w:lvlJc w:val="left"/>
      <w:pPr>
        <w:ind w:left="720" w:hanging="360"/>
      </w:pPr>
      <w:rPr>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FB5477"/>
    <w:multiLevelType w:val="hybridMultilevel"/>
    <w:tmpl w:val="BBBA433A"/>
    <w:lvl w:ilvl="0" w:tplc="35AA0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8"/>
  </w:num>
  <w:num w:numId="20">
    <w:abstractNumId w:val="12"/>
  </w:num>
  <w:num w:numId="21">
    <w:abstractNumId w:val="8"/>
  </w:num>
  <w:num w:numId="22">
    <w:abstractNumId w:val="19"/>
  </w:num>
  <w:num w:numId="23">
    <w:abstractNumId w:val="7"/>
  </w:num>
  <w:num w:numId="24">
    <w:abstractNumId w:val="10"/>
  </w:num>
  <w:num w:numId="25">
    <w:abstractNumId w:val="16"/>
  </w:num>
  <w:num w:numId="26">
    <w:abstractNumId w:val="14"/>
  </w:num>
  <w:num w:numId="27">
    <w:abstractNumId w:val="5"/>
  </w:num>
  <w:num w:numId="28">
    <w:abstractNumId w:val="15"/>
  </w:num>
  <w:num w:numId="29">
    <w:abstractNumId w:val="6"/>
  </w:num>
  <w:num w:numId="30">
    <w:abstractNumId w:val="11"/>
  </w:num>
  <w:num w:numId="31">
    <w:abstractNumId w:val="2"/>
  </w:num>
  <w:num w:numId="32">
    <w:abstractNumId w:val="1"/>
  </w:num>
  <w:num w:numId="33">
    <w:abstractNumId w:val="3"/>
  </w:num>
  <w:num w:numId="34">
    <w:abstractNumId w:val="4"/>
  </w:num>
  <w:num w:numId="35">
    <w:abstractNumId w:val="13"/>
  </w:num>
  <w:num w:numId="36">
    <w:abstractNumId w:val="17"/>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Child Care Health Dev&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5vfvxtrd2zwwretepspxrt4are5tvs0a2ps&quot;&gt;EBPU Library&lt;record-ids&gt;&lt;item&gt;9769&lt;/item&gt;&lt;item&gt;11344&lt;/item&gt;&lt;item&gt;11354&lt;/item&gt;&lt;item&gt;11579&lt;/item&gt;&lt;item&gt;11580&lt;/item&gt;&lt;item&gt;11581&lt;/item&gt;&lt;item&gt;11582&lt;/item&gt;&lt;item&gt;11583&lt;/item&gt;&lt;item&gt;11584&lt;/item&gt;&lt;item&gt;11585&lt;/item&gt;&lt;item&gt;11586&lt;/item&gt;&lt;item&gt;11587&lt;/item&gt;&lt;item&gt;11588&lt;/item&gt;&lt;item&gt;11589&lt;/item&gt;&lt;item&gt;11590&lt;/item&gt;&lt;item&gt;11591&lt;/item&gt;&lt;item&gt;11592&lt;/item&gt;&lt;item&gt;11593&lt;/item&gt;&lt;item&gt;11594&lt;/item&gt;&lt;item&gt;11595&lt;/item&gt;&lt;item&gt;11596&lt;/item&gt;&lt;item&gt;11597&lt;/item&gt;&lt;item&gt;11598&lt;/item&gt;&lt;item&gt;11599&lt;/item&gt;&lt;item&gt;11600&lt;/item&gt;&lt;item&gt;11601&lt;/item&gt;&lt;item&gt;11602&lt;/item&gt;&lt;item&gt;11603&lt;/item&gt;&lt;item&gt;11604&lt;/item&gt;&lt;item&gt;11605&lt;/item&gt;&lt;item&gt;11606&lt;/item&gt;&lt;item&gt;11607&lt;/item&gt;&lt;item&gt;11608&lt;/item&gt;&lt;item&gt;11609&lt;/item&gt;&lt;item&gt;11610&lt;/item&gt;&lt;item&gt;11611&lt;/item&gt;&lt;item&gt;11612&lt;/item&gt;&lt;item&gt;11613&lt;/item&gt;&lt;item&gt;11614&lt;/item&gt;&lt;item&gt;11615&lt;/item&gt;&lt;item&gt;11616&lt;/item&gt;&lt;item&gt;11617&lt;/item&gt;&lt;item&gt;11618&lt;/item&gt;&lt;item&gt;11619&lt;/item&gt;&lt;item&gt;11620&lt;/item&gt;&lt;item&gt;11621&lt;/item&gt;&lt;item&gt;11623&lt;/item&gt;&lt;item&gt;11624&lt;/item&gt;&lt;item&gt;11625&lt;/item&gt;&lt;item&gt;11626&lt;/item&gt;&lt;item&gt;11627&lt;/item&gt;&lt;item&gt;11628&lt;/item&gt;&lt;item&gt;11629&lt;/item&gt;&lt;item&gt;11630&lt;/item&gt;&lt;item&gt;11631&lt;/item&gt;&lt;item&gt;11632&lt;/item&gt;&lt;item&gt;11633&lt;/item&gt;&lt;item&gt;11634&lt;/item&gt;&lt;item&gt;11635&lt;/item&gt;&lt;item&gt;11638&lt;/item&gt;&lt;item&gt;12040&lt;/item&gt;&lt;item&gt;12041&lt;/item&gt;&lt;/record-ids&gt;&lt;/item&gt;&lt;/Libraries&gt;"/>
  </w:docVars>
  <w:rsids>
    <w:rsidRoot w:val="000F1053"/>
    <w:rsid w:val="00002497"/>
    <w:rsid w:val="00005A03"/>
    <w:rsid w:val="000117E7"/>
    <w:rsid w:val="00030420"/>
    <w:rsid w:val="00044621"/>
    <w:rsid w:val="00087674"/>
    <w:rsid w:val="000937A8"/>
    <w:rsid w:val="00094786"/>
    <w:rsid w:val="000A06E3"/>
    <w:rsid w:val="000B3EF1"/>
    <w:rsid w:val="000C7EC6"/>
    <w:rsid w:val="000E3743"/>
    <w:rsid w:val="000F1053"/>
    <w:rsid w:val="000F4973"/>
    <w:rsid w:val="000F4B9C"/>
    <w:rsid w:val="00102056"/>
    <w:rsid w:val="00116334"/>
    <w:rsid w:val="00124CB3"/>
    <w:rsid w:val="001657BF"/>
    <w:rsid w:val="00187578"/>
    <w:rsid w:val="001A35DD"/>
    <w:rsid w:val="001B3F40"/>
    <w:rsid w:val="001B7001"/>
    <w:rsid w:val="001F2D43"/>
    <w:rsid w:val="001F5423"/>
    <w:rsid w:val="002233EF"/>
    <w:rsid w:val="00232DCA"/>
    <w:rsid w:val="00243D8D"/>
    <w:rsid w:val="00244F5E"/>
    <w:rsid w:val="00284405"/>
    <w:rsid w:val="00290C74"/>
    <w:rsid w:val="002A2818"/>
    <w:rsid w:val="002B63A2"/>
    <w:rsid w:val="002B76E0"/>
    <w:rsid w:val="002C09C9"/>
    <w:rsid w:val="002C6233"/>
    <w:rsid w:val="002D6AE7"/>
    <w:rsid w:val="002D7136"/>
    <w:rsid w:val="002E1752"/>
    <w:rsid w:val="003130C2"/>
    <w:rsid w:val="00325B7F"/>
    <w:rsid w:val="0033524A"/>
    <w:rsid w:val="0034356A"/>
    <w:rsid w:val="00346985"/>
    <w:rsid w:val="00362445"/>
    <w:rsid w:val="00366A13"/>
    <w:rsid w:val="00385D9D"/>
    <w:rsid w:val="00386C1F"/>
    <w:rsid w:val="003A13EB"/>
    <w:rsid w:val="003A7DC7"/>
    <w:rsid w:val="003B0051"/>
    <w:rsid w:val="003B7ABE"/>
    <w:rsid w:val="003C074F"/>
    <w:rsid w:val="003C4026"/>
    <w:rsid w:val="003E4068"/>
    <w:rsid w:val="00402921"/>
    <w:rsid w:val="00404C96"/>
    <w:rsid w:val="0041676A"/>
    <w:rsid w:val="004230E9"/>
    <w:rsid w:val="00423530"/>
    <w:rsid w:val="00435355"/>
    <w:rsid w:val="004426D5"/>
    <w:rsid w:val="00472EC0"/>
    <w:rsid w:val="004A2684"/>
    <w:rsid w:val="004B5A6F"/>
    <w:rsid w:val="004C34CF"/>
    <w:rsid w:val="004F06AC"/>
    <w:rsid w:val="004F22A8"/>
    <w:rsid w:val="004F45F3"/>
    <w:rsid w:val="00524CFE"/>
    <w:rsid w:val="00535982"/>
    <w:rsid w:val="00543748"/>
    <w:rsid w:val="0054759F"/>
    <w:rsid w:val="00551892"/>
    <w:rsid w:val="00552222"/>
    <w:rsid w:val="005552FB"/>
    <w:rsid w:val="0056253D"/>
    <w:rsid w:val="00566D63"/>
    <w:rsid w:val="00575543"/>
    <w:rsid w:val="0059572E"/>
    <w:rsid w:val="00596AB5"/>
    <w:rsid w:val="005B33E6"/>
    <w:rsid w:val="005B6673"/>
    <w:rsid w:val="0060094C"/>
    <w:rsid w:val="006038AD"/>
    <w:rsid w:val="00607BA7"/>
    <w:rsid w:val="00610ABD"/>
    <w:rsid w:val="006158D0"/>
    <w:rsid w:val="0063174A"/>
    <w:rsid w:val="00641C18"/>
    <w:rsid w:val="0064342A"/>
    <w:rsid w:val="00645152"/>
    <w:rsid w:val="006463D6"/>
    <w:rsid w:val="00666742"/>
    <w:rsid w:val="00681C38"/>
    <w:rsid w:val="0069399A"/>
    <w:rsid w:val="006A589D"/>
    <w:rsid w:val="006B1A96"/>
    <w:rsid w:val="006B2AE4"/>
    <w:rsid w:val="006D1262"/>
    <w:rsid w:val="006E49E3"/>
    <w:rsid w:val="006F1A55"/>
    <w:rsid w:val="006F3352"/>
    <w:rsid w:val="00700BEC"/>
    <w:rsid w:val="0070428B"/>
    <w:rsid w:val="0070681E"/>
    <w:rsid w:val="00715B4C"/>
    <w:rsid w:val="0073186A"/>
    <w:rsid w:val="00736191"/>
    <w:rsid w:val="00742843"/>
    <w:rsid w:val="007554C6"/>
    <w:rsid w:val="007628B2"/>
    <w:rsid w:val="007674B4"/>
    <w:rsid w:val="00774150"/>
    <w:rsid w:val="00777A7B"/>
    <w:rsid w:val="007B034A"/>
    <w:rsid w:val="007C10DC"/>
    <w:rsid w:val="007C2FAF"/>
    <w:rsid w:val="007E173E"/>
    <w:rsid w:val="007E7312"/>
    <w:rsid w:val="007F4BCF"/>
    <w:rsid w:val="008068DA"/>
    <w:rsid w:val="0082766F"/>
    <w:rsid w:val="00827E54"/>
    <w:rsid w:val="008467EE"/>
    <w:rsid w:val="008522F6"/>
    <w:rsid w:val="00855397"/>
    <w:rsid w:val="00865783"/>
    <w:rsid w:val="00876CF7"/>
    <w:rsid w:val="00881213"/>
    <w:rsid w:val="00884ADD"/>
    <w:rsid w:val="008914D8"/>
    <w:rsid w:val="0089773D"/>
    <w:rsid w:val="008A3E27"/>
    <w:rsid w:val="008E016D"/>
    <w:rsid w:val="008E549C"/>
    <w:rsid w:val="008F486C"/>
    <w:rsid w:val="0092116B"/>
    <w:rsid w:val="009269EE"/>
    <w:rsid w:val="00934ABC"/>
    <w:rsid w:val="0095148F"/>
    <w:rsid w:val="0095589B"/>
    <w:rsid w:val="00984410"/>
    <w:rsid w:val="00984C22"/>
    <w:rsid w:val="009924BC"/>
    <w:rsid w:val="009965CE"/>
    <w:rsid w:val="009B10B5"/>
    <w:rsid w:val="009D6847"/>
    <w:rsid w:val="009E36AC"/>
    <w:rsid w:val="009E58E7"/>
    <w:rsid w:val="009E72F7"/>
    <w:rsid w:val="00A03B93"/>
    <w:rsid w:val="00A050EE"/>
    <w:rsid w:val="00A20205"/>
    <w:rsid w:val="00A23F12"/>
    <w:rsid w:val="00A37F24"/>
    <w:rsid w:val="00A476CE"/>
    <w:rsid w:val="00A54A25"/>
    <w:rsid w:val="00A70EB9"/>
    <w:rsid w:val="00A76A92"/>
    <w:rsid w:val="00A903A4"/>
    <w:rsid w:val="00A96A95"/>
    <w:rsid w:val="00AA2790"/>
    <w:rsid w:val="00AC5FFF"/>
    <w:rsid w:val="00AC71A5"/>
    <w:rsid w:val="00AD1DC0"/>
    <w:rsid w:val="00AD6CB5"/>
    <w:rsid w:val="00AE66CB"/>
    <w:rsid w:val="00AF2143"/>
    <w:rsid w:val="00AF2A8F"/>
    <w:rsid w:val="00B079E2"/>
    <w:rsid w:val="00B124AB"/>
    <w:rsid w:val="00B17EF7"/>
    <w:rsid w:val="00B32271"/>
    <w:rsid w:val="00B55400"/>
    <w:rsid w:val="00B71622"/>
    <w:rsid w:val="00B7235E"/>
    <w:rsid w:val="00B80436"/>
    <w:rsid w:val="00B82F57"/>
    <w:rsid w:val="00BA69FF"/>
    <w:rsid w:val="00BC0C91"/>
    <w:rsid w:val="00BC12B4"/>
    <w:rsid w:val="00BC6668"/>
    <w:rsid w:val="00BC77B2"/>
    <w:rsid w:val="00BD69DE"/>
    <w:rsid w:val="00BF692C"/>
    <w:rsid w:val="00C003D7"/>
    <w:rsid w:val="00C07E94"/>
    <w:rsid w:val="00C11CBD"/>
    <w:rsid w:val="00C20336"/>
    <w:rsid w:val="00C36DC3"/>
    <w:rsid w:val="00C5162B"/>
    <w:rsid w:val="00C74E8A"/>
    <w:rsid w:val="00C91ABF"/>
    <w:rsid w:val="00C942C3"/>
    <w:rsid w:val="00C9548A"/>
    <w:rsid w:val="00C96A1C"/>
    <w:rsid w:val="00CB12AA"/>
    <w:rsid w:val="00CB1620"/>
    <w:rsid w:val="00CB3317"/>
    <w:rsid w:val="00CD2218"/>
    <w:rsid w:val="00CE5402"/>
    <w:rsid w:val="00CE75F7"/>
    <w:rsid w:val="00CF3041"/>
    <w:rsid w:val="00D101A2"/>
    <w:rsid w:val="00D15754"/>
    <w:rsid w:val="00D17637"/>
    <w:rsid w:val="00D31ED8"/>
    <w:rsid w:val="00D47308"/>
    <w:rsid w:val="00D5034B"/>
    <w:rsid w:val="00D51F5A"/>
    <w:rsid w:val="00D56984"/>
    <w:rsid w:val="00D607EB"/>
    <w:rsid w:val="00D77B6C"/>
    <w:rsid w:val="00D80A8B"/>
    <w:rsid w:val="00D91EC2"/>
    <w:rsid w:val="00DA34F5"/>
    <w:rsid w:val="00DA3899"/>
    <w:rsid w:val="00DB061C"/>
    <w:rsid w:val="00DD0494"/>
    <w:rsid w:val="00DD118E"/>
    <w:rsid w:val="00DE2BF3"/>
    <w:rsid w:val="00DF5A46"/>
    <w:rsid w:val="00E04F98"/>
    <w:rsid w:val="00E26D35"/>
    <w:rsid w:val="00E4231F"/>
    <w:rsid w:val="00E45999"/>
    <w:rsid w:val="00E4708C"/>
    <w:rsid w:val="00E70C27"/>
    <w:rsid w:val="00E70CFE"/>
    <w:rsid w:val="00E916ED"/>
    <w:rsid w:val="00E936E1"/>
    <w:rsid w:val="00E949B5"/>
    <w:rsid w:val="00EA0CBE"/>
    <w:rsid w:val="00EA4EA2"/>
    <w:rsid w:val="00EB2671"/>
    <w:rsid w:val="00EB6339"/>
    <w:rsid w:val="00EB63CE"/>
    <w:rsid w:val="00ED0866"/>
    <w:rsid w:val="00ED582B"/>
    <w:rsid w:val="00ED7CC4"/>
    <w:rsid w:val="00EF5EB2"/>
    <w:rsid w:val="00F014D1"/>
    <w:rsid w:val="00F02CA7"/>
    <w:rsid w:val="00F07B73"/>
    <w:rsid w:val="00F101F6"/>
    <w:rsid w:val="00F10FFC"/>
    <w:rsid w:val="00F11101"/>
    <w:rsid w:val="00F15289"/>
    <w:rsid w:val="00F16A1E"/>
    <w:rsid w:val="00F22148"/>
    <w:rsid w:val="00F25A1A"/>
    <w:rsid w:val="00F32BF5"/>
    <w:rsid w:val="00F56A01"/>
    <w:rsid w:val="00F63F43"/>
    <w:rsid w:val="00F6582D"/>
    <w:rsid w:val="00F85C21"/>
    <w:rsid w:val="00F91318"/>
    <w:rsid w:val="00FB5AE2"/>
    <w:rsid w:val="00FD1455"/>
    <w:rsid w:val="00FD7BFB"/>
    <w:rsid w:val="00FE3F4D"/>
    <w:rsid w:val="00FF2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8681267-08C6-4FFE-8729-4CE421B9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053"/>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0F1053"/>
    <w:pPr>
      <w:spacing w:line="288" w:lineRule="auto"/>
      <w:outlineLvl w:val="0"/>
    </w:pPr>
    <w:rPr>
      <w:rFonts w:cs="Times New Roman"/>
      <w:b/>
      <w:szCs w:val="24"/>
    </w:rPr>
  </w:style>
  <w:style w:type="paragraph" w:styleId="Heading2">
    <w:name w:val="heading 2"/>
    <w:basedOn w:val="Normal"/>
    <w:next w:val="Normal"/>
    <w:link w:val="Heading2Char"/>
    <w:qFormat/>
    <w:rsid w:val="000F1053"/>
    <w:pPr>
      <w:outlineLvl w:val="1"/>
    </w:pPr>
    <w:rPr>
      <w:rFonts w:cs="Arial"/>
      <w:b/>
      <w:szCs w:val="24"/>
    </w:rPr>
  </w:style>
  <w:style w:type="paragraph" w:styleId="Heading3">
    <w:name w:val="heading 3"/>
    <w:basedOn w:val="Normal"/>
    <w:next w:val="Normal"/>
    <w:link w:val="Heading3Char"/>
    <w:uiPriority w:val="9"/>
    <w:unhideWhenUsed/>
    <w:qFormat/>
    <w:rsid w:val="000F1053"/>
    <w:pPr>
      <w:spacing w:before="240"/>
      <w:outlineLvl w:val="2"/>
    </w:pPr>
    <w:rPr>
      <w:rFonts w:cs="Arial"/>
      <w:i/>
      <w:u w:val="single"/>
    </w:rPr>
  </w:style>
  <w:style w:type="paragraph" w:styleId="Heading4">
    <w:name w:val="heading 4"/>
    <w:basedOn w:val="Normal"/>
    <w:next w:val="Normal"/>
    <w:link w:val="Heading4Char"/>
    <w:autoRedefine/>
    <w:qFormat/>
    <w:rsid w:val="00B55400"/>
    <w:pPr>
      <w:keepNext/>
      <w:numPr>
        <w:ilvl w:val="3"/>
        <w:numId w:val="18"/>
      </w:numPr>
      <w:spacing w:before="120" w:after="60" w:line="240" w:lineRule="auto"/>
      <w:outlineLvl w:val="3"/>
    </w:pPr>
    <w:rPr>
      <w:rFonts w:ascii="Arial" w:eastAsia="Times New Roman" w:hAnsi="Arial" w:cs="Times New Roman"/>
      <w:b/>
      <w:sz w:val="20"/>
      <w:szCs w:val="20"/>
    </w:rPr>
  </w:style>
  <w:style w:type="paragraph" w:styleId="Heading5">
    <w:name w:val="heading 5"/>
    <w:basedOn w:val="Normal"/>
    <w:next w:val="Normal"/>
    <w:link w:val="Heading5Char"/>
    <w:qFormat/>
    <w:rsid w:val="00B55400"/>
    <w:pPr>
      <w:numPr>
        <w:ilvl w:val="4"/>
        <w:numId w:val="18"/>
      </w:numPr>
      <w:spacing w:before="240" w:after="60" w:line="240" w:lineRule="auto"/>
      <w:outlineLvl w:val="4"/>
    </w:pPr>
    <w:rPr>
      <w:rFonts w:ascii="Arial" w:eastAsia="Times New Roman" w:hAnsi="Arial" w:cs="Times New Roman"/>
      <w:szCs w:val="20"/>
    </w:rPr>
  </w:style>
  <w:style w:type="paragraph" w:styleId="Heading6">
    <w:name w:val="heading 6"/>
    <w:basedOn w:val="Normal"/>
    <w:next w:val="Normal"/>
    <w:link w:val="Heading6Char"/>
    <w:qFormat/>
    <w:rsid w:val="00B55400"/>
    <w:pPr>
      <w:numPr>
        <w:ilvl w:val="5"/>
        <w:numId w:val="18"/>
      </w:numPr>
      <w:spacing w:before="240" w:after="60" w:line="240" w:lineRule="auto"/>
      <w:outlineLvl w:val="5"/>
    </w:pPr>
    <w:rPr>
      <w:rFonts w:ascii="Arial" w:eastAsia="Times New Roman" w:hAnsi="Arial" w:cs="Times New Roman"/>
      <w:i/>
      <w:szCs w:val="20"/>
    </w:rPr>
  </w:style>
  <w:style w:type="paragraph" w:styleId="Heading7">
    <w:name w:val="heading 7"/>
    <w:basedOn w:val="Normal"/>
    <w:next w:val="Normal"/>
    <w:link w:val="Heading7Char"/>
    <w:qFormat/>
    <w:rsid w:val="00B55400"/>
    <w:pPr>
      <w:numPr>
        <w:ilvl w:val="6"/>
        <w:numId w:val="18"/>
      </w:num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B55400"/>
    <w:pPr>
      <w:numPr>
        <w:ilvl w:val="7"/>
        <w:numId w:val="18"/>
      </w:num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B55400"/>
    <w:pPr>
      <w:numPr>
        <w:ilvl w:val="8"/>
        <w:numId w:val="7"/>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053"/>
    <w:rPr>
      <w:rFonts w:ascii="Times New Roman" w:hAnsi="Times New Roman" w:cs="Times New Roman"/>
      <w:b/>
      <w:sz w:val="24"/>
      <w:szCs w:val="24"/>
    </w:rPr>
  </w:style>
  <w:style w:type="character" w:customStyle="1" w:styleId="Heading2Char">
    <w:name w:val="Heading 2 Char"/>
    <w:basedOn w:val="DefaultParagraphFont"/>
    <w:link w:val="Heading2"/>
    <w:rsid w:val="000F1053"/>
    <w:rPr>
      <w:rFonts w:ascii="Times New Roman" w:hAnsi="Times New Roman" w:cs="Arial"/>
      <w:b/>
      <w:sz w:val="24"/>
      <w:szCs w:val="24"/>
    </w:rPr>
  </w:style>
  <w:style w:type="character" w:customStyle="1" w:styleId="Heading3Char">
    <w:name w:val="Heading 3 Char"/>
    <w:basedOn w:val="DefaultParagraphFont"/>
    <w:link w:val="Heading3"/>
    <w:uiPriority w:val="9"/>
    <w:rsid w:val="000F1053"/>
    <w:rPr>
      <w:rFonts w:ascii="Times New Roman" w:hAnsi="Times New Roman" w:cs="Arial"/>
      <w:i/>
      <w:sz w:val="24"/>
      <w:u w:val="single"/>
    </w:rPr>
  </w:style>
  <w:style w:type="character" w:customStyle="1" w:styleId="Heading4Char">
    <w:name w:val="Heading 4 Char"/>
    <w:basedOn w:val="DefaultParagraphFont"/>
    <w:link w:val="Heading4"/>
    <w:rsid w:val="00B55400"/>
    <w:rPr>
      <w:rFonts w:ascii="Arial" w:eastAsia="Times New Roman" w:hAnsi="Arial" w:cs="Times New Roman"/>
      <w:b/>
      <w:sz w:val="20"/>
      <w:szCs w:val="20"/>
    </w:rPr>
  </w:style>
  <w:style w:type="character" w:customStyle="1" w:styleId="Heading5Char">
    <w:name w:val="Heading 5 Char"/>
    <w:basedOn w:val="DefaultParagraphFont"/>
    <w:link w:val="Heading5"/>
    <w:rsid w:val="00B55400"/>
    <w:rPr>
      <w:rFonts w:ascii="Arial" w:eastAsia="Times New Roman" w:hAnsi="Arial" w:cs="Times New Roman"/>
      <w:szCs w:val="20"/>
    </w:rPr>
  </w:style>
  <w:style w:type="character" w:customStyle="1" w:styleId="Heading6Char">
    <w:name w:val="Heading 6 Char"/>
    <w:basedOn w:val="DefaultParagraphFont"/>
    <w:link w:val="Heading6"/>
    <w:rsid w:val="00B55400"/>
    <w:rPr>
      <w:rFonts w:ascii="Arial" w:eastAsia="Times New Roman" w:hAnsi="Arial" w:cs="Times New Roman"/>
      <w:i/>
      <w:szCs w:val="20"/>
    </w:rPr>
  </w:style>
  <w:style w:type="character" w:customStyle="1" w:styleId="Heading7Char">
    <w:name w:val="Heading 7 Char"/>
    <w:basedOn w:val="DefaultParagraphFont"/>
    <w:link w:val="Heading7"/>
    <w:rsid w:val="00B55400"/>
    <w:rPr>
      <w:rFonts w:ascii="Arial" w:eastAsia="Times New Roman" w:hAnsi="Arial" w:cs="Times New Roman"/>
      <w:sz w:val="20"/>
      <w:szCs w:val="20"/>
    </w:rPr>
  </w:style>
  <w:style w:type="character" w:customStyle="1" w:styleId="Heading8Char">
    <w:name w:val="Heading 8 Char"/>
    <w:basedOn w:val="DefaultParagraphFont"/>
    <w:link w:val="Heading8"/>
    <w:rsid w:val="00B55400"/>
    <w:rPr>
      <w:rFonts w:ascii="Arial" w:eastAsia="Times New Roman" w:hAnsi="Arial" w:cs="Times New Roman"/>
      <w:i/>
      <w:sz w:val="20"/>
      <w:szCs w:val="20"/>
    </w:rPr>
  </w:style>
  <w:style w:type="character" w:customStyle="1" w:styleId="Heading9Char">
    <w:name w:val="Heading 9 Char"/>
    <w:basedOn w:val="DefaultParagraphFont"/>
    <w:link w:val="Heading9"/>
    <w:rsid w:val="00B55400"/>
    <w:rPr>
      <w:rFonts w:ascii="Arial" w:eastAsia="Times New Roman" w:hAnsi="Arial" w:cs="Times New Roman"/>
      <w:b/>
      <w:i/>
      <w:sz w:val="18"/>
      <w:szCs w:val="20"/>
    </w:rPr>
  </w:style>
  <w:style w:type="paragraph" w:styleId="ListParagraph">
    <w:name w:val="List Paragraph"/>
    <w:basedOn w:val="Normal"/>
    <w:link w:val="ListParagraphChar"/>
    <w:uiPriority w:val="34"/>
    <w:qFormat/>
    <w:rsid w:val="000F1053"/>
    <w:pPr>
      <w:ind w:left="720"/>
      <w:contextualSpacing/>
    </w:pPr>
  </w:style>
  <w:style w:type="paragraph" w:styleId="Title">
    <w:name w:val="Title"/>
    <w:basedOn w:val="Normal"/>
    <w:next w:val="Normal"/>
    <w:link w:val="TitleChar"/>
    <w:uiPriority w:val="10"/>
    <w:qFormat/>
    <w:rsid w:val="000F10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1053"/>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0F1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053"/>
    <w:rPr>
      <w:rFonts w:ascii="Times New Roman" w:hAnsi="Times New Roman"/>
      <w:sz w:val="24"/>
    </w:rPr>
  </w:style>
  <w:style w:type="paragraph" w:styleId="Footer">
    <w:name w:val="footer"/>
    <w:basedOn w:val="Normal"/>
    <w:link w:val="FooterChar"/>
    <w:uiPriority w:val="99"/>
    <w:unhideWhenUsed/>
    <w:rsid w:val="000F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053"/>
    <w:rPr>
      <w:rFonts w:ascii="Times New Roman" w:hAnsi="Times New Roman"/>
      <w:sz w:val="24"/>
    </w:rPr>
  </w:style>
  <w:style w:type="character" w:styleId="Hyperlink">
    <w:name w:val="Hyperlink"/>
    <w:basedOn w:val="DefaultParagraphFont"/>
    <w:uiPriority w:val="99"/>
    <w:unhideWhenUsed/>
    <w:rsid w:val="000F1053"/>
    <w:rPr>
      <w:strike w:val="0"/>
      <w:dstrike w:val="0"/>
      <w:color w:val="0000AA"/>
      <w:u w:val="none"/>
      <w:effect w:val="none"/>
    </w:rPr>
  </w:style>
  <w:style w:type="table" w:styleId="LightGrid-Accent1">
    <w:name w:val="Light Grid Accent 1"/>
    <w:basedOn w:val="TableNormal"/>
    <w:uiPriority w:val="62"/>
    <w:rsid w:val="000F10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uiPriority w:val="22"/>
    <w:qFormat/>
    <w:rsid w:val="000F1053"/>
    <w:rPr>
      <w:b/>
      <w:bCs/>
    </w:rPr>
  </w:style>
  <w:style w:type="character" w:styleId="Emphasis">
    <w:name w:val="Emphasis"/>
    <w:basedOn w:val="DefaultParagraphFont"/>
    <w:uiPriority w:val="20"/>
    <w:qFormat/>
    <w:rsid w:val="000F1053"/>
    <w:rPr>
      <w:i/>
      <w:iCs/>
    </w:rPr>
  </w:style>
  <w:style w:type="character" w:customStyle="1" w:styleId="CommentTextChar">
    <w:name w:val="Comment Text Char"/>
    <w:basedOn w:val="DefaultParagraphFont"/>
    <w:link w:val="CommentText"/>
    <w:uiPriority w:val="99"/>
    <w:rsid w:val="000F1053"/>
    <w:rPr>
      <w:sz w:val="20"/>
      <w:szCs w:val="20"/>
    </w:rPr>
  </w:style>
  <w:style w:type="paragraph" w:styleId="CommentText">
    <w:name w:val="annotation text"/>
    <w:basedOn w:val="Normal"/>
    <w:link w:val="CommentTextChar"/>
    <w:uiPriority w:val="99"/>
    <w:unhideWhenUsed/>
    <w:rsid w:val="000F1053"/>
    <w:pPr>
      <w:spacing w:line="240" w:lineRule="auto"/>
    </w:pPr>
    <w:rPr>
      <w:rFonts w:asciiTheme="minorHAnsi" w:hAnsiTheme="minorHAnsi"/>
      <w:sz w:val="20"/>
      <w:szCs w:val="20"/>
    </w:rPr>
  </w:style>
  <w:style w:type="character" w:customStyle="1" w:styleId="CommentTextChar1">
    <w:name w:val="Comment Text Char1"/>
    <w:basedOn w:val="DefaultParagraphFont"/>
    <w:uiPriority w:val="99"/>
    <w:semiHidden/>
    <w:rsid w:val="000F1053"/>
    <w:rPr>
      <w:sz w:val="20"/>
      <w:szCs w:val="20"/>
    </w:rPr>
  </w:style>
  <w:style w:type="paragraph" w:styleId="FootnoteText">
    <w:name w:val="footnote text"/>
    <w:basedOn w:val="Normal"/>
    <w:link w:val="FootnoteTextChar"/>
    <w:uiPriority w:val="99"/>
    <w:unhideWhenUsed/>
    <w:rsid w:val="000F1053"/>
    <w:pPr>
      <w:spacing w:after="0" w:line="240" w:lineRule="auto"/>
    </w:pPr>
    <w:rPr>
      <w:sz w:val="20"/>
      <w:szCs w:val="20"/>
    </w:rPr>
  </w:style>
  <w:style w:type="character" w:customStyle="1" w:styleId="FootnoteTextChar">
    <w:name w:val="Footnote Text Char"/>
    <w:basedOn w:val="DefaultParagraphFont"/>
    <w:link w:val="FootnoteText"/>
    <w:uiPriority w:val="99"/>
    <w:rsid w:val="000F1053"/>
    <w:rPr>
      <w:rFonts w:ascii="Times New Roman" w:hAnsi="Times New Roman"/>
      <w:sz w:val="20"/>
      <w:szCs w:val="20"/>
    </w:rPr>
  </w:style>
  <w:style w:type="character" w:styleId="FootnoteReference">
    <w:name w:val="footnote reference"/>
    <w:basedOn w:val="DefaultParagraphFont"/>
    <w:uiPriority w:val="99"/>
    <w:semiHidden/>
    <w:unhideWhenUsed/>
    <w:rsid w:val="000F1053"/>
    <w:rPr>
      <w:vertAlign w:val="superscript"/>
    </w:rPr>
  </w:style>
  <w:style w:type="paragraph" w:styleId="BalloonText">
    <w:name w:val="Balloon Text"/>
    <w:basedOn w:val="Normal"/>
    <w:link w:val="BalloonTextChar"/>
    <w:uiPriority w:val="99"/>
    <w:semiHidden/>
    <w:unhideWhenUsed/>
    <w:rsid w:val="000F1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053"/>
    <w:rPr>
      <w:rFonts w:ascii="Tahoma" w:hAnsi="Tahoma" w:cs="Tahoma"/>
      <w:sz w:val="16"/>
      <w:szCs w:val="16"/>
    </w:rPr>
  </w:style>
  <w:style w:type="table" w:styleId="LightShading-Accent1">
    <w:name w:val="Light Shading Accent 1"/>
    <w:basedOn w:val="TableNormal"/>
    <w:uiPriority w:val="60"/>
    <w:rsid w:val="000F105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0F1053"/>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uiPriority w:val="59"/>
    <w:rsid w:val="000F1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p">
    <w:name w:val="tekstkop"/>
    <w:basedOn w:val="DefaultParagraphFont"/>
    <w:rsid w:val="000F1053"/>
  </w:style>
  <w:style w:type="character" w:customStyle="1" w:styleId="cit">
    <w:name w:val="cit"/>
    <w:basedOn w:val="DefaultParagraphFont"/>
    <w:rsid w:val="000F1053"/>
  </w:style>
  <w:style w:type="character" w:customStyle="1" w:styleId="kop1">
    <w:name w:val="kop1"/>
    <w:basedOn w:val="DefaultParagraphFont"/>
    <w:rsid w:val="000F1053"/>
    <w:rPr>
      <w:b/>
      <w:bCs/>
      <w:color w:val="0099CC"/>
    </w:rPr>
  </w:style>
  <w:style w:type="character" w:customStyle="1" w:styleId="CommentSubjectChar">
    <w:name w:val="Comment Subject Char"/>
    <w:basedOn w:val="CommentTextChar"/>
    <w:link w:val="CommentSubject"/>
    <w:uiPriority w:val="99"/>
    <w:semiHidden/>
    <w:rsid w:val="000F1053"/>
    <w:rPr>
      <w:b/>
      <w:bCs/>
      <w:sz w:val="20"/>
      <w:szCs w:val="20"/>
    </w:rPr>
  </w:style>
  <w:style w:type="paragraph" w:styleId="CommentSubject">
    <w:name w:val="annotation subject"/>
    <w:basedOn w:val="CommentText"/>
    <w:next w:val="CommentText"/>
    <w:link w:val="CommentSubjectChar"/>
    <w:uiPriority w:val="99"/>
    <w:semiHidden/>
    <w:unhideWhenUsed/>
    <w:rsid w:val="000F1053"/>
    <w:rPr>
      <w:b/>
      <w:bCs/>
    </w:rPr>
  </w:style>
  <w:style w:type="character" w:customStyle="1" w:styleId="CommentSubjectChar1">
    <w:name w:val="Comment Subject Char1"/>
    <w:basedOn w:val="CommentTextChar1"/>
    <w:uiPriority w:val="99"/>
    <w:semiHidden/>
    <w:rsid w:val="000F1053"/>
    <w:rPr>
      <w:b/>
      <w:bCs/>
      <w:sz w:val="20"/>
      <w:szCs w:val="20"/>
    </w:rPr>
  </w:style>
  <w:style w:type="character" w:customStyle="1" w:styleId="maintitle">
    <w:name w:val="maintitle"/>
    <w:basedOn w:val="DefaultParagraphFont"/>
    <w:rsid w:val="000F1053"/>
  </w:style>
  <w:style w:type="paragraph" w:customStyle="1" w:styleId="Body">
    <w:name w:val="Body"/>
    <w:basedOn w:val="Normal"/>
    <w:qFormat/>
    <w:rsid w:val="000F1053"/>
    <w:pPr>
      <w:spacing w:after="0" w:line="240" w:lineRule="auto"/>
    </w:pPr>
    <w:rPr>
      <w:lang w:val="en-US"/>
    </w:rPr>
  </w:style>
  <w:style w:type="paragraph" w:customStyle="1" w:styleId="2909F619802848F09E01365C32F34654">
    <w:name w:val="2909F619802848F09E01365C32F34654"/>
    <w:rsid w:val="000F1053"/>
    <w:rPr>
      <w:rFonts w:eastAsiaTheme="minorEastAsia"/>
      <w:lang w:val="en-US" w:eastAsia="ja-JP"/>
    </w:rPr>
  </w:style>
  <w:style w:type="paragraph" w:customStyle="1" w:styleId="asq1">
    <w:name w:val="asq_1"/>
    <w:basedOn w:val="ListParagraph"/>
    <w:link w:val="asq1Char"/>
    <w:qFormat/>
    <w:rsid w:val="000F1053"/>
    <w:pPr>
      <w:numPr>
        <w:numId w:val="21"/>
      </w:numPr>
    </w:pPr>
    <w:rPr>
      <w:rFonts w:cs="Arial"/>
      <w:b/>
      <w:sz w:val="28"/>
      <w:szCs w:val="28"/>
    </w:rPr>
  </w:style>
  <w:style w:type="paragraph" w:customStyle="1" w:styleId="asq2">
    <w:name w:val="asq_2"/>
    <w:basedOn w:val="ListParagraph"/>
    <w:link w:val="asq2Char"/>
    <w:qFormat/>
    <w:rsid w:val="000F1053"/>
    <w:pPr>
      <w:numPr>
        <w:ilvl w:val="1"/>
        <w:numId w:val="21"/>
      </w:numPr>
      <w:autoSpaceDE w:val="0"/>
      <w:autoSpaceDN w:val="0"/>
      <w:adjustRightInd w:val="0"/>
      <w:spacing w:after="0"/>
    </w:pPr>
    <w:rPr>
      <w:rFonts w:cs="Arial"/>
      <w:b/>
      <w:i/>
    </w:rPr>
  </w:style>
  <w:style w:type="character" w:customStyle="1" w:styleId="ListParagraphChar">
    <w:name w:val="List Paragraph Char"/>
    <w:basedOn w:val="DefaultParagraphFont"/>
    <w:link w:val="ListParagraph"/>
    <w:uiPriority w:val="34"/>
    <w:rsid w:val="000F1053"/>
    <w:rPr>
      <w:rFonts w:ascii="Times New Roman" w:hAnsi="Times New Roman"/>
      <w:sz w:val="24"/>
    </w:rPr>
  </w:style>
  <w:style w:type="character" w:customStyle="1" w:styleId="asq1Char">
    <w:name w:val="asq_1 Char"/>
    <w:basedOn w:val="ListParagraphChar"/>
    <w:link w:val="asq1"/>
    <w:rsid w:val="000F1053"/>
    <w:rPr>
      <w:rFonts w:ascii="Times New Roman" w:hAnsi="Times New Roman" w:cs="Arial"/>
      <w:b/>
      <w:sz w:val="28"/>
      <w:szCs w:val="28"/>
    </w:rPr>
  </w:style>
  <w:style w:type="table" w:styleId="ColorfulList-Accent6">
    <w:name w:val="Colorful List Accent 6"/>
    <w:basedOn w:val="TableNormal"/>
    <w:uiPriority w:val="72"/>
    <w:rsid w:val="000F1053"/>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asq2Char">
    <w:name w:val="asq_2 Char"/>
    <w:basedOn w:val="ListParagraphChar"/>
    <w:link w:val="asq2"/>
    <w:rsid w:val="000F1053"/>
    <w:rPr>
      <w:rFonts w:ascii="Times New Roman" w:hAnsi="Times New Roman" w:cs="Arial"/>
      <w:b/>
      <w:i/>
      <w:sz w:val="24"/>
    </w:rPr>
  </w:style>
  <w:style w:type="table" w:styleId="MediumList1-Accent1">
    <w:name w:val="Medium List 1 Accent 1"/>
    <w:basedOn w:val="TableNormal"/>
    <w:uiPriority w:val="65"/>
    <w:rsid w:val="000F105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F10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5">
    <w:name w:val="Medium Shading 2 Accent 5"/>
    <w:basedOn w:val="TableNormal"/>
    <w:uiPriority w:val="64"/>
    <w:rsid w:val="000F10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0F105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CommentReference">
    <w:name w:val="annotation reference"/>
    <w:basedOn w:val="DefaultParagraphFont"/>
    <w:uiPriority w:val="99"/>
    <w:semiHidden/>
    <w:unhideWhenUsed/>
    <w:rsid w:val="000F1053"/>
    <w:rPr>
      <w:sz w:val="16"/>
      <w:szCs w:val="16"/>
    </w:rPr>
  </w:style>
  <w:style w:type="paragraph" w:styleId="PlainText">
    <w:name w:val="Plain Text"/>
    <w:basedOn w:val="Normal"/>
    <w:link w:val="PlainTextChar"/>
    <w:uiPriority w:val="99"/>
    <w:unhideWhenUsed/>
    <w:rsid w:val="000F105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F1053"/>
    <w:rPr>
      <w:rFonts w:ascii="Calibri" w:hAnsi="Calibri"/>
      <w:sz w:val="24"/>
      <w:szCs w:val="21"/>
    </w:rPr>
  </w:style>
  <w:style w:type="paragraph" w:customStyle="1" w:styleId="authors">
    <w:name w:val="authors"/>
    <w:basedOn w:val="Normal"/>
    <w:rsid w:val="000F1053"/>
    <w:pPr>
      <w:spacing w:after="432" w:line="240" w:lineRule="auto"/>
    </w:pPr>
    <w:rPr>
      <w:rFonts w:eastAsia="Times New Roman" w:cs="Times New Roman"/>
      <w:szCs w:val="24"/>
      <w:lang w:eastAsia="en-GB"/>
    </w:rPr>
  </w:style>
  <w:style w:type="character" w:customStyle="1" w:styleId="authordegrees">
    <w:name w:val="authordegrees"/>
    <w:basedOn w:val="DefaultParagraphFont"/>
    <w:rsid w:val="000F1053"/>
    <w:rPr>
      <w:sz w:val="24"/>
      <w:szCs w:val="24"/>
      <w:bdr w:val="none" w:sz="0" w:space="0" w:color="auto" w:frame="1"/>
      <w:vertAlign w:val="baseline"/>
    </w:rPr>
  </w:style>
  <w:style w:type="character" w:styleId="HTMLCite">
    <w:name w:val="HTML Cite"/>
    <w:basedOn w:val="DefaultParagraphFont"/>
    <w:uiPriority w:val="99"/>
    <w:semiHidden/>
    <w:unhideWhenUsed/>
    <w:rsid w:val="000F1053"/>
    <w:rPr>
      <w:i/>
      <w:iCs/>
    </w:rPr>
  </w:style>
  <w:style w:type="character" w:customStyle="1" w:styleId="hithilite">
    <w:name w:val="hithilite"/>
    <w:basedOn w:val="DefaultParagraphFont"/>
    <w:rsid w:val="000F1053"/>
  </w:style>
  <w:style w:type="character" w:customStyle="1" w:styleId="label">
    <w:name w:val="label"/>
    <w:basedOn w:val="DefaultParagraphFont"/>
    <w:rsid w:val="000F1053"/>
  </w:style>
  <w:style w:type="character" w:customStyle="1" w:styleId="databold">
    <w:name w:val="data_bold"/>
    <w:basedOn w:val="DefaultParagraphFont"/>
    <w:rsid w:val="000F1053"/>
  </w:style>
  <w:style w:type="character" w:customStyle="1" w:styleId="slug-pub-date3">
    <w:name w:val="slug-pub-date3"/>
    <w:basedOn w:val="DefaultParagraphFont"/>
    <w:rsid w:val="000F1053"/>
    <w:rPr>
      <w:b/>
      <w:bCs/>
    </w:rPr>
  </w:style>
  <w:style w:type="character" w:customStyle="1" w:styleId="slug-vol">
    <w:name w:val="slug-vol"/>
    <w:basedOn w:val="DefaultParagraphFont"/>
    <w:rsid w:val="000F1053"/>
  </w:style>
  <w:style w:type="character" w:customStyle="1" w:styleId="slug-issue">
    <w:name w:val="slug-issue"/>
    <w:basedOn w:val="DefaultParagraphFont"/>
    <w:rsid w:val="000F1053"/>
  </w:style>
  <w:style w:type="character" w:customStyle="1" w:styleId="slug-pages3">
    <w:name w:val="slug-pages3"/>
    <w:basedOn w:val="DefaultParagraphFont"/>
    <w:rsid w:val="000F1053"/>
    <w:rPr>
      <w:b/>
      <w:bCs/>
    </w:rPr>
  </w:style>
  <w:style w:type="character" w:customStyle="1" w:styleId="hit">
    <w:name w:val="hit"/>
    <w:basedOn w:val="DefaultParagraphFont"/>
    <w:rsid w:val="000F1053"/>
  </w:style>
  <w:style w:type="character" w:customStyle="1" w:styleId="pseudotab3">
    <w:name w:val="pseudotab3"/>
    <w:basedOn w:val="DefaultParagraphFont"/>
    <w:rsid w:val="000F1053"/>
  </w:style>
  <w:style w:type="character" w:customStyle="1" w:styleId="slug-metadata-note3">
    <w:name w:val="slug-metadata-note3"/>
    <w:basedOn w:val="DefaultParagraphFont"/>
    <w:rsid w:val="000F1053"/>
    <w:rPr>
      <w:vanish w:val="0"/>
      <w:webHidden w:val="0"/>
      <w:specVanish w:val="0"/>
    </w:rPr>
  </w:style>
  <w:style w:type="character" w:customStyle="1" w:styleId="slug-doi">
    <w:name w:val="slug-doi"/>
    <w:basedOn w:val="DefaultParagraphFont"/>
    <w:rsid w:val="000F1053"/>
  </w:style>
  <w:style w:type="paragraph" w:styleId="EndnoteText">
    <w:name w:val="endnote text"/>
    <w:basedOn w:val="Normal"/>
    <w:link w:val="EndnoteTextChar"/>
    <w:uiPriority w:val="99"/>
    <w:semiHidden/>
    <w:unhideWhenUsed/>
    <w:rsid w:val="000F10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1053"/>
    <w:rPr>
      <w:rFonts w:ascii="Times New Roman" w:hAnsi="Times New Roman"/>
      <w:sz w:val="20"/>
      <w:szCs w:val="20"/>
    </w:rPr>
  </w:style>
  <w:style w:type="character" w:styleId="EndnoteReference">
    <w:name w:val="endnote reference"/>
    <w:basedOn w:val="DefaultParagraphFont"/>
    <w:uiPriority w:val="99"/>
    <w:semiHidden/>
    <w:unhideWhenUsed/>
    <w:rsid w:val="000F1053"/>
    <w:rPr>
      <w:vertAlign w:val="superscript"/>
    </w:rPr>
  </w:style>
  <w:style w:type="paragraph" w:customStyle="1" w:styleId="report-1">
    <w:name w:val="report-1"/>
    <w:basedOn w:val="asq1"/>
    <w:link w:val="report-1Char"/>
    <w:qFormat/>
    <w:rsid w:val="000F1053"/>
  </w:style>
  <w:style w:type="paragraph" w:customStyle="1" w:styleId="report-2">
    <w:name w:val="report-2"/>
    <w:basedOn w:val="asq2"/>
    <w:link w:val="report-2Char"/>
    <w:qFormat/>
    <w:rsid w:val="000F1053"/>
    <w:rPr>
      <w:i w:val="0"/>
      <w:color w:val="0070C0"/>
      <w:szCs w:val="24"/>
    </w:rPr>
  </w:style>
  <w:style w:type="paragraph" w:customStyle="1" w:styleId="report-3">
    <w:name w:val="report-3"/>
    <w:basedOn w:val="Normal"/>
    <w:qFormat/>
    <w:rsid w:val="000F1053"/>
    <w:rPr>
      <w:rFonts w:cs="Arial"/>
      <w:b/>
      <w:color w:val="0070C0"/>
    </w:rPr>
  </w:style>
  <w:style w:type="paragraph" w:styleId="Revision">
    <w:name w:val="Revision"/>
    <w:hidden/>
    <w:uiPriority w:val="99"/>
    <w:semiHidden/>
    <w:rsid w:val="000F1053"/>
    <w:pPr>
      <w:spacing w:after="0" w:line="240" w:lineRule="auto"/>
    </w:pPr>
  </w:style>
  <w:style w:type="paragraph" w:customStyle="1" w:styleId="xmsonormal">
    <w:name w:val="x_msonormal"/>
    <w:basedOn w:val="Normal"/>
    <w:rsid w:val="000F1053"/>
    <w:pPr>
      <w:spacing w:before="100" w:beforeAutospacing="1" w:after="100" w:afterAutospacing="1" w:line="240" w:lineRule="auto"/>
    </w:pPr>
    <w:rPr>
      <w:rFonts w:eastAsia="Times New Roman" w:cs="Times New Roman"/>
      <w:szCs w:val="24"/>
      <w:lang w:eastAsia="en-GB"/>
    </w:rPr>
  </w:style>
  <w:style w:type="paragraph" w:styleId="NormalWeb">
    <w:name w:val="Normal (Web)"/>
    <w:basedOn w:val="Normal"/>
    <w:uiPriority w:val="99"/>
    <w:semiHidden/>
    <w:unhideWhenUsed/>
    <w:rsid w:val="000F1053"/>
    <w:pPr>
      <w:spacing w:after="180" w:line="240" w:lineRule="auto"/>
    </w:pPr>
    <w:rPr>
      <w:rFonts w:eastAsia="Times New Roman" w:cs="Times New Roman"/>
      <w:szCs w:val="24"/>
      <w:lang w:eastAsia="en-GB"/>
    </w:rPr>
  </w:style>
  <w:style w:type="character" w:customStyle="1" w:styleId="frlabel">
    <w:name w:val="fr_label"/>
    <w:basedOn w:val="DefaultParagraphFont"/>
    <w:rsid w:val="000F1053"/>
  </w:style>
  <w:style w:type="paragraph" w:customStyle="1" w:styleId="sourcetitle">
    <w:name w:val="sourcetitle"/>
    <w:basedOn w:val="Normal"/>
    <w:rsid w:val="000F1053"/>
    <w:pPr>
      <w:spacing w:before="100" w:beforeAutospacing="1" w:after="100" w:afterAutospacing="1" w:line="240" w:lineRule="auto"/>
    </w:pPr>
    <w:rPr>
      <w:rFonts w:eastAsia="Times New Roman" w:cs="Times New Roman"/>
      <w:szCs w:val="24"/>
      <w:lang w:eastAsia="en-GB"/>
    </w:rPr>
  </w:style>
  <w:style w:type="paragraph" w:customStyle="1" w:styleId="frfield">
    <w:name w:val="fr_field"/>
    <w:basedOn w:val="Normal"/>
    <w:rsid w:val="000F1053"/>
    <w:pPr>
      <w:spacing w:before="100" w:beforeAutospacing="1" w:after="100" w:afterAutospacing="1" w:line="240" w:lineRule="auto"/>
    </w:pPr>
    <w:rPr>
      <w:rFonts w:eastAsia="Times New Roman" w:cs="Times New Roman"/>
      <w:szCs w:val="24"/>
      <w:lang w:eastAsia="en-GB"/>
    </w:rPr>
  </w:style>
  <w:style w:type="character" w:customStyle="1" w:styleId="hvr">
    <w:name w:val="hvr"/>
    <w:basedOn w:val="DefaultParagraphFont"/>
    <w:rsid w:val="000F1053"/>
  </w:style>
  <w:style w:type="paragraph" w:styleId="Quote">
    <w:name w:val="Quote"/>
    <w:basedOn w:val="Normal"/>
    <w:next w:val="Normal"/>
    <w:link w:val="QuoteChar"/>
    <w:uiPriority w:val="29"/>
    <w:qFormat/>
    <w:rsid w:val="000F1053"/>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0F1053"/>
    <w:rPr>
      <w:rFonts w:ascii="Times New Roman" w:eastAsiaTheme="minorEastAsia" w:hAnsi="Times New Roman"/>
      <w:i/>
      <w:iCs/>
      <w:color w:val="000000" w:themeColor="text1"/>
      <w:sz w:val="24"/>
      <w:lang w:val="en-US" w:eastAsia="ja-JP"/>
    </w:rPr>
  </w:style>
  <w:style w:type="paragraph" w:customStyle="1" w:styleId="Naslov1">
    <w:name w:val="Naslov1"/>
    <w:basedOn w:val="Normal"/>
    <w:link w:val="Naslov1Char"/>
    <w:qFormat/>
    <w:rsid w:val="000F1053"/>
    <w:rPr>
      <w:rFonts w:eastAsiaTheme="majorEastAsia" w:cs="Arial"/>
      <w:b/>
      <w:spacing w:val="5"/>
      <w:kern w:val="28"/>
      <w:sz w:val="32"/>
      <w:szCs w:val="32"/>
    </w:rPr>
  </w:style>
  <w:style w:type="paragraph" w:customStyle="1" w:styleId="Naslov2">
    <w:name w:val="Naslov2"/>
    <w:basedOn w:val="report-1"/>
    <w:link w:val="Naslov2Char"/>
    <w:qFormat/>
    <w:rsid w:val="000F1053"/>
  </w:style>
  <w:style w:type="character" w:customStyle="1" w:styleId="Naslov1Char">
    <w:name w:val="Naslov1 Char"/>
    <w:basedOn w:val="DefaultParagraphFont"/>
    <w:link w:val="Naslov1"/>
    <w:rsid w:val="000F1053"/>
    <w:rPr>
      <w:rFonts w:ascii="Times New Roman" w:eastAsiaTheme="majorEastAsia" w:hAnsi="Times New Roman" w:cs="Arial"/>
      <w:b/>
      <w:spacing w:val="5"/>
      <w:kern w:val="28"/>
      <w:sz w:val="32"/>
      <w:szCs w:val="32"/>
    </w:rPr>
  </w:style>
  <w:style w:type="paragraph" w:customStyle="1" w:styleId="Naslov3">
    <w:name w:val="Naslov3"/>
    <w:basedOn w:val="report-2"/>
    <w:link w:val="Naslov3Char"/>
    <w:qFormat/>
    <w:rsid w:val="000F1053"/>
    <w:pPr>
      <w:ind w:left="1134" w:hanging="567"/>
    </w:pPr>
  </w:style>
  <w:style w:type="character" w:customStyle="1" w:styleId="report-1Char">
    <w:name w:val="report-1 Char"/>
    <w:basedOn w:val="asq1Char"/>
    <w:link w:val="report-1"/>
    <w:rsid w:val="000F1053"/>
    <w:rPr>
      <w:rFonts w:ascii="Times New Roman" w:hAnsi="Times New Roman" w:cs="Arial"/>
      <w:b/>
      <w:sz w:val="28"/>
      <w:szCs w:val="28"/>
    </w:rPr>
  </w:style>
  <w:style w:type="character" w:customStyle="1" w:styleId="Naslov2Char">
    <w:name w:val="Naslov2 Char"/>
    <w:basedOn w:val="report-1Char"/>
    <w:link w:val="Naslov2"/>
    <w:rsid w:val="000F1053"/>
    <w:rPr>
      <w:rFonts w:ascii="Times New Roman" w:hAnsi="Times New Roman" w:cs="Arial"/>
      <w:b/>
      <w:sz w:val="28"/>
      <w:szCs w:val="28"/>
    </w:rPr>
  </w:style>
  <w:style w:type="paragraph" w:styleId="TOC2">
    <w:name w:val="toc 2"/>
    <w:basedOn w:val="Normal"/>
    <w:next w:val="Normal"/>
    <w:autoRedefine/>
    <w:uiPriority w:val="39"/>
    <w:unhideWhenUsed/>
    <w:qFormat/>
    <w:rsid w:val="000F1053"/>
    <w:pPr>
      <w:spacing w:after="100"/>
      <w:ind w:left="220"/>
    </w:pPr>
  </w:style>
  <w:style w:type="character" w:customStyle="1" w:styleId="report-2Char">
    <w:name w:val="report-2 Char"/>
    <w:basedOn w:val="asq2Char"/>
    <w:link w:val="report-2"/>
    <w:rsid w:val="000F1053"/>
    <w:rPr>
      <w:rFonts w:ascii="Times New Roman" w:hAnsi="Times New Roman" w:cs="Arial"/>
      <w:b/>
      <w:i w:val="0"/>
      <w:color w:val="0070C0"/>
      <w:sz w:val="24"/>
      <w:szCs w:val="24"/>
    </w:rPr>
  </w:style>
  <w:style w:type="character" w:customStyle="1" w:styleId="Naslov3Char">
    <w:name w:val="Naslov3 Char"/>
    <w:basedOn w:val="report-2Char"/>
    <w:link w:val="Naslov3"/>
    <w:rsid w:val="000F1053"/>
    <w:rPr>
      <w:rFonts w:ascii="Times New Roman" w:hAnsi="Times New Roman" w:cs="Arial"/>
      <w:b/>
      <w:i w:val="0"/>
      <w:color w:val="0070C0"/>
      <w:sz w:val="24"/>
      <w:szCs w:val="24"/>
    </w:rPr>
  </w:style>
  <w:style w:type="paragraph" w:styleId="TOC1">
    <w:name w:val="toc 1"/>
    <w:basedOn w:val="Normal"/>
    <w:next w:val="Normal"/>
    <w:autoRedefine/>
    <w:uiPriority w:val="39"/>
    <w:unhideWhenUsed/>
    <w:qFormat/>
    <w:rsid w:val="000F1053"/>
    <w:pPr>
      <w:tabs>
        <w:tab w:val="left" w:pos="440"/>
        <w:tab w:val="right" w:leader="dot" w:pos="8755"/>
      </w:tabs>
      <w:spacing w:after="100"/>
    </w:pPr>
    <w:rPr>
      <w:b/>
      <w:noProof/>
    </w:rPr>
  </w:style>
  <w:style w:type="paragraph" w:styleId="TOCHeading">
    <w:name w:val="TOC Heading"/>
    <w:basedOn w:val="Heading1"/>
    <w:next w:val="Normal"/>
    <w:uiPriority w:val="39"/>
    <w:semiHidden/>
    <w:unhideWhenUsed/>
    <w:qFormat/>
    <w:rsid w:val="000F1053"/>
    <w:pPr>
      <w:outlineLvl w:val="9"/>
    </w:pPr>
    <w:rPr>
      <w:lang w:val="en-US" w:eastAsia="ja-JP"/>
    </w:rPr>
  </w:style>
  <w:style w:type="paragraph" w:styleId="TOC3">
    <w:name w:val="toc 3"/>
    <w:basedOn w:val="Normal"/>
    <w:next w:val="Normal"/>
    <w:autoRedefine/>
    <w:uiPriority w:val="39"/>
    <w:semiHidden/>
    <w:unhideWhenUsed/>
    <w:qFormat/>
    <w:rsid w:val="000F1053"/>
    <w:pPr>
      <w:spacing w:after="100"/>
      <w:ind w:left="440"/>
    </w:pPr>
    <w:rPr>
      <w:rFonts w:eastAsiaTheme="minorEastAsia"/>
      <w:lang w:val="en-US" w:eastAsia="ja-JP"/>
    </w:rPr>
  </w:style>
  <w:style w:type="paragraph" w:styleId="Caption">
    <w:name w:val="caption"/>
    <w:basedOn w:val="Normal"/>
    <w:next w:val="Normal"/>
    <w:uiPriority w:val="35"/>
    <w:unhideWhenUsed/>
    <w:qFormat/>
    <w:rsid w:val="000F1053"/>
    <w:pPr>
      <w:spacing w:after="120"/>
    </w:pPr>
    <w:rPr>
      <w:rFonts w:cs="Arial"/>
      <w:b/>
      <w:i/>
      <w:sz w:val="20"/>
      <w:szCs w:val="20"/>
    </w:rPr>
  </w:style>
  <w:style w:type="character" w:styleId="FollowedHyperlink">
    <w:name w:val="FollowedHyperlink"/>
    <w:basedOn w:val="DefaultParagraphFont"/>
    <w:uiPriority w:val="99"/>
    <w:semiHidden/>
    <w:unhideWhenUsed/>
    <w:rsid w:val="000F1053"/>
    <w:rPr>
      <w:color w:val="800080" w:themeColor="followedHyperlink"/>
      <w:u w:val="single"/>
    </w:rPr>
  </w:style>
  <w:style w:type="character" w:customStyle="1" w:styleId="tgc">
    <w:name w:val="_tgc"/>
    <w:basedOn w:val="DefaultParagraphFont"/>
    <w:rsid w:val="000F1053"/>
  </w:style>
  <w:style w:type="character" w:customStyle="1" w:styleId="highwire-citation-author">
    <w:name w:val="highwire-citation-author"/>
    <w:basedOn w:val="DefaultParagraphFont"/>
    <w:rsid w:val="004426D5"/>
  </w:style>
  <w:style w:type="character" w:customStyle="1" w:styleId="apple-converted-space">
    <w:name w:val="apple-converted-space"/>
    <w:basedOn w:val="DefaultParagraphFont"/>
    <w:rsid w:val="00442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1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smin.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esandstag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13277EA-D5A6-44E3-955D-21505546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29064</Words>
  <Characters>165665</Characters>
  <Application>Microsoft Office Word</Application>
  <DocSecurity>4</DocSecurity>
  <Lines>1380</Lines>
  <Paragraphs>388</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194341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Tjasa Velikonja</dc:creator>
  <cp:lastModifiedBy>Daniel Smith</cp:lastModifiedBy>
  <cp:revision>2</cp:revision>
  <cp:lastPrinted>2016-03-07T12:40:00Z</cp:lastPrinted>
  <dcterms:created xsi:type="dcterms:W3CDTF">2016-12-07T17:13:00Z</dcterms:created>
  <dcterms:modified xsi:type="dcterms:W3CDTF">2016-12-07T17:13:00Z</dcterms:modified>
</cp:coreProperties>
</file>