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both"/>
        <w:rPr>
          <w:rFonts w:ascii="Times New Roman" w:hAnsi="Times New Roman"/>
        </w:rPr>
      </w:pPr>
      <w:r>
        <w:rPr>
          <w:rFonts w:ascii="Times New Roman" w:hAnsi="Times New Roman"/>
        </w:rPr>
        <w:t xml:space="preserve">LGC-1: a zircon </w:t>
      </w:r>
      <w:r>
        <w:rPr>
          <w:rFonts w:ascii="Times New Roman" w:eastAsiaTheme="minorEastAsia" w:hAnsi="Times New Roman" w:hint="eastAsia"/>
          <w:lang w:eastAsia="zh-CN"/>
        </w:rPr>
        <w:t>r</w:t>
      </w:r>
      <w:r>
        <w:rPr>
          <w:rFonts w:ascii="Times New Roman" w:hAnsi="Times New Roman"/>
        </w:rPr>
        <w:t xml:space="preserve">eference </w:t>
      </w:r>
      <w:r>
        <w:rPr>
          <w:rFonts w:ascii="Times New Roman" w:eastAsiaTheme="minorEastAsia" w:hAnsi="Times New Roman" w:hint="eastAsia"/>
          <w:lang w:eastAsia="zh-CN"/>
        </w:rPr>
        <w:t>m</w:t>
      </w:r>
      <w:r>
        <w:rPr>
          <w:rFonts w:ascii="Times New Roman" w:hAnsi="Times New Roman"/>
        </w:rPr>
        <w:t>aterial</w:t>
      </w:r>
      <w:r>
        <w:rPr>
          <w:rFonts w:ascii="Times New Roman" w:eastAsiaTheme="minorEastAsia" w:hAnsi="Times New Roman" w:hint="eastAsia"/>
          <w:lang w:eastAsia="zh-CN"/>
        </w:rPr>
        <w:t xml:space="preserve"> </w:t>
      </w:r>
      <w:r>
        <w:rPr>
          <w:rFonts w:ascii="Times New Roman" w:hAnsi="Times New Roman"/>
        </w:rPr>
        <w:t xml:space="preserve">for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dating</w:t>
      </w:r>
    </w:p>
    <w:p>
      <w:pPr>
        <w:autoSpaceDE w:val="0"/>
        <w:autoSpaceDN w:val="0"/>
        <w:adjustRightInd w:val="0"/>
        <w:spacing w:line="360" w:lineRule="auto"/>
        <w:rPr>
          <w:rFonts w:ascii="Times New Roman" w:hAnsi="Times New Roman"/>
        </w:rPr>
      </w:pPr>
    </w:p>
    <w:p>
      <w:pPr>
        <w:autoSpaceDE w:val="0"/>
        <w:autoSpaceDN w:val="0"/>
        <w:adjustRightInd w:val="0"/>
        <w:spacing w:line="360" w:lineRule="auto"/>
        <w:rPr>
          <w:rFonts w:ascii="Times New Roman" w:eastAsiaTheme="minorEastAsia" w:hAnsi="Times New Roman"/>
          <w:lang w:val="en-GB" w:eastAsia="zh-CN"/>
        </w:rPr>
      </w:pPr>
      <w:proofErr w:type="spellStart"/>
      <w:r>
        <w:rPr>
          <w:rFonts w:ascii="Times New Roman" w:hAnsi="Times New Roman"/>
        </w:rPr>
        <w:t>Yuntao</w:t>
      </w:r>
      <w:proofErr w:type="spellEnd"/>
      <w:r>
        <w:rPr>
          <w:rFonts w:ascii="Times New Roman" w:hAnsi="Times New Roman"/>
        </w:rPr>
        <w:t xml:space="preserve"> Tian</w:t>
      </w:r>
      <w:r>
        <w:rPr>
          <w:rFonts w:ascii="Times New Roman" w:hAnsi="Times New Roman"/>
          <w:vertAlign w:val="superscript"/>
        </w:rPr>
        <w:t xml:space="preserve"> </w:t>
      </w:r>
      <w:proofErr w:type="spellStart"/>
      <w:r>
        <w:rPr>
          <w:rFonts w:ascii="Times New Roman" w:hAnsi="Times New Roman"/>
          <w:vertAlign w:val="superscript"/>
        </w:rPr>
        <w:t>a,b</w:t>
      </w:r>
      <w:proofErr w:type="spellEnd"/>
      <w:r>
        <w:rPr>
          <w:rFonts w:ascii="Times New Roman" w:hAnsi="Times New Roman"/>
        </w:rPr>
        <w:t xml:space="preserve">, Pieter </w:t>
      </w:r>
      <w:proofErr w:type="spellStart"/>
      <w:r>
        <w:rPr>
          <w:rFonts w:ascii="Times New Roman" w:hAnsi="Times New Roman"/>
        </w:rPr>
        <w:t>Vermeesch</w:t>
      </w:r>
      <w:proofErr w:type="spellEnd"/>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eastAsiaTheme="minorEastAsia" w:hAnsi="Times New Roman"/>
          <w:lang w:val="en-GB" w:eastAsia="zh-CN"/>
        </w:rPr>
        <w:t xml:space="preserve">Martin </w:t>
      </w:r>
      <w:proofErr w:type="spellStart"/>
      <w:r>
        <w:rPr>
          <w:rFonts w:ascii="Times New Roman" w:eastAsiaTheme="minorEastAsia" w:hAnsi="Times New Roman"/>
          <w:lang w:val="en-GB" w:eastAsia="zh-CN"/>
        </w:rPr>
        <w:t>Danišík</w:t>
      </w:r>
      <w:proofErr w:type="spellEnd"/>
      <w:r>
        <w:rPr>
          <w:rFonts w:ascii="Times New Roman" w:eastAsiaTheme="minorEastAsia" w:hAnsi="Times New Roman"/>
          <w:lang w:val="en-GB" w:eastAsia="zh-CN"/>
        </w:rPr>
        <w:t xml:space="preserve"> </w:t>
      </w:r>
      <w:r>
        <w:rPr>
          <w:rFonts w:ascii="Times New Roman" w:eastAsiaTheme="minorEastAsia" w:hAnsi="Times New Roman"/>
          <w:vertAlign w:val="superscript"/>
          <w:lang w:val="en-GB" w:eastAsia="zh-CN"/>
        </w:rPr>
        <w:t>c</w:t>
      </w:r>
      <w:r>
        <w:rPr>
          <w:rFonts w:ascii="Times New Roman" w:eastAsiaTheme="minorEastAsia" w:hAnsi="Times New Roman"/>
          <w:lang w:val="en-GB" w:eastAsia="zh-CN"/>
        </w:rPr>
        <w:t xml:space="preserve">, Daniel J. Condon </w:t>
      </w:r>
      <w:r>
        <w:rPr>
          <w:rFonts w:ascii="Times New Roman" w:hAnsi="Times New Roman"/>
          <w:bCs/>
          <w:vertAlign w:val="superscript"/>
        </w:rPr>
        <w:t>d</w:t>
      </w:r>
      <w:r>
        <w:rPr>
          <w:rFonts w:ascii="Times New Roman" w:hAnsi="Times New Roman"/>
          <w:bCs/>
          <w:lang w:val="en-GB"/>
        </w:rPr>
        <w:t xml:space="preserve">, Wen Chen </w:t>
      </w:r>
      <w:r>
        <w:rPr>
          <w:rFonts w:ascii="Times New Roman" w:hAnsi="Times New Roman"/>
          <w:bCs/>
          <w:vertAlign w:val="superscript"/>
          <w:lang w:val="en-GB"/>
        </w:rPr>
        <w:t>e</w:t>
      </w:r>
      <w:r>
        <w:rPr>
          <w:rFonts w:ascii="Times New Roman" w:hAnsi="Times New Roman"/>
          <w:bCs/>
          <w:lang w:val="en-GB"/>
        </w:rPr>
        <w:t xml:space="preserve">, Barry, Kohn </w:t>
      </w:r>
      <w:r>
        <w:rPr>
          <w:rFonts w:ascii="Times New Roman" w:hAnsi="Times New Roman"/>
          <w:bCs/>
          <w:vertAlign w:val="superscript"/>
          <w:lang w:val="en-GB"/>
        </w:rPr>
        <w:t>f</w:t>
      </w:r>
      <w:r>
        <w:rPr>
          <w:rFonts w:ascii="Times New Roman" w:hAnsi="Times New Roman"/>
          <w:bCs/>
          <w:lang w:val="en-GB"/>
        </w:rPr>
        <w:t xml:space="preserve">, James </w:t>
      </w:r>
      <w:proofErr w:type="spellStart"/>
      <w:r>
        <w:rPr>
          <w:rFonts w:ascii="Times New Roman" w:hAnsi="Times New Roman"/>
          <w:bCs/>
          <w:lang w:val="en-GB"/>
        </w:rPr>
        <w:t>Schwanethal</w:t>
      </w:r>
      <w:proofErr w:type="spellEnd"/>
      <w:r>
        <w:rPr>
          <w:rFonts w:ascii="Times New Roman" w:hAnsi="Times New Roman"/>
          <w:vertAlign w:val="superscript"/>
        </w:rPr>
        <w:t xml:space="preserve"> b</w:t>
      </w:r>
      <w:r>
        <w:rPr>
          <w:rFonts w:ascii="Times New Roman" w:hAnsi="Times New Roman"/>
          <w:bCs/>
          <w:lang w:val="en-GB"/>
        </w:rPr>
        <w:t xml:space="preserve">, </w:t>
      </w:r>
      <w:r>
        <w:rPr>
          <w:rFonts w:ascii="Times New Roman" w:hAnsi="Times New Roman"/>
        </w:rPr>
        <w:t>Martin</w:t>
      </w:r>
      <w:r>
        <w:rPr>
          <w:rFonts w:ascii="Times New Roman" w:hAnsi="Times New Roman"/>
          <w:bCs/>
          <w:lang w:val="en-GB"/>
        </w:rPr>
        <w:t xml:space="preserve"> </w:t>
      </w:r>
      <w:proofErr w:type="spellStart"/>
      <w:r>
        <w:rPr>
          <w:rFonts w:ascii="Times New Roman" w:hAnsi="Times New Roman"/>
          <w:bCs/>
          <w:lang w:val="en-GB"/>
        </w:rPr>
        <w:t>Rittner</w:t>
      </w:r>
      <w:proofErr w:type="spellEnd"/>
      <w:r>
        <w:rPr>
          <w:rFonts w:ascii="Times New Roman" w:hAnsi="Times New Roman"/>
          <w:bCs/>
          <w:lang w:val="en-GB"/>
        </w:rPr>
        <w:t xml:space="preserve"> </w:t>
      </w:r>
      <w:r>
        <w:rPr>
          <w:rFonts w:ascii="Times New Roman" w:hAnsi="Times New Roman"/>
          <w:vertAlign w:val="superscript"/>
        </w:rPr>
        <w:t>b</w:t>
      </w:r>
    </w:p>
    <w:p>
      <w:pPr>
        <w:spacing w:line="360" w:lineRule="auto"/>
        <w:rPr>
          <w:rFonts w:ascii="Times New Roman" w:hAnsi="Times New Roman"/>
          <w:lang w:val="en-GB"/>
        </w:rPr>
      </w:pPr>
    </w:p>
    <w:p>
      <w:pPr>
        <w:spacing w:line="360" w:lineRule="auto"/>
        <w:rPr>
          <w:rFonts w:ascii="Times New Roman" w:hAnsi="Times New Roman"/>
          <w:i/>
        </w:rPr>
      </w:pPr>
      <w:r>
        <w:rPr>
          <w:rFonts w:ascii="Times New Roman" w:hAnsi="Times New Roman"/>
          <w:i/>
        </w:rPr>
        <w:t xml:space="preserve">a </w:t>
      </w:r>
      <w:r>
        <w:rPr>
          <w:rFonts w:ascii="Times New Roman" w:eastAsiaTheme="minorEastAsia" w:hAnsi="Times New Roman" w:hint="eastAsia"/>
          <w:i/>
          <w:lang w:eastAsia="zh-CN"/>
        </w:rPr>
        <w:t xml:space="preserve">Guangdong Provincial Key Laboratory of Geodynamics and </w:t>
      </w:r>
      <w:proofErr w:type="spellStart"/>
      <w:r>
        <w:rPr>
          <w:rFonts w:ascii="Times New Roman" w:eastAsiaTheme="minorEastAsia" w:hAnsi="Times New Roman" w:hint="eastAsia"/>
          <w:i/>
          <w:lang w:eastAsia="zh-CN"/>
        </w:rPr>
        <w:t>Geohazards</w:t>
      </w:r>
      <w:proofErr w:type="spellEnd"/>
      <w:r>
        <w:rPr>
          <w:rFonts w:ascii="Times New Roman" w:eastAsiaTheme="minorEastAsia" w:hAnsi="Times New Roman" w:hint="eastAsia"/>
          <w:i/>
          <w:lang w:eastAsia="zh-CN"/>
        </w:rPr>
        <w:t xml:space="preserve">, </w:t>
      </w:r>
      <w:r>
        <w:rPr>
          <w:rFonts w:ascii="Times New Roman" w:hAnsi="Times New Roman"/>
          <w:i/>
        </w:rPr>
        <w:t xml:space="preserve">School of Earth Sciences and Engineering, Sun </w:t>
      </w:r>
      <w:proofErr w:type="spellStart"/>
      <w:r>
        <w:rPr>
          <w:rFonts w:ascii="Times New Roman" w:hAnsi="Times New Roman"/>
          <w:i/>
        </w:rPr>
        <w:t>Yat-sen</w:t>
      </w:r>
      <w:proofErr w:type="spellEnd"/>
      <w:r>
        <w:rPr>
          <w:rFonts w:ascii="Times New Roman" w:hAnsi="Times New Roman"/>
          <w:i/>
        </w:rPr>
        <w:t xml:space="preserve"> University, Guangzhou 510275</w:t>
      </w:r>
      <w:r>
        <w:rPr>
          <w:rFonts w:ascii="Times New Roman" w:eastAsiaTheme="minorEastAsia" w:hAnsi="Times New Roman" w:hint="eastAsia"/>
          <w:i/>
          <w:lang w:eastAsia="zh-CN"/>
        </w:rPr>
        <w:t>,</w:t>
      </w:r>
      <w:r>
        <w:rPr>
          <w:rFonts w:ascii="Times New Roman" w:hAnsi="Times New Roman"/>
          <w:i/>
        </w:rPr>
        <w:t xml:space="preserve"> China</w:t>
      </w:r>
    </w:p>
    <w:p>
      <w:pPr>
        <w:spacing w:line="360" w:lineRule="auto"/>
        <w:rPr>
          <w:rFonts w:ascii="Times New Roman" w:eastAsia="AdvTimNR-i" w:hAnsi="Times New Roman"/>
          <w:i/>
        </w:rPr>
      </w:pPr>
      <w:proofErr w:type="gramStart"/>
      <w:r>
        <w:rPr>
          <w:rFonts w:ascii="Times New Roman" w:eastAsia="AdvTimNR-i" w:hAnsi="Times New Roman"/>
          <w:i/>
        </w:rPr>
        <w:t>b</w:t>
      </w:r>
      <w:proofErr w:type="gramEnd"/>
      <w:r>
        <w:rPr>
          <w:rFonts w:ascii="Times New Roman" w:eastAsia="AdvTimNR-i" w:hAnsi="Times New Roman"/>
          <w:i/>
        </w:rPr>
        <w:t xml:space="preserve"> Department of Earth Sciences, University College London, London WC1E 6BT, UK</w:t>
      </w:r>
    </w:p>
    <w:p>
      <w:pPr>
        <w:spacing w:line="360" w:lineRule="auto"/>
        <w:rPr>
          <w:rFonts w:ascii="Times New Roman" w:eastAsia="AdvTimNR-i" w:hAnsi="Times New Roman"/>
          <w:i/>
        </w:rPr>
      </w:pPr>
      <w:r>
        <w:rPr>
          <w:rFonts w:ascii="Times New Roman" w:eastAsia="AdvTimNR-i" w:hAnsi="Times New Roman"/>
          <w:i/>
        </w:rPr>
        <w:t xml:space="preserve">c </w:t>
      </w:r>
      <w:proofErr w:type="spellStart"/>
      <w:r>
        <w:rPr>
          <w:rFonts w:ascii="Times New Roman" w:eastAsiaTheme="minorEastAsia" w:hAnsi="Times New Roman"/>
          <w:i/>
          <w:lang w:val="en-GB" w:eastAsia="zh-CN"/>
        </w:rPr>
        <w:t>Auscope</w:t>
      </w:r>
      <w:proofErr w:type="spellEnd"/>
      <w:r>
        <w:rPr>
          <w:rFonts w:ascii="Times New Roman" w:eastAsiaTheme="minorEastAsia" w:hAnsi="Times New Roman"/>
          <w:i/>
          <w:lang w:val="en-GB" w:eastAsia="zh-CN"/>
        </w:rPr>
        <w:t xml:space="preserve"> </w:t>
      </w:r>
      <w:proofErr w:type="spellStart"/>
      <w:r>
        <w:rPr>
          <w:rFonts w:ascii="Times New Roman" w:eastAsiaTheme="minorEastAsia" w:hAnsi="Times New Roman"/>
          <w:i/>
          <w:lang w:val="en-GB" w:eastAsia="zh-CN"/>
        </w:rPr>
        <w:t>GeoHistory</w:t>
      </w:r>
      <w:proofErr w:type="spellEnd"/>
      <w:r>
        <w:rPr>
          <w:rFonts w:ascii="Times New Roman" w:eastAsiaTheme="minorEastAsia" w:hAnsi="Times New Roman"/>
          <w:i/>
          <w:lang w:val="en-GB" w:eastAsia="zh-CN"/>
        </w:rPr>
        <w:t xml:space="preserve"> Facility, John de </w:t>
      </w:r>
      <w:proofErr w:type="spellStart"/>
      <w:r>
        <w:rPr>
          <w:rFonts w:ascii="Times New Roman" w:eastAsiaTheme="minorEastAsia" w:hAnsi="Times New Roman"/>
          <w:i/>
          <w:lang w:val="en-GB" w:eastAsia="zh-CN"/>
        </w:rPr>
        <w:t>Laeter</w:t>
      </w:r>
      <w:proofErr w:type="spellEnd"/>
      <w:r>
        <w:rPr>
          <w:rFonts w:ascii="Times New Roman" w:eastAsiaTheme="minorEastAsia" w:hAnsi="Times New Roman"/>
          <w:i/>
          <w:lang w:val="en-GB" w:eastAsia="zh-CN"/>
        </w:rPr>
        <w:t xml:space="preserve"> Centre, The Institute for Geoscience Research (</w:t>
      </w:r>
      <w:proofErr w:type="spellStart"/>
      <w:r>
        <w:rPr>
          <w:rFonts w:ascii="Times New Roman" w:eastAsiaTheme="minorEastAsia" w:hAnsi="Times New Roman"/>
          <w:i/>
          <w:lang w:val="en-GB" w:eastAsia="zh-CN"/>
        </w:rPr>
        <w:t>TIGeR</w:t>
      </w:r>
      <w:proofErr w:type="spellEnd"/>
      <w:r>
        <w:rPr>
          <w:rFonts w:ascii="Times New Roman" w:eastAsiaTheme="minorEastAsia" w:hAnsi="Times New Roman"/>
          <w:i/>
          <w:lang w:val="en-GB" w:eastAsia="zh-CN"/>
        </w:rPr>
        <w:t>), Applied Geology/Applied Physics, Curtin University, Perth, WA, Australia</w:t>
      </w:r>
    </w:p>
    <w:p>
      <w:pPr>
        <w:autoSpaceDE w:val="0"/>
        <w:autoSpaceDN w:val="0"/>
        <w:adjustRightInd w:val="0"/>
        <w:spacing w:line="360" w:lineRule="auto"/>
        <w:rPr>
          <w:rFonts w:ascii="Times New Roman" w:hAnsi="Times New Roman"/>
          <w:i/>
        </w:rPr>
      </w:pPr>
      <w:proofErr w:type="gramStart"/>
      <w:r>
        <w:rPr>
          <w:rFonts w:ascii="Times New Roman" w:eastAsiaTheme="minorEastAsia" w:hAnsi="Times New Roman"/>
          <w:i/>
          <w:lang w:val="en-GB" w:eastAsia="zh-CN"/>
        </w:rPr>
        <w:t>d</w:t>
      </w:r>
      <w:proofErr w:type="gramEnd"/>
      <w:r>
        <w:rPr>
          <w:rFonts w:ascii="Times New Roman" w:eastAsiaTheme="minorEastAsia" w:hAnsi="Times New Roman"/>
          <w:i/>
          <w:lang w:val="en-GB" w:eastAsia="zh-CN"/>
        </w:rPr>
        <w:t xml:space="preserve"> NERC Isotope Geosciences Laboratory, Kingsley Dunham Centre, </w:t>
      </w:r>
      <w:proofErr w:type="spellStart"/>
      <w:r>
        <w:rPr>
          <w:rFonts w:ascii="Times New Roman" w:eastAsiaTheme="minorEastAsia" w:hAnsi="Times New Roman"/>
          <w:i/>
          <w:lang w:val="en-GB" w:eastAsia="zh-CN"/>
        </w:rPr>
        <w:t>Keyworth</w:t>
      </w:r>
      <w:proofErr w:type="spellEnd"/>
      <w:r>
        <w:rPr>
          <w:rFonts w:ascii="Times New Roman" w:eastAsiaTheme="minorEastAsia" w:hAnsi="Times New Roman"/>
          <w:i/>
          <w:lang w:val="en-GB" w:eastAsia="zh-CN"/>
        </w:rPr>
        <w:t>, Nottingham NG12 5GG, UK</w:t>
      </w:r>
    </w:p>
    <w:p>
      <w:pPr>
        <w:spacing w:line="360" w:lineRule="auto"/>
        <w:rPr>
          <w:rFonts w:ascii="Times New Roman" w:eastAsiaTheme="minorEastAsia" w:hAnsi="Times New Roman"/>
          <w:i/>
          <w:lang w:val="en-GB" w:eastAsia="zh-CN"/>
        </w:rPr>
      </w:pPr>
      <w:proofErr w:type="gramStart"/>
      <w:r>
        <w:rPr>
          <w:rFonts w:ascii="Times New Roman" w:eastAsiaTheme="minorEastAsia" w:hAnsi="Times New Roman"/>
          <w:i/>
          <w:lang w:val="en-GB" w:eastAsia="zh-CN"/>
        </w:rPr>
        <w:t>e</w:t>
      </w:r>
      <w:proofErr w:type="gramEnd"/>
      <w:r>
        <w:rPr>
          <w:rFonts w:ascii="Times New Roman" w:eastAsiaTheme="minorEastAsia" w:hAnsi="Times New Roman"/>
          <w:i/>
          <w:lang w:val="en-GB" w:eastAsia="zh-CN"/>
        </w:rPr>
        <w:t xml:space="preserve"> Laboratory of Isotope </w:t>
      </w:r>
      <w:proofErr w:type="spellStart"/>
      <w:r>
        <w:rPr>
          <w:rFonts w:ascii="Times New Roman" w:eastAsiaTheme="minorEastAsia" w:hAnsi="Times New Roman"/>
          <w:i/>
          <w:lang w:val="en-GB" w:eastAsia="zh-CN"/>
        </w:rPr>
        <w:t>Thermochronology</w:t>
      </w:r>
      <w:proofErr w:type="spellEnd"/>
      <w:r>
        <w:rPr>
          <w:rFonts w:ascii="Times New Roman" w:eastAsiaTheme="minorEastAsia" w:hAnsi="Times New Roman"/>
          <w:i/>
          <w:lang w:val="en-GB" w:eastAsia="zh-CN"/>
        </w:rPr>
        <w:t>, Institute of Geology, Chinese Academy of Geological Sciences, Beijing 100037, China</w:t>
      </w:r>
    </w:p>
    <w:p>
      <w:pPr>
        <w:spacing w:line="360" w:lineRule="auto"/>
        <w:rPr>
          <w:rFonts w:ascii="Times New Roman" w:hAnsi="Times New Roman"/>
          <w:i/>
        </w:rPr>
      </w:pPr>
      <w:proofErr w:type="gramStart"/>
      <w:r>
        <w:rPr>
          <w:rFonts w:ascii="Times New Roman" w:hAnsi="Times New Roman"/>
          <w:i/>
        </w:rPr>
        <w:t>f</w:t>
      </w:r>
      <w:proofErr w:type="gramEnd"/>
      <w:r>
        <w:rPr>
          <w:rFonts w:ascii="Times New Roman" w:hAnsi="Times New Roman"/>
          <w:i/>
        </w:rPr>
        <w:t xml:space="preserve"> School of Earth Sciences, The University of Melbourne, Victoria 3010, Australia</w:t>
      </w:r>
    </w:p>
    <w:p>
      <w:pPr>
        <w:spacing w:line="360" w:lineRule="auto"/>
        <w:jc w:val="both"/>
        <w:rPr>
          <w:rFonts w:ascii="Times New Roman" w:hAnsi="Times New Roman"/>
        </w:rPr>
      </w:pP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Corresponding author:</w:t>
      </w:r>
    </w:p>
    <w:p>
      <w:pPr>
        <w:spacing w:line="360" w:lineRule="auto"/>
        <w:jc w:val="both"/>
        <w:rPr>
          <w:rFonts w:ascii="Times New Roman" w:hAnsi="Times New Roman"/>
        </w:rPr>
      </w:pPr>
      <w:r>
        <w:rPr>
          <w:rFonts w:ascii="Times New Roman" w:hAnsi="Times New Roman"/>
        </w:rPr>
        <w:t xml:space="preserve">Prof. </w:t>
      </w:r>
      <w:proofErr w:type="spellStart"/>
      <w:r>
        <w:rPr>
          <w:rFonts w:ascii="Times New Roman" w:hAnsi="Times New Roman"/>
        </w:rPr>
        <w:t>Yuntao</w:t>
      </w:r>
      <w:proofErr w:type="spellEnd"/>
      <w:r>
        <w:rPr>
          <w:rFonts w:ascii="Times New Roman" w:hAnsi="Times New Roman"/>
        </w:rPr>
        <w:t xml:space="preserve"> Tian</w:t>
      </w:r>
    </w:p>
    <w:p>
      <w:pPr>
        <w:spacing w:line="360" w:lineRule="auto"/>
        <w:jc w:val="both"/>
        <w:rPr>
          <w:rFonts w:ascii="Times New Roman" w:hAnsi="Times New Roman"/>
        </w:rPr>
      </w:pPr>
      <w:r>
        <w:rPr>
          <w:rFonts w:ascii="Times New Roman" w:hAnsi="Times New Roman"/>
        </w:rPr>
        <w:t>School of Earth Sciences and Engineering</w:t>
      </w:r>
    </w:p>
    <w:p>
      <w:pPr>
        <w:spacing w:line="360" w:lineRule="auto"/>
        <w:jc w:val="both"/>
        <w:rPr>
          <w:rFonts w:ascii="Times New Roman" w:hAnsi="Times New Roman"/>
        </w:rPr>
      </w:pPr>
      <w:r>
        <w:rPr>
          <w:rFonts w:ascii="Times New Roman" w:hAnsi="Times New Roman"/>
        </w:rPr>
        <w:t xml:space="preserve">Sun </w:t>
      </w:r>
      <w:proofErr w:type="spellStart"/>
      <w:r>
        <w:rPr>
          <w:rFonts w:ascii="Times New Roman" w:hAnsi="Times New Roman"/>
        </w:rPr>
        <w:t>Yat-sen</w:t>
      </w:r>
      <w:proofErr w:type="spellEnd"/>
      <w:r>
        <w:rPr>
          <w:rFonts w:ascii="Times New Roman" w:hAnsi="Times New Roman"/>
        </w:rPr>
        <w:t xml:space="preserve"> University</w:t>
      </w:r>
    </w:p>
    <w:p>
      <w:pPr>
        <w:spacing w:line="360" w:lineRule="auto"/>
        <w:jc w:val="both"/>
        <w:rPr>
          <w:rFonts w:ascii="Times New Roman" w:hAnsi="Times New Roman"/>
        </w:rPr>
      </w:pPr>
      <w:r>
        <w:rPr>
          <w:rFonts w:ascii="Times New Roman" w:hAnsi="Times New Roman"/>
        </w:rPr>
        <w:t>Guangzhou, 510275</w:t>
      </w:r>
    </w:p>
    <w:p>
      <w:pPr>
        <w:spacing w:line="360" w:lineRule="auto"/>
        <w:jc w:val="both"/>
        <w:rPr>
          <w:rFonts w:ascii="Times New Roman" w:hAnsi="Times New Roman"/>
        </w:rPr>
      </w:pPr>
      <w:r>
        <w:rPr>
          <w:rFonts w:ascii="Times New Roman" w:hAnsi="Times New Roman"/>
        </w:rPr>
        <w:t>China</w:t>
      </w:r>
    </w:p>
    <w:p>
      <w:pPr>
        <w:spacing w:line="360" w:lineRule="auto"/>
        <w:jc w:val="both"/>
        <w:rPr>
          <w:rFonts w:ascii="Times New Roman" w:hAnsi="Times New Roman"/>
        </w:rPr>
      </w:pPr>
      <w:r>
        <w:rPr>
          <w:rFonts w:ascii="Times New Roman" w:hAnsi="Times New Roman"/>
        </w:rPr>
        <w:t>Email: tianyuntao@mail.sysu.edu.cn</w:t>
      </w:r>
    </w:p>
    <w:p>
      <w:pPr>
        <w:spacing w:after="160" w:line="259" w:lineRule="auto"/>
        <w:rPr>
          <w:rFonts w:ascii="Times New Roman" w:eastAsia="AdvTimNR-i" w:hAnsi="Times New Roman"/>
          <w:i/>
          <w:color w:val="231F20"/>
        </w:rPr>
      </w:pPr>
      <w:r>
        <w:rPr>
          <w:rFonts w:ascii="Times New Roman" w:eastAsia="AdvTimNR-i" w:hAnsi="Times New Roman"/>
          <w:i/>
          <w:color w:val="231F20"/>
        </w:rPr>
        <w:br w:type="page"/>
      </w:r>
    </w:p>
    <w:p>
      <w:pPr>
        <w:spacing w:line="360" w:lineRule="auto"/>
        <w:jc w:val="both"/>
        <w:rPr>
          <w:rFonts w:ascii="Times New Roman" w:hAnsi="Times New Roman"/>
        </w:rPr>
      </w:pPr>
      <w:r>
        <w:rPr>
          <w:rFonts w:ascii="Times New Roman" w:hAnsi="Times New Roman"/>
        </w:rPr>
        <w:lastRenderedPageBreak/>
        <w:t>Abstract</w:t>
      </w:r>
    </w:p>
    <w:p>
      <w:pPr>
        <w:spacing w:line="360" w:lineRule="auto"/>
        <w:jc w:val="both"/>
        <w:rPr>
          <w:rFonts w:ascii="Times New Roman" w:eastAsiaTheme="minorEastAsia" w:hAnsi="Times New Roman"/>
          <w:lang w:eastAsia="zh-CN"/>
        </w:rPr>
      </w:pPr>
      <w:r>
        <w:rPr>
          <w:rFonts w:ascii="Times New Roman" w:eastAsiaTheme="minorEastAsia" w:hAnsi="Times New Roman"/>
          <w:lang w:eastAsia="zh-CN"/>
        </w:rPr>
        <w:t xml:space="preserve">A pairwise </w:t>
      </w:r>
      <w:r>
        <w:rPr>
          <w:rFonts w:ascii="Times New Roman" w:eastAsiaTheme="minorEastAsia" w:hAnsi="Times New Roman"/>
          <w:i/>
          <w:lang w:eastAsia="zh-CN"/>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dating</w:t>
      </w:r>
      <w:r>
        <w:rPr>
          <w:rFonts w:ascii="Times New Roman" w:eastAsiaTheme="minorEastAsia" w:hAnsi="Times New Roman"/>
          <w:lang w:eastAsia="zh-CN"/>
        </w:rPr>
        <w:t xml:space="preserve"> method has been proposed for mitigating matrix-related bias in </w:t>
      </w:r>
      <w:r>
        <w:rPr>
          <w:rFonts w:ascii="Times New Roman" w:hAnsi="Times New Roman"/>
        </w:rPr>
        <w:t>U</w:t>
      </w:r>
      <w:r>
        <w:rPr>
          <w:rFonts w:ascii="Times New Roman" w:eastAsiaTheme="minorEastAsia" w:hAnsi="Times New Roman"/>
          <w:lang w:eastAsia="zh-CN"/>
        </w:rPr>
        <w:t xml:space="preserve"> and </w:t>
      </w:r>
      <w:proofErr w:type="spellStart"/>
      <w:r>
        <w:rPr>
          <w:rFonts w:ascii="Times New Roman" w:hAnsi="Times New Roman"/>
        </w:rPr>
        <w:t>Th</w:t>
      </w:r>
      <w:proofErr w:type="spellEnd"/>
      <w:r>
        <w:rPr>
          <w:rFonts w:ascii="Times New Roman" w:eastAsiaTheme="minorEastAsia" w:hAnsi="Times New Roman"/>
          <w:lang w:eastAsia="zh-CN"/>
        </w:rPr>
        <w:t xml:space="preserve"> measurements using synthetic reference materials. This method requires a natural zircon </w:t>
      </w:r>
      <w:r>
        <w:rPr>
          <w:rFonts w:ascii="Times New Roman" w:eastAsiaTheme="minorEastAsia" w:hAnsi="Times New Roman" w:hint="eastAsia"/>
          <w:lang w:eastAsia="zh-CN"/>
        </w:rPr>
        <w:t>r</w:t>
      </w:r>
      <w:r>
        <w:rPr>
          <w:rFonts w:ascii="Times New Roman" w:eastAsiaTheme="minorEastAsia" w:hAnsi="Times New Roman"/>
          <w:lang w:eastAsia="zh-CN"/>
        </w:rPr>
        <w:t xml:space="preserve">eference material whose </w:t>
      </w:r>
      <w:r>
        <w:rPr>
          <w:rFonts w:ascii="Times New Roman" w:hAnsi="Times New Roman"/>
        </w:rPr>
        <w:t>(U-</w:t>
      </w:r>
      <w:proofErr w:type="spellStart"/>
      <w:r>
        <w:rPr>
          <w:rFonts w:ascii="Times New Roman" w:hAnsi="Times New Roman"/>
        </w:rPr>
        <w:t>Th</w:t>
      </w:r>
      <w:proofErr w:type="spellEnd"/>
      <w:r>
        <w:rPr>
          <w:rFonts w:ascii="Times New Roman" w:hAnsi="Times New Roman"/>
        </w:rPr>
        <w:t>)/He age</w:t>
      </w:r>
      <w:r>
        <w:rPr>
          <w:rFonts w:ascii="Times New Roman" w:eastAsiaTheme="minorEastAsia" w:hAnsi="Times New Roman"/>
          <w:lang w:eastAsia="zh-CN"/>
        </w:rPr>
        <w:t xml:space="preserve"> should be homogeneous</w:t>
      </w:r>
      <w:r>
        <w:rPr>
          <w:rFonts w:ascii="Times New Roman" w:hAnsi="Times New Roman"/>
        </w:rPr>
        <w:t xml:space="preserve"> on the scale (~10-100 µm) to be </w:t>
      </w:r>
      <w:r>
        <w:rPr>
          <w:rFonts w:ascii="Times New Roman" w:eastAsiaTheme="minorEastAsia" w:hAnsi="Times New Roman"/>
          <w:lang w:val="en-GB" w:eastAsia="zh-CN"/>
        </w:rPr>
        <w:t>used in such dating experiments</w:t>
      </w:r>
      <w:r>
        <w:rPr>
          <w:rFonts w:ascii="Times New Roman" w:eastAsiaTheme="minorEastAsia" w:hAnsi="Times New Roman"/>
          <w:lang w:eastAsia="zh-CN"/>
        </w:rPr>
        <w:t xml:space="preserve">. A newly </w:t>
      </w:r>
      <w:proofErr w:type="spellStart"/>
      <w:r>
        <w:rPr>
          <w:rFonts w:ascii="Times New Roman" w:eastAsiaTheme="minorEastAsia" w:hAnsi="Times New Roman"/>
          <w:lang w:eastAsia="zh-CN"/>
        </w:rPr>
        <w:t>characterised</w:t>
      </w:r>
      <w:proofErr w:type="spellEnd"/>
      <w:r>
        <w:rPr>
          <w:rFonts w:ascii="Times New Roman" w:eastAsiaTheme="minorEastAsia" w:hAnsi="Times New Roman"/>
          <w:lang w:eastAsia="zh-CN"/>
        </w:rPr>
        <w:t xml:space="preserve"> zircon LGC-1 </w:t>
      </w:r>
      <w:proofErr w:type="spellStart"/>
      <w:r>
        <w:rPr>
          <w:rFonts w:ascii="Times New Roman" w:eastAsiaTheme="minorEastAsia" w:hAnsi="Times New Roman"/>
          <w:lang w:eastAsia="zh-CN"/>
        </w:rPr>
        <w:t>megacryst</w:t>
      </w:r>
      <w:proofErr w:type="spellEnd"/>
      <w:r>
        <w:rPr>
          <w:rFonts w:ascii="Times New Roman" w:eastAsiaTheme="minorEastAsia" w:hAnsi="Times New Roman"/>
          <w:lang w:eastAsia="zh-CN"/>
        </w:rPr>
        <w:t xml:space="preserve"> fulfils this requirement. This </w:t>
      </w:r>
      <w:r>
        <w:rPr>
          <w:rFonts w:ascii="Times New Roman" w:hAnsi="Times New Roman"/>
        </w:rPr>
        <w:t>pale-yellowish</w:t>
      </w:r>
      <w:r>
        <w:rPr>
          <w:rFonts w:ascii="Times New Roman" w:eastAsiaTheme="minorEastAsia" w:hAnsi="Times New Roman"/>
          <w:lang w:eastAsia="zh-CN"/>
        </w:rPr>
        <w:t xml:space="preserve">, flawless Sri Lanka gem specimen is </w:t>
      </w:r>
      <w:r>
        <w:rPr>
          <w:rFonts w:ascii="Times New Roman" w:hAnsi="Times New Roman"/>
        </w:rPr>
        <w:t>about 1.2*0.8*0.8 cm</w:t>
      </w:r>
      <w:r>
        <w:rPr>
          <w:rFonts w:ascii="Times New Roman" w:eastAsiaTheme="minorEastAsia" w:hAnsi="Times New Roman"/>
          <w:lang w:eastAsia="zh-CN"/>
        </w:rPr>
        <w:t xml:space="preserve"> in size</w:t>
      </w:r>
      <w:r>
        <w:rPr>
          <w:rFonts w:ascii="Times New Roman" w:hAnsi="Times New Roman"/>
        </w:rPr>
        <w:t>.</w:t>
      </w:r>
      <w:r>
        <w:rPr>
          <w:rFonts w:ascii="Times New Roman" w:eastAsiaTheme="minorEastAsia" w:hAnsi="Times New Roman"/>
          <w:lang w:eastAsia="zh-CN"/>
        </w:rPr>
        <w:t xml:space="preserve"> Optical microscopy, </w:t>
      </w:r>
      <w:proofErr w:type="spellStart"/>
      <w:r>
        <w:rPr>
          <w:rFonts w:ascii="Times New Roman" w:eastAsiaTheme="minorEastAsia" w:hAnsi="Times New Roman"/>
          <w:lang w:eastAsia="zh-CN"/>
        </w:rPr>
        <w:t>cathodoluminescence</w:t>
      </w:r>
      <w:proofErr w:type="spellEnd"/>
      <w:r>
        <w:rPr>
          <w:rFonts w:ascii="Times New Roman" w:eastAsiaTheme="minorEastAsia" w:hAnsi="Times New Roman"/>
          <w:lang w:eastAsia="zh-CN"/>
        </w:rPr>
        <w:t xml:space="preserve">-imaging, X-ray elemental mapping, and Raman spectroscopy on a large number of random shards did not reveal any detectable textural and compositional heterogeneity. Laser ablation inductively-coupled plasma mass spectrometry (LA-ICP-MS) analyses on a large number of randomly selected fragments yield 266 measurements of U,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Pb</w:t>
      </w:r>
      <w:proofErr w:type="spellEnd"/>
      <w:r>
        <w:rPr>
          <w:rFonts w:ascii="Times New Roman" w:eastAsiaTheme="minorEastAsia" w:hAnsi="Times New Roman"/>
          <w:lang w:eastAsia="zh-CN"/>
        </w:rPr>
        <w:t xml:space="preserve"> concentrations, which are within the corresponding </w:t>
      </w:r>
      <w:r>
        <w:rPr>
          <w:rFonts w:ascii="Times New Roman" w:hAnsi="Times New Roman"/>
        </w:rPr>
        <w:t>experimental uncertainties. The weighted mean</w:t>
      </w:r>
      <w:r>
        <w:rPr>
          <w:rFonts w:ascii="Times New Roman" w:eastAsiaTheme="minorEastAsia" w:hAnsi="Times New Roman"/>
          <w:lang w:eastAsia="zh-CN"/>
        </w:rPr>
        <w:t xml:space="preserve"> U,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Pb</w:t>
      </w:r>
      <w:proofErr w:type="spellEnd"/>
      <w:r>
        <w:rPr>
          <w:rFonts w:ascii="Times New Roman" w:eastAsiaTheme="minorEastAsia" w:hAnsi="Times New Roman"/>
          <w:lang w:eastAsia="zh-CN"/>
        </w:rPr>
        <w:t xml:space="preserve"> concentrations are</w:t>
      </w:r>
      <w:r>
        <w:rPr>
          <w:rFonts w:ascii="Times New Roman" w:hAnsi="Times New Roman"/>
        </w:rPr>
        <w:t xml:space="preserve"> 357.7 ± 1.8 ppm, 740.9 ± 5.0 ppm, and 39.06 ± 0.18 ppm, respectively, with a weighted mean </w:t>
      </w:r>
      <w:proofErr w:type="spellStart"/>
      <w:r>
        <w:rPr>
          <w:rFonts w:ascii="Times New Roman" w:hAnsi="Times New Roman"/>
        </w:rPr>
        <w:t>Th</w:t>
      </w:r>
      <w:proofErr w:type="spellEnd"/>
      <w:r>
        <w:rPr>
          <w:rFonts w:ascii="Times New Roman" w:hAnsi="Times New Roman"/>
        </w:rPr>
        <w:t xml:space="preserve">/U ratio of 2.07 ± 0.01, indistinguishable from </w:t>
      </w:r>
      <w:r>
        <w:rPr>
          <w:rFonts w:ascii="Times New Roman" w:hAnsi="Times New Roman"/>
          <w:bCs/>
          <w:lang w:val="en-GB" w:eastAsia="zh-CN"/>
        </w:rPr>
        <w:t>Isotop</w:t>
      </w:r>
      <w:r>
        <w:rPr>
          <w:rFonts w:ascii="Times New Roman" w:eastAsiaTheme="minorEastAsia" w:hAnsi="Times New Roman" w:hint="eastAsia"/>
          <w:bCs/>
          <w:lang w:val="en-GB" w:eastAsia="zh-CN"/>
        </w:rPr>
        <w:t>e</w:t>
      </w:r>
      <w:r>
        <w:rPr>
          <w:rFonts w:ascii="Times New Roman" w:hAnsi="Times New Roman"/>
          <w:bCs/>
          <w:lang w:val="en-GB" w:eastAsia="zh-CN"/>
        </w:rPr>
        <w:t xml:space="preserve"> Dilution </w:t>
      </w:r>
      <w:r>
        <w:rPr>
          <w:rFonts w:ascii="Times New Roman" w:eastAsiaTheme="minorEastAsia" w:hAnsi="Times New Roman"/>
          <w:lang w:eastAsia="zh-CN"/>
        </w:rPr>
        <w:t xml:space="preserve">ICP-MS (ID-ICP-MS) and </w:t>
      </w:r>
      <w:r>
        <w:rPr>
          <w:rFonts w:ascii="Times New Roman" w:hAnsi="Times New Roman"/>
          <w:bCs/>
          <w:lang w:val="en-GB" w:eastAsia="zh-CN"/>
        </w:rPr>
        <w:t>Thermal Ionization Mass Spectrometry (ID-TIMS) results</w:t>
      </w:r>
      <w:r>
        <w:rPr>
          <w:rFonts w:ascii="Times New Roman" w:eastAsiaTheme="minorEastAsia" w:hAnsi="Times New Roman"/>
          <w:lang w:eastAsia="zh-CN"/>
        </w:rPr>
        <w:t>. ID-TIMS U/</w:t>
      </w:r>
      <w:proofErr w:type="spellStart"/>
      <w:r>
        <w:rPr>
          <w:rFonts w:ascii="Times New Roman" w:eastAsiaTheme="minorEastAsia" w:hAnsi="Times New Roman"/>
          <w:lang w:eastAsia="zh-CN"/>
        </w:rPr>
        <w:t>Pb</w:t>
      </w:r>
      <w:proofErr w:type="spellEnd"/>
      <w:r>
        <w:rPr>
          <w:rFonts w:ascii="Times New Roman" w:eastAsiaTheme="minorEastAsia" w:hAnsi="Times New Roman"/>
          <w:lang w:eastAsia="zh-CN"/>
        </w:rPr>
        <w:t xml:space="preserve"> ages are concordant within uncertainties of decay constants, with a </w:t>
      </w:r>
      <w:proofErr w:type="spellStart"/>
      <w:r>
        <w:rPr>
          <w:rFonts w:ascii="Times New Roman" w:eastAsiaTheme="minorEastAsia" w:hAnsi="Times New Roman"/>
          <w:lang w:eastAsia="zh-CN"/>
        </w:rPr>
        <w:t>concordia</w:t>
      </w:r>
      <w:proofErr w:type="spellEnd"/>
      <w:r>
        <w:rPr>
          <w:rFonts w:ascii="Times New Roman" w:eastAsiaTheme="minorEastAsia" w:hAnsi="Times New Roman"/>
          <w:lang w:eastAsia="zh-CN"/>
        </w:rPr>
        <w:t xml:space="preserve"> age of 541.70 ± 0.70</w:t>
      </w:r>
      <w:r>
        <w:rPr>
          <w:rFonts w:ascii="Times New Roman" w:hAnsi="Times New Roman"/>
        </w:rPr>
        <w:t xml:space="preserve"> Ma. Conventional (U-</w:t>
      </w:r>
      <w:proofErr w:type="spellStart"/>
      <w:r>
        <w:rPr>
          <w:rFonts w:ascii="Times New Roman" w:hAnsi="Times New Roman"/>
        </w:rPr>
        <w:t>Th</w:t>
      </w:r>
      <w:proofErr w:type="spellEnd"/>
      <w:r>
        <w:rPr>
          <w:rFonts w:ascii="Times New Roman" w:hAnsi="Times New Roman"/>
        </w:rPr>
        <w:t xml:space="preserve">)/He dating on 28 random shards from the crystal in different laboratories gives a central age of 476.4 ± 5.7 Ma. Six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analyses yield consistent </w:t>
      </w:r>
      <w:r>
        <w:rPr>
          <w:rFonts w:ascii="Times New Roman" w:hAnsi="Times New Roman"/>
          <w:vertAlign w:val="superscript"/>
        </w:rPr>
        <w:t>4</w:t>
      </w:r>
      <w:r>
        <w:rPr>
          <w:rFonts w:ascii="Times New Roman" w:hAnsi="Times New Roman"/>
        </w:rPr>
        <w:t xml:space="preserve">He concentrations and ages with weighted mean values of 1248 ± 46 </w:t>
      </w:r>
      <w:proofErr w:type="spellStart"/>
      <w:r>
        <w:rPr>
          <w:rFonts w:ascii="Times New Roman" w:hAnsi="Times New Roman"/>
        </w:rPr>
        <w:t>nmol</w:t>
      </w:r>
      <w:proofErr w:type="spellEnd"/>
      <w:r>
        <w:rPr>
          <w:rFonts w:ascii="Times New Roman" w:hAnsi="Times New Roman"/>
        </w:rPr>
        <w:t xml:space="preserve">/g and 462 ± 21 Ma, respectively. Fractions of this zircon have been shared with several laboratories in </w:t>
      </w:r>
      <w:r>
        <w:rPr>
          <w:rFonts w:ascii="Times New Roman" w:eastAsiaTheme="minorEastAsia" w:hAnsi="Times New Roman"/>
          <w:lang w:eastAsia="zh-CN"/>
        </w:rPr>
        <w:t xml:space="preserve">the </w:t>
      </w:r>
      <w:r>
        <w:rPr>
          <w:rFonts w:ascii="Times New Roman" w:hAnsi="Times New Roman"/>
        </w:rPr>
        <w:t xml:space="preserve">Australia, China, UK and US, and are expected to serve as a </w:t>
      </w:r>
      <w:r>
        <w:rPr>
          <w:rFonts w:ascii="Times New Roman" w:eastAsiaTheme="minorEastAsia" w:hAnsi="Times New Roman" w:hint="eastAsia"/>
          <w:lang w:eastAsia="zh-CN"/>
        </w:rPr>
        <w:t>r</w:t>
      </w:r>
      <w:r>
        <w:rPr>
          <w:rFonts w:ascii="Times New Roman" w:hAnsi="Times New Roman"/>
        </w:rPr>
        <w:t>eference</w:t>
      </w:r>
      <w:r>
        <w:rPr>
          <w:rFonts w:ascii="Times New Roman" w:eastAsiaTheme="minorEastAsia" w:hAnsi="Times New Roman" w:hint="eastAsia"/>
          <w:lang w:eastAsia="zh-CN"/>
        </w:rPr>
        <w:t xml:space="preserve"> </w:t>
      </w:r>
      <w:r>
        <w:rPr>
          <w:rFonts w:ascii="Times New Roman" w:hAnsi="Times New Roman"/>
        </w:rPr>
        <w:t xml:space="preserve">for </w:t>
      </w:r>
      <w:proofErr w:type="gramStart"/>
      <w:r>
        <w:rPr>
          <w:rFonts w:ascii="Times New Roman" w:hAnsi="Times New Roman"/>
        </w:rPr>
        <w:t xml:space="preserve">both </w:t>
      </w:r>
      <w:r>
        <w:rPr>
          <w:rFonts w:ascii="Times New Roman" w:hAnsi="Times New Roman"/>
          <w:i/>
        </w:rPr>
        <w:t>in</w:t>
      </w:r>
      <w:proofErr w:type="gramEnd"/>
      <w:r>
        <w:rPr>
          <w:rFonts w:ascii="Times New Roman" w:hAnsi="Times New Roman"/>
          <w:i/>
        </w:rPr>
        <w:t>-situ</w:t>
      </w:r>
      <w:r>
        <w:rPr>
          <w:rFonts w:ascii="Times New Roman" w:hAnsi="Times New Roman"/>
        </w:rPr>
        <w:t xml:space="preserve"> and conventional (U-</w:t>
      </w:r>
      <w:proofErr w:type="spellStart"/>
      <w:r>
        <w:rPr>
          <w:rFonts w:ascii="Times New Roman" w:hAnsi="Times New Roman"/>
        </w:rPr>
        <w:t>Th</w:t>
      </w:r>
      <w:proofErr w:type="spellEnd"/>
      <w:r>
        <w:rPr>
          <w:rFonts w:ascii="Times New Roman" w:hAnsi="Times New Roman"/>
        </w:rPr>
        <w:t xml:space="preserve">)/He analyses. The combination of analytical methods used to characterize LGC-1 zircon may be used as a template for future age </w:t>
      </w:r>
      <w:r>
        <w:rPr>
          <w:rFonts w:ascii="Times New Roman" w:eastAsiaTheme="minorEastAsia" w:hAnsi="Times New Roman" w:hint="eastAsia"/>
          <w:lang w:eastAsia="zh-CN"/>
        </w:rPr>
        <w:t>r</w:t>
      </w:r>
      <w:r>
        <w:rPr>
          <w:rFonts w:ascii="Times New Roman" w:hAnsi="Times New Roman"/>
        </w:rPr>
        <w:t xml:space="preserve">eference calibration. </w:t>
      </w:r>
    </w:p>
    <w:p>
      <w:pPr>
        <w:spacing w:line="360" w:lineRule="auto"/>
        <w:rPr>
          <w:rFonts w:ascii="Times New Roman" w:hAnsi="Times New Roman"/>
          <w:b/>
        </w:rPr>
      </w:pPr>
      <w:r>
        <w:rPr>
          <w:rFonts w:ascii="Times New Roman" w:hAnsi="Times New Roman"/>
          <w:b/>
        </w:rPr>
        <w:t>Highlights:</w:t>
      </w:r>
    </w:p>
    <w:p>
      <w:pPr>
        <w:spacing w:line="360" w:lineRule="auto"/>
        <w:rPr>
          <w:rFonts w:ascii="Times New Roman" w:hAnsi="Times New Roman"/>
        </w:rPr>
      </w:pPr>
      <w:r>
        <w:rPr>
          <w:rFonts w:ascii="Times New Roman" w:hAnsi="Times New Roman"/>
        </w:rPr>
        <w:t>No texture and compositional zoning in zircon LGC-1</w:t>
      </w:r>
    </w:p>
    <w:p>
      <w:pPr>
        <w:spacing w:line="360" w:lineRule="auto"/>
        <w:rPr>
          <w:rFonts w:ascii="Times New Roman" w:hAnsi="Times New Roman"/>
        </w:rPr>
      </w:pPr>
      <w:r>
        <w:rPr>
          <w:rFonts w:ascii="Times New Roman" w:hAnsi="Times New Roman"/>
        </w:rPr>
        <w:t xml:space="preserve">A zircon reference material for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dating</w:t>
      </w:r>
    </w:p>
    <w:p>
      <w:pPr>
        <w:spacing w:line="360" w:lineRule="auto"/>
        <w:jc w:val="both"/>
        <w:rPr>
          <w:rFonts w:ascii="Times New Roman" w:eastAsiaTheme="minorEastAsia" w:hAnsi="Times New Roman"/>
          <w:lang w:eastAsia="zh-CN"/>
        </w:rPr>
      </w:pPr>
      <w:r>
        <w:rPr>
          <w:rFonts w:ascii="Times New Roman" w:hAnsi="Times New Roman"/>
        </w:rPr>
        <w:t>Suggestions for future age reference calibration</w:t>
      </w:r>
    </w:p>
    <w:p>
      <w:pPr>
        <w:spacing w:line="360" w:lineRule="auto"/>
        <w:jc w:val="both"/>
        <w:rPr>
          <w:rFonts w:ascii="Times New Roman" w:eastAsiaTheme="minorEastAsia" w:hAnsi="Times New Roman"/>
          <w:lang w:eastAsia="zh-CN"/>
        </w:rPr>
      </w:pPr>
      <w:r>
        <w:rPr>
          <w:rFonts w:ascii="Times New Roman" w:hAnsi="Times New Roman"/>
          <w:b/>
        </w:rPr>
        <w:t>Keywords</w:t>
      </w:r>
      <w:r>
        <w:rPr>
          <w:rFonts w:ascii="Times New Roman" w:hAnsi="Times New Roman"/>
        </w:rPr>
        <w:t xml:space="preserve">: Zircon LGC-1, </w:t>
      </w:r>
      <w:r>
        <w:rPr>
          <w:rFonts w:ascii="Times New Roman" w:eastAsiaTheme="minorEastAsia" w:hAnsi="Times New Roman" w:hint="eastAsia"/>
          <w:lang w:eastAsia="zh-CN"/>
        </w:rPr>
        <w:t>R</w:t>
      </w:r>
      <w:r>
        <w:rPr>
          <w:rFonts w:ascii="Times New Roman" w:hAnsi="Times New Roman"/>
        </w:rPr>
        <w:t xml:space="preserve">eference material,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dating, Geochronology. </w:t>
      </w:r>
    </w:p>
    <w:p>
      <w:pPr>
        <w:spacing w:line="360" w:lineRule="auto"/>
        <w:jc w:val="both"/>
        <w:rPr>
          <w:rFonts w:ascii="Times New Roman" w:eastAsiaTheme="minorEastAsia" w:hAnsi="Times New Roman"/>
          <w:lang w:eastAsia="zh-CN"/>
        </w:rPr>
      </w:pPr>
    </w:p>
    <w:p>
      <w:pPr>
        <w:spacing w:after="200" w:line="276" w:lineRule="auto"/>
        <w:rPr>
          <w:rFonts w:ascii="Times New Roman" w:hAnsi="Times New Roman"/>
        </w:rPr>
      </w:pPr>
      <w:r>
        <w:rPr>
          <w:rFonts w:ascii="Times New Roman" w:hAnsi="Times New Roman"/>
        </w:rPr>
        <w:br w:type="page"/>
      </w:r>
    </w:p>
    <w:p>
      <w:pPr>
        <w:spacing w:line="360" w:lineRule="auto"/>
        <w:jc w:val="both"/>
        <w:rPr>
          <w:rFonts w:ascii="Times New Roman" w:hAnsi="Times New Roman"/>
        </w:rPr>
      </w:pPr>
      <w:r>
        <w:rPr>
          <w:rFonts w:ascii="Times New Roman" w:hAnsi="Times New Roman"/>
        </w:rPr>
        <w:lastRenderedPageBreak/>
        <w:t>1. Introduction</w:t>
      </w:r>
    </w:p>
    <w:p>
      <w:pPr>
        <w:spacing w:line="360" w:lineRule="auto"/>
        <w:jc w:val="both"/>
        <w:rPr>
          <w:rFonts w:ascii="Times New Roman" w:hAnsi="Times New Roman"/>
          <w:lang w:eastAsia="zh-CN"/>
        </w:rPr>
      </w:pPr>
      <w:r>
        <w:rPr>
          <w:rFonts w:ascii="Times New Roman" w:hAnsi="Times New Roman"/>
          <w:lang w:eastAsia="zh-CN"/>
        </w:rPr>
        <w:t>Zircon is an extremely durable mineral, which is commonly found in siliciclastic rocks and is rich in U and Th. These properties make zircon uniquely well suited for sedimentary provenance studies. Using micro-analytical methods such as l</w:t>
      </w:r>
      <w:r>
        <w:rPr>
          <w:rFonts w:ascii="Times New Roman" w:eastAsiaTheme="minorEastAsia" w:hAnsi="Times New Roman"/>
          <w:lang w:eastAsia="zh-CN"/>
        </w:rPr>
        <w:t>aser ablation inductively-coupled plasma mass spectrometry</w:t>
      </w:r>
      <w:r>
        <w:rPr>
          <w:rFonts w:ascii="Times New Roman" w:hAnsi="Times New Roman"/>
          <w:lang w:eastAsia="zh-CN"/>
        </w:rPr>
        <w:t xml:space="preserve"> (LA-ICP-MS) or </w:t>
      </w:r>
      <w:r>
        <w:rPr>
          <w:rFonts w:ascii="Times New Roman" w:hAnsi="Times New Roman"/>
          <w:bCs/>
          <w:shd w:val="clear" w:color="auto" w:fill="FFFFFF"/>
        </w:rPr>
        <w:t>secondary ion mass spectrometry</w:t>
      </w:r>
      <w:r>
        <w:rPr>
          <w:rFonts w:ascii="Times New Roman" w:hAnsi="Times New Roman"/>
          <w:lang w:eastAsia="zh-CN"/>
        </w:rPr>
        <w:t xml:space="preserve"> (SIMS), it has become routine practice to determine the probability distribution of ~100 detrital zircon U/</w:t>
      </w:r>
      <w:proofErr w:type="spellStart"/>
      <w:r>
        <w:rPr>
          <w:rFonts w:ascii="Times New Roman" w:hAnsi="Times New Roman"/>
          <w:lang w:eastAsia="zh-CN"/>
        </w:rPr>
        <w:t>Pb</w:t>
      </w:r>
      <w:proofErr w:type="spellEnd"/>
      <w:r>
        <w:rPr>
          <w:rFonts w:ascii="Times New Roman" w:hAnsi="Times New Roman"/>
          <w:lang w:eastAsia="zh-CN"/>
        </w:rPr>
        <w:t xml:space="preserve"> ages as a characteristic fingerprint to trace the flow of sand through modern and ancient sediment routing systems. Dozens of papers employing this method are published each year. The power of such provenance studies would greatly increase if it were possible to routinely double-date detrital zircons with the </w:t>
      </w:r>
      <w:r>
        <w:rPr>
          <w:rFonts w:ascii="Times New Roman" w:hAnsi="Times New Roman"/>
          <w:i/>
          <w:lang w:eastAsia="zh-CN"/>
        </w:rPr>
        <w:t>in-situ</w:t>
      </w:r>
      <w:r>
        <w:rPr>
          <w:rFonts w:ascii="Times New Roman" w:hAnsi="Times New Roman"/>
          <w:lang w:eastAsia="zh-CN"/>
        </w:rPr>
        <w:t xml:space="preserve"> U/</w:t>
      </w:r>
      <w:proofErr w:type="spellStart"/>
      <w:r>
        <w:rPr>
          <w:rFonts w:ascii="Times New Roman" w:hAnsi="Times New Roman"/>
          <w:lang w:eastAsia="zh-CN"/>
        </w:rPr>
        <w:t>Pb</w:t>
      </w:r>
      <w:proofErr w:type="spellEnd"/>
      <w:r>
        <w:rPr>
          <w:rFonts w:ascii="Times New Roman" w:hAnsi="Times New Roman"/>
          <w:lang w:eastAsia="zh-CN"/>
        </w:rPr>
        <w:t xml:space="preserve"> and (U-</w:t>
      </w:r>
      <w:proofErr w:type="spellStart"/>
      <w:r>
        <w:rPr>
          <w:rFonts w:ascii="Times New Roman" w:hAnsi="Times New Roman"/>
          <w:lang w:eastAsia="zh-CN"/>
        </w:rPr>
        <w:t>Th</w:t>
      </w:r>
      <w:proofErr w:type="spellEnd"/>
      <w:r>
        <w:rPr>
          <w:rFonts w:ascii="Times New Roman" w:hAnsi="Times New Roman"/>
          <w:lang w:eastAsia="zh-CN"/>
        </w:rPr>
        <w:t>)/</w:t>
      </w:r>
      <w:proofErr w:type="gramStart"/>
      <w:r>
        <w:rPr>
          <w:rFonts w:ascii="Times New Roman" w:hAnsi="Times New Roman"/>
          <w:lang w:eastAsia="zh-CN"/>
        </w:rPr>
        <w:t>He</w:t>
      </w:r>
      <w:proofErr w:type="gramEnd"/>
      <w:r>
        <w:rPr>
          <w:rFonts w:ascii="Times New Roman" w:hAnsi="Times New Roman"/>
          <w:lang w:eastAsia="zh-CN"/>
        </w:rPr>
        <w:t xml:space="preserve"> methods </w:t>
      </w:r>
      <w:r>
        <w:rPr>
          <w:rFonts w:ascii="Times New Roman" w:hAnsi="Times New Roman"/>
          <w:noProof/>
          <w:lang w:eastAsia="zh-CN"/>
        </w:rPr>
        <w:t>(Evans et al., 2015; Horne et al., 2016; Rahl et al., 2003; Reiners et al., 2005)</w:t>
      </w:r>
      <w:r>
        <w:rPr>
          <w:rFonts w:ascii="Times New Roman" w:hAnsi="Times New Roman"/>
          <w:lang w:eastAsia="zh-CN"/>
        </w:rPr>
        <w:t xml:space="preserve">. </w:t>
      </w:r>
    </w:p>
    <w:p>
      <w:pPr>
        <w:spacing w:line="360" w:lineRule="auto"/>
        <w:ind w:firstLine="720"/>
        <w:jc w:val="both"/>
        <w:rPr>
          <w:rFonts w:ascii="Times New Roman" w:eastAsiaTheme="minorEastAsia" w:hAnsi="Times New Roman"/>
          <w:lang w:eastAsia="zh-CN"/>
        </w:rPr>
      </w:pPr>
      <w:r>
        <w:rPr>
          <w:rFonts w:ascii="Times New Roman" w:hAnsi="Times New Roman"/>
          <w:lang w:eastAsia="zh-CN"/>
        </w:rPr>
        <w:t xml:space="preserve">Several research groups around the world are currently pursuing this goal using a variety of approaches. While the </w:t>
      </w:r>
      <w:r>
        <w:rPr>
          <w:rFonts w:ascii="Times New Roman" w:hAnsi="Times New Roman"/>
          <w:i/>
          <w:lang w:eastAsia="zh-CN"/>
        </w:rPr>
        <w:t>in-situ</w:t>
      </w:r>
      <w:r>
        <w:rPr>
          <w:rFonts w:ascii="Times New Roman" w:hAnsi="Times New Roman"/>
          <w:lang w:eastAsia="zh-CN"/>
        </w:rPr>
        <w:t xml:space="preserve"> U/</w:t>
      </w:r>
      <w:proofErr w:type="spellStart"/>
      <w:r>
        <w:rPr>
          <w:rFonts w:ascii="Times New Roman" w:hAnsi="Times New Roman"/>
          <w:lang w:eastAsia="zh-CN"/>
        </w:rPr>
        <w:t>Pb</w:t>
      </w:r>
      <w:proofErr w:type="spellEnd"/>
      <w:r>
        <w:rPr>
          <w:rFonts w:ascii="Times New Roman" w:hAnsi="Times New Roman"/>
          <w:lang w:eastAsia="zh-CN"/>
        </w:rPr>
        <w:t xml:space="preserve"> method has been well-established, the </w:t>
      </w:r>
      <w:r>
        <w:rPr>
          <w:rFonts w:ascii="Times New Roman" w:hAnsi="Times New Roman"/>
          <w:i/>
          <w:lang w:eastAsia="zh-CN"/>
        </w:rPr>
        <w:t>in-situ</w:t>
      </w:r>
      <w:r>
        <w:rPr>
          <w:rFonts w:ascii="Times New Roman" w:hAnsi="Times New Roman"/>
          <w:lang w:eastAsia="zh-CN"/>
        </w:rPr>
        <w:t xml:space="preserve"> (U-</w:t>
      </w:r>
      <w:proofErr w:type="spellStart"/>
      <w:r>
        <w:rPr>
          <w:rFonts w:ascii="Times New Roman" w:hAnsi="Times New Roman"/>
          <w:lang w:eastAsia="zh-CN"/>
        </w:rPr>
        <w:t>Th</w:t>
      </w:r>
      <w:proofErr w:type="spellEnd"/>
      <w:r>
        <w:rPr>
          <w:rFonts w:ascii="Times New Roman" w:hAnsi="Times New Roman"/>
          <w:lang w:eastAsia="zh-CN"/>
        </w:rPr>
        <w:t xml:space="preserve">)/He method is still under development. Boyce et al. (2006), </w:t>
      </w:r>
      <w:proofErr w:type="spellStart"/>
      <w:r>
        <w:rPr>
          <w:rFonts w:ascii="Times New Roman" w:hAnsi="Times New Roman"/>
          <w:lang w:eastAsia="zh-CN"/>
        </w:rPr>
        <w:t>Tripathy</w:t>
      </w:r>
      <w:proofErr w:type="spellEnd"/>
      <w:r>
        <w:rPr>
          <w:rFonts w:ascii="Times New Roman" w:hAnsi="Times New Roman"/>
          <w:lang w:eastAsia="zh-CN"/>
        </w:rPr>
        <w:t xml:space="preserve">-Lang et al. (2013) and Horne et al. (2016) used a 'first principles' approach, in which the absolute concentrations (e.g., in units of ppm or </w:t>
      </w:r>
      <w:proofErr w:type="spellStart"/>
      <w:r>
        <w:rPr>
          <w:rFonts w:ascii="Times New Roman" w:hAnsi="Times New Roman"/>
          <w:lang w:eastAsia="zh-CN"/>
        </w:rPr>
        <w:t>fmol</w:t>
      </w:r>
      <w:proofErr w:type="spellEnd"/>
      <w:r>
        <w:rPr>
          <w:rFonts w:ascii="Times New Roman" w:hAnsi="Times New Roman"/>
          <w:lang w:eastAsia="zh-CN"/>
        </w:rPr>
        <w:t>/µm</w:t>
      </w:r>
      <w:r>
        <w:rPr>
          <w:rFonts w:ascii="Times New Roman" w:hAnsi="Times New Roman"/>
          <w:vertAlign w:val="superscript"/>
          <w:lang w:eastAsia="zh-CN"/>
        </w:rPr>
        <w:t>3</w:t>
      </w:r>
      <w:r>
        <w:rPr>
          <w:rFonts w:ascii="Times New Roman" w:hAnsi="Times New Roman"/>
          <w:lang w:eastAsia="zh-CN"/>
        </w:rPr>
        <w:t xml:space="preserve">) of U, </w:t>
      </w:r>
      <w:proofErr w:type="spellStart"/>
      <w:r>
        <w:rPr>
          <w:rFonts w:ascii="Times New Roman" w:hAnsi="Times New Roman"/>
          <w:lang w:eastAsia="zh-CN"/>
        </w:rPr>
        <w:t>Th</w:t>
      </w:r>
      <w:proofErr w:type="spellEnd"/>
      <w:r>
        <w:rPr>
          <w:rFonts w:ascii="Times New Roman" w:hAnsi="Times New Roman"/>
          <w:lang w:eastAsia="zh-CN"/>
        </w:rPr>
        <w:t xml:space="preserve"> and </w:t>
      </w:r>
      <w:r>
        <w:rPr>
          <w:rFonts w:ascii="Times New Roman" w:hAnsi="Times New Roman"/>
          <w:vertAlign w:val="superscript"/>
          <w:lang w:eastAsia="zh-CN"/>
        </w:rPr>
        <w:t>4</w:t>
      </w:r>
      <w:r>
        <w:rPr>
          <w:rFonts w:ascii="Times New Roman" w:hAnsi="Times New Roman"/>
          <w:lang w:eastAsia="zh-CN"/>
        </w:rPr>
        <w:t xml:space="preserve">He are measured by laser ablation. </w:t>
      </w:r>
      <w:proofErr w:type="spellStart"/>
      <w:r>
        <w:rPr>
          <w:rFonts w:ascii="Times New Roman" w:hAnsi="Times New Roman"/>
          <w:lang w:eastAsia="zh-CN"/>
        </w:rPr>
        <w:t>Vermeesch</w:t>
      </w:r>
      <w:proofErr w:type="spellEnd"/>
      <w:r>
        <w:rPr>
          <w:rFonts w:ascii="Times New Roman" w:hAnsi="Times New Roman"/>
          <w:lang w:eastAsia="zh-CN"/>
        </w:rPr>
        <w:t xml:space="preserve"> et al.</w:t>
      </w:r>
      <w:r>
        <w:rPr>
          <w:rFonts w:ascii="Times New Roman" w:hAnsi="Times New Roman"/>
          <w:vertAlign w:val="superscript"/>
          <w:lang w:eastAsia="zh-CN"/>
        </w:rPr>
        <w:t xml:space="preserve"> </w:t>
      </w:r>
      <w:r>
        <w:rPr>
          <w:rFonts w:ascii="Times New Roman" w:hAnsi="Times New Roman"/>
          <w:lang w:eastAsia="zh-CN"/>
        </w:rPr>
        <w:t xml:space="preserve">(2012) proposed an alternative approach, in which the raw mass spectrometric measurements are </w:t>
      </w:r>
      <w:proofErr w:type="spellStart"/>
      <w:r>
        <w:rPr>
          <w:rFonts w:ascii="Times New Roman" w:hAnsi="Times New Roman"/>
          <w:lang w:eastAsia="zh-CN"/>
        </w:rPr>
        <w:t>normalised</w:t>
      </w:r>
      <w:proofErr w:type="spellEnd"/>
      <w:r>
        <w:rPr>
          <w:rFonts w:ascii="Times New Roman" w:hAnsi="Times New Roman"/>
          <w:lang w:eastAsia="zh-CN"/>
        </w:rPr>
        <w:t xml:space="preserve"> to a standard of known </w:t>
      </w:r>
      <w:r>
        <w:rPr>
          <w:rFonts w:ascii="Times New Roman" w:eastAsiaTheme="minorEastAsia" w:hAnsi="Times New Roman"/>
          <w:color w:val="000000"/>
          <w:vertAlign w:val="superscript"/>
          <w:lang w:eastAsia="zh-CN"/>
        </w:rPr>
        <w:t>206</w:t>
      </w:r>
      <w:r>
        <w:rPr>
          <w:rFonts w:ascii="Times New Roman" w:eastAsiaTheme="minorEastAsia" w:hAnsi="Times New Roman"/>
          <w:color w:val="000000"/>
          <w:lang w:eastAsia="zh-CN"/>
        </w:rPr>
        <w:t>Pb/</w:t>
      </w:r>
      <w:r>
        <w:rPr>
          <w:rFonts w:ascii="Times New Roman" w:eastAsiaTheme="minorEastAsia" w:hAnsi="Times New Roman"/>
          <w:color w:val="000000"/>
          <w:vertAlign w:val="superscript"/>
          <w:lang w:eastAsia="zh-CN"/>
        </w:rPr>
        <w:t>238</w:t>
      </w:r>
      <w:r>
        <w:rPr>
          <w:rFonts w:ascii="Times New Roman" w:eastAsiaTheme="minorEastAsia" w:hAnsi="Times New Roman"/>
          <w:color w:val="000000"/>
          <w:lang w:eastAsia="zh-CN"/>
        </w:rPr>
        <w:t xml:space="preserve">U, </w:t>
      </w:r>
      <w:r>
        <w:rPr>
          <w:rFonts w:ascii="Times New Roman" w:eastAsiaTheme="minorEastAsia" w:hAnsi="Times New Roman"/>
          <w:color w:val="000000"/>
          <w:vertAlign w:val="superscript"/>
          <w:lang w:eastAsia="zh-CN"/>
        </w:rPr>
        <w:t>208</w:t>
      </w:r>
      <w:r>
        <w:rPr>
          <w:rFonts w:ascii="Times New Roman" w:eastAsiaTheme="minorEastAsia" w:hAnsi="Times New Roman"/>
          <w:color w:val="000000"/>
          <w:lang w:eastAsia="zh-CN"/>
        </w:rPr>
        <w:t>Pb/</w:t>
      </w:r>
      <w:r>
        <w:rPr>
          <w:rFonts w:ascii="Times New Roman" w:eastAsiaTheme="minorEastAsia" w:hAnsi="Times New Roman"/>
          <w:color w:val="000000"/>
          <w:vertAlign w:val="superscript"/>
          <w:lang w:eastAsia="zh-CN"/>
        </w:rPr>
        <w:t>232</w:t>
      </w:r>
      <w:r>
        <w:rPr>
          <w:rFonts w:ascii="Times New Roman" w:eastAsiaTheme="minorEastAsia" w:hAnsi="Times New Roman"/>
          <w:color w:val="000000"/>
          <w:lang w:eastAsia="zh-CN"/>
        </w:rPr>
        <w:t>Th and</w:t>
      </w:r>
      <w:r>
        <w:rPr>
          <w:rFonts w:ascii="Times New Roman" w:hAnsi="Times New Roman"/>
          <w:lang w:eastAsia="zh-CN"/>
        </w:rPr>
        <w:t xml:space="preserve"> </w:t>
      </w:r>
      <w:r>
        <w:rPr>
          <w:rFonts w:ascii="Times New Roman" w:eastAsiaTheme="minorEastAsia" w:hAnsi="Times New Roman"/>
          <w:color w:val="000000"/>
          <w:vertAlign w:val="superscript"/>
          <w:lang w:eastAsia="zh-CN"/>
        </w:rPr>
        <w:t>206</w:t>
      </w:r>
      <w:r>
        <w:rPr>
          <w:rFonts w:ascii="Times New Roman" w:eastAsiaTheme="minorEastAsia" w:hAnsi="Times New Roman"/>
          <w:color w:val="000000"/>
          <w:lang w:eastAsia="zh-CN"/>
        </w:rPr>
        <w:t>Pb/</w:t>
      </w:r>
      <w:r>
        <w:rPr>
          <w:rFonts w:ascii="Times New Roman" w:eastAsiaTheme="minorEastAsia" w:hAnsi="Times New Roman"/>
          <w:color w:val="000000"/>
          <w:vertAlign w:val="superscript"/>
          <w:lang w:eastAsia="zh-CN"/>
        </w:rPr>
        <w:t>238</w:t>
      </w:r>
      <w:r>
        <w:rPr>
          <w:rFonts w:ascii="Times New Roman" w:eastAsiaTheme="minorEastAsia" w:hAnsi="Times New Roman"/>
          <w:color w:val="000000"/>
          <w:lang w:eastAsia="zh-CN"/>
        </w:rPr>
        <w:t xml:space="preserve">U, </w:t>
      </w:r>
      <w:r>
        <w:rPr>
          <w:rFonts w:ascii="Times New Roman" w:eastAsiaTheme="minorEastAsia" w:hAnsi="Times New Roman"/>
          <w:color w:val="000000"/>
          <w:vertAlign w:val="superscript"/>
          <w:lang w:eastAsia="zh-CN"/>
        </w:rPr>
        <w:t>208</w:t>
      </w:r>
      <w:r>
        <w:rPr>
          <w:rFonts w:ascii="Times New Roman" w:eastAsiaTheme="minorEastAsia" w:hAnsi="Times New Roman"/>
          <w:color w:val="000000"/>
          <w:lang w:eastAsia="zh-CN"/>
        </w:rPr>
        <w:t>Pb/</w:t>
      </w:r>
      <w:r>
        <w:rPr>
          <w:rFonts w:ascii="Times New Roman" w:eastAsiaTheme="minorEastAsia" w:hAnsi="Times New Roman"/>
          <w:color w:val="000000"/>
          <w:vertAlign w:val="superscript"/>
          <w:lang w:eastAsia="zh-CN"/>
        </w:rPr>
        <w:t>232</w:t>
      </w:r>
      <w:r>
        <w:rPr>
          <w:rFonts w:ascii="Times New Roman" w:eastAsiaTheme="minorEastAsia" w:hAnsi="Times New Roman"/>
          <w:color w:val="000000"/>
          <w:lang w:eastAsia="zh-CN"/>
        </w:rPr>
        <w:t>Th and</w:t>
      </w:r>
      <w:r>
        <w:rPr>
          <w:rFonts w:ascii="Times New Roman" w:hAnsi="Times New Roman"/>
          <w:vertAlign w:val="superscript"/>
          <w:lang w:eastAsia="zh-CN"/>
        </w:rPr>
        <w:t xml:space="preserve"> 208</w:t>
      </w:r>
      <w:r>
        <w:rPr>
          <w:rFonts w:ascii="Times New Roman" w:hAnsi="Times New Roman"/>
          <w:lang w:eastAsia="zh-CN"/>
        </w:rPr>
        <w:t>Pb/</w:t>
      </w:r>
      <w:r>
        <w:rPr>
          <w:rFonts w:ascii="Times New Roman" w:hAnsi="Times New Roman"/>
          <w:vertAlign w:val="superscript"/>
          <w:lang w:eastAsia="zh-CN"/>
        </w:rPr>
        <w:t>206</w:t>
      </w:r>
      <w:r>
        <w:rPr>
          <w:rFonts w:ascii="Times New Roman" w:hAnsi="Times New Roman"/>
          <w:lang w:eastAsia="zh-CN"/>
        </w:rPr>
        <w:t>Pb and (U-</w:t>
      </w:r>
      <w:proofErr w:type="spellStart"/>
      <w:r>
        <w:rPr>
          <w:rFonts w:ascii="Times New Roman" w:hAnsi="Times New Roman"/>
          <w:lang w:eastAsia="zh-CN"/>
        </w:rPr>
        <w:t>Th</w:t>
      </w:r>
      <w:proofErr w:type="spellEnd"/>
      <w:r>
        <w:rPr>
          <w:rFonts w:ascii="Times New Roman" w:hAnsi="Times New Roman"/>
          <w:lang w:eastAsia="zh-CN"/>
        </w:rPr>
        <w:t xml:space="preserve">)/He ages. A recent study by Evans et al. presented a modified version of a ‘pairwise’ dating method proposed by </w:t>
      </w:r>
      <w:proofErr w:type="spellStart"/>
      <w:r>
        <w:rPr>
          <w:rFonts w:ascii="Times New Roman" w:hAnsi="Times New Roman"/>
          <w:lang w:eastAsia="zh-CN"/>
        </w:rPr>
        <w:t>Vermeesch</w:t>
      </w:r>
      <w:proofErr w:type="spellEnd"/>
      <w:r>
        <w:rPr>
          <w:rFonts w:ascii="Times New Roman" w:hAnsi="Times New Roman"/>
          <w:lang w:eastAsia="zh-CN"/>
        </w:rPr>
        <w:t xml:space="preserve"> et al.</w:t>
      </w:r>
      <w:r>
        <w:rPr>
          <w:rFonts w:ascii="Times New Roman" w:hAnsi="Times New Roman"/>
          <w:vertAlign w:val="superscript"/>
          <w:lang w:eastAsia="zh-CN"/>
        </w:rPr>
        <w:t xml:space="preserve"> </w:t>
      </w:r>
      <w:r>
        <w:rPr>
          <w:rFonts w:ascii="Times New Roman" w:hAnsi="Times New Roman"/>
          <w:lang w:eastAsia="zh-CN"/>
        </w:rPr>
        <w:t>(2012). The modified</w:t>
      </w:r>
      <w:r>
        <w:rPr>
          <w:rFonts w:ascii="Times New Roman" w:eastAsiaTheme="minorEastAsia" w:hAnsi="Times New Roman" w:hint="eastAsia"/>
          <w:lang w:eastAsia="zh-CN"/>
        </w:rPr>
        <w:t xml:space="preserve"> </w:t>
      </w:r>
      <w:r>
        <w:rPr>
          <w:rFonts w:ascii="Times New Roman" w:hAnsi="Times New Roman"/>
          <w:lang w:eastAsia="zh-CN"/>
        </w:rPr>
        <w:t xml:space="preserve">method </w:t>
      </w:r>
      <w:r>
        <w:rPr>
          <w:rFonts w:ascii="Times New Roman" w:eastAsiaTheme="minorEastAsia" w:hAnsi="Times New Roman" w:hint="eastAsia"/>
          <w:lang w:eastAsia="zh-CN"/>
        </w:rPr>
        <w:t xml:space="preserve">uses </w:t>
      </w:r>
      <w:r>
        <w:rPr>
          <w:rFonts w:ascii="Times New Roman" w:hAnsi="Times New Roman"/>
          <w:lang w:eastAsia="zh-CN"/>
        </w:rPr>
        <w:t xml:space="preserve">a ‘Kappa’ calibration constant </w:t>
      </w:r>
      <w:r>
        <w:rPr>
          <w:rFonts w:ascii="Times New Roman" w:eastAsiaTheme="minorEastAsia" w:hAnsi="Times New Roman" w:hint="eastAsia"/>
          <w:lang w:eastAsia="zh-CN"/>
        </w:rPr>
        <w:t xml:space="preserve">derived from </w:t>
      </w:r>
      <w:r>
        <w:rPr>
          <w:rFonts w:ascii="Times New Roman" w:hAnsi="Times New Roman"/>
          <w:lang w:eastAsia="zh-CN"/>
        </w:rPr>
        <w:t>multiple standard analyses</w:t>
      </w:r>
      <w:r>
        <w:rPr>
          <w:rFonts w:ascii="Times New Roman" w:eastAsiaTheme="minorEastAsia" w:hAnsi="Times New Roman" w:hint="eastAsia"/>
          <w:lang w:eastAsia="zh-CN"/>
        </w:rPr>
        <w:t xml:space="preserve"> for age calculation of unknown samples. The method</w:t>
      </w:r>
      <w:r>
        <w:rPr>
          <w:rFonts w:ascii="Times New Roman" w:hAnsi="Times New Roman"/>
          <w:lang w:eastAsia="zh-CN"/>
        </w:rPr>
        <w:t xml:space="preserve"> is similar to the zeta calibration factor for fission</w:t>
      </w:r>
      <w:r>
        <w:rPr>
          <w:rFonts w:ascii="Times New Roman" w:eastAsiaTheme="minorEastAsia" w:hAnsi="Times New Roman" w:hint="eastAsia"/>
          <w:lang w:eastAsia="zh-CN"/>
        </w:rPr>
        <w:t>-</w:t>
      </w:r>
      <w:r>
        <w:rPr>
          <w:rFonts w:ascii="Times New Roman" w:hAnsi="Times New Roman"/>
          <w:lang w:eastAsia="zh-CN"/>
        </w:rPr>
        <w:t xml:space="preserve">track </w:t>
      </w:r>
      <w:r>
        <w:rPr>
          <w:rFonts w:ascii="Times New Roman" w:eastAsiaTheme="minorEastAsia" w:hAnsi="Times New Roman" w:hint="eastAsia"/>
          <w:lang w:eastAsia="zh-CN"/>
        </w:rPr>
        <w:t>(</w:t>
      </w:r>
      <w:proofErr w:type="spellStart"/>
      <w:r>
        <w:rPr>
          <w:rFonts w:ascii="Times New Roman" w:eastAsiaTheme="minorEastAsia" w:hAnsi="Times New Roman"/>
          <w:noProof/>
          <w:lang w:eastAsia="zh-CN"/>
        </w:rPr>
        <w:t>Hurford</w:t>
      </w:r>
      <w:proofErr w:type="spellEnd"/>
      <w:r>
        <w:rPr>
          <w:rFonts w:ascii="Times New Roman" w:eastAsiaTheme="minorEastAsia" w:hAnsi="Times New Roman" w:hint="eastAsia"/>
          <w:noProof/>
          <w:lang w:eastAsia="zh-CN"/>
        </w:rPr>
        <w:t xml:space="preserve"> and</w:t>
      </w:r>
      <w:r>
        <w:rPr>
          <w:rFonts w:ascii="Times New Roman" w:eastAsiaTheme="minorEastAsia" w:hAnsi="Times New Roman"/>
          <w:noProof/>
          <w:lang w:eastAsia="zh-CN"/>
        </w:rPr>
        <w:t xml:space="preserve"> Green</w:t>
      </w:r>
      <w:r>
        <w:rPr>
          <w:rFonts w:ascii="Times New Roman" w:eastAsiaTheme="minorEastAsia" w:hAnsi="Times New Roman" w:hint="eastAsia"/>
          <w:noProof/>
          <w:lang w:eastAsia="zh-CN"/>
        </w:rPr>
        <w:t>,</w:t>
      </w:r>
      <w:r>
        <w:rPr>
          <w:rFonts w:ascii="Times New Roman" w:eastAsiaTheme="minorEastAsia" w:hAnsi="Times New Roman"/>
          <w:noProof/>
          <w:lang w:eastAsia="zh-CN"/>
        </w:rPr>
        <w:t xml:space="preserve"> 1983</w:t>
      </w:r>
      <w:r>
        <w:rPr>
          <w:rFonts w:ascii="Times New Roman" w:eastAsiaTheme="minorEastAsia" w:hAnsi="Times New Roman" w:hint="eastAsia"/>
          <w:lang w:eastAsia="zh-CN"/>
        </w:rPr>
        <w:t xml:space="preserve">) </w:t>
      </w:r>
      <w:r>
        <w:rPr>
          <w:rFonts w:ascii="Times New Roman" w:hAnsi="Times New Roman"/>
          <w:lang w:eastAsia="zh-CN"/>
        </w:rPr>
        <w:t xml:space="preserve">or the J-factor for </w:t>
      </w:r>
      <w:r>
        <w:rPr>
          <w:rFonts w:ascii="Times New Roman" w:hAnsi="Times New Roman"/>
          <w:vertAlign w:val="superscript"/>
          <w:lang w:eastAsia="zh-CN"/>
        </w:rPr>
        <w:t>40</w:t>
      </w:r>
      <w:r>
        <w:rPr>
          <w:rFonts w:ascii="Times New Roman" w:hAnsi="Times New Roman"/>
          <w:lang w:eastAsia="zh-CN"/>
        </w:rPr>
        <w:t>Ar/</w:t>
      </w:r>
      <w:r>
        <w:rPr>
          <w:rFonts w:ascii="Times New Roman" w:hAnsi="Times New Roman"/>
          <w:vertAlign w:val="superscript"/>
          <w:lang w:eastAsia="zh-CN"/>
        </w:rPr>
        <w:t>39</w:t>
      </w:r>
      <w:r>
        <w:rPr>
          <w:rFonts w:ascii="Times New Roman" w:hAnsi="Times New Roman"/>
          <w:lang w:eastAsia="zh-CN"/>
        </w:rPr>
        <w:t>Ar dating</w:t>
      </w:r>
      <w:r>
        <w:rPr>
          <w:rFonts w:ascii="Times New Roman" w:eastAsiaTheme="minorEastAsia" w:hAnsi="Times New Roman" w:hint="eastAsia"/>
          <w:lang w:eastAsia="zh-CN"/>
        </w:rPr>
        <w:t xml:space="preserve"> (</w:t>
      </w:r>
      <w:r>
        <w:rPr>
          <w:rFonts w:ascii="Times New Roman" w:eastAsiaTheme="minorEastAsia" w:hAnsi="Times New Roman"/>
          <w:noProof/>
          <w:lang w:eastAsia="zh-CN"/>
        </w:rPr>
        <w:t>Mitchell</w:t>
      </w:r>
      <w:r>
        <w:rPr>
          <w:rFonts w:ascii="Times New Roman" w:eastAsiaTheme="minorEastAsia" w:hAnsi="Times New Roman" w:hint="eastAsia"/>
          <w:noProof/>
          <w:lang w:eastAsia="zh-CN"/>
        </w:rPr>
        <w:t>, 1968</w:t>
      </w:r>
      <w:r>
        <w:rPr>
          <w:rFonts w:ascii="Times New Roman" w:eastAsiaTheme="minorEastAsia" w:hAnsi="Times New Roman" w:hint="eastAsia"/>
          <w:lang w:eastAsia="zh-CN"/>
        </w:rPr>
        <w:t>)</w:t>
      </w:r>
      <w:r>
        <w:rPr>
          <w:rFonts w:ascii="Times New Roman" w:hAnsi="Times New Roman"/>
          <w:lang w:eastAsia="zh-CN"/>
        </w:rPr>
        <w:t>.</w:t>
      </w:r>
      <w:r>
        <w:rPr>
          <w:rFonts w:ascii="Times New Roman" w:eastAsiaTheme="minorEastAsia" w:hAnsi="Times New Roman" w:hint="eastAsia"/>
          <w:lang w:eastAsia="zh-CN"/>
        </w:rPr>
        <w:t xml:space="preserve"> </w:t>
      </w:r>
    </w:p>
    <w:p>
      <w:pPr>
        <w:widowControl w:val="0"/>
        <w:autoSpaceDE w:val="0"/>
        <w:autoSpaceDN w:val="0"/>
        <w:adjustRightInd w:val="0"/>
        <w:spacing w:line="360" w:lineRule="auto"/>
        <w:ind w:firstLine="720"/>
        <w:jc w:val="both"/>
        <w:rPr>
          <w:rFonts w:ascii="Times New Roman" w:eastAsiaTheme="minorEastAsia" w:hAnsi="Times New Roman"/>
          <w:lang w:eastAsia="zh-CN"/>
        </w:rPr>
      </w:pPr>
      <w:r>
        <w:rPr>
          <w:rFonts w:ascii="Times New Roman" w:eastAsiaTheme="minorEastAsia" w:hAnsi="Times New Roman"/>
          <w:lang w:eastAsia="zh-CN"/>
        </w:rPr>
        <w:t>The pairwise dating method crucially depends on the availability of a well behaved age reference</w:t>
      </w:r>
      <w:r>
        <w:rPr>
          <w:rFonts w:ascii="Times New Roman" w:eastAsiaTheme="minorEastAsia" w:hAnsi="Times New Roman" w:hint="eastAsia"/>
          <w:lang w:eastAsia="zh-CN"/>
        </w:rPr>
        <w:t xml:space="preserve"> material</w:t>
      </w:r>
      <w:r>
        <w:rPr>
          <w:rFonts w:ascii="Times New Roman" w:eastAsiaTheme="minorEastAsia" w:hAnsi="Times New Roman"/>
          <w:lang w:eastAsia="zh-CN"/>
        </w:rPr>
        <w:t xml:space="preserve"> that is spatially homogeneous in its U,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and He content. This condition in turn requires large, </w:t>
      </w:r>
      <w:proofErr w:type="spellStart"/>
      <w:r>
        <w:rPr>
          <w:rFonts w:ascii="Times New Roman" w:eastAsiaTheme="minorEastAsia" w:hAnsi="Times New Roman"/>
          <w:lang w:eastAsia="zh-CN"/>
        </w:rPr>
        <w:t>unzoned</w:t>
      </w:r>
      <w:proofErr w:type="spellEnd"/>
      <w:r>
        <w:rPr>
          <w:rFonts w:ascii="Times New Roman" w:eastAsiaTheme="minorEastAsia" w:hAnsi="Times New Roman"/>
          <w:lang w:eastAsia="zh-CN"/>
        </w:rPr>
        <w:t xml:space="preserve"> crystals with a simple thermal history.</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Previous in-situ dating studies by </w:t>
      </w:r>
      <w:proofErr w:type="spellStart"/>
      <w:r>
        <w:rPr>
          <w:rFonts w:ascii="Times New Roman" w:eastAsiaTheme="minorEastAsia" w:hAnsi="Times New Roman"/>
          <w:lang w:eastAsia="zh-CN"/>
        </w:rPr>
        <w:t>Vermeesch</w:t>
      </w:r>
      <w:proofErr w:type="spellEnd"/>
      <w:r>
        <w:rPr>
          <w:rFonts w:ascii="Times New Roman" w:eastAsiaTheme="minorEastAsia" w:hAnsi="Times New Roman"/>
          <w:lang w:eastAsia="zh-CN"/>
        </w:rPr>
        <w:t xml:space="preserve"> et al. (2012) and Evans et al. (2015) employing the pairwise dating methods have used Sri Lanka zircon crystals </w:t>
      </w:r>
      <w:r>
        <w:rPr>
          <w:rFonts w:ascii="Times New Roman" w:eastAsiaTheme="minorEastAsia" w:hAnsi="Times New Roman" w:hint="eastAsia"/>
          <w:lang w:eastAsia="zh-CN"/>
        </w:rPr>
        <w:t>(</w:t>
      </w:r>
      <w:r>
        <w:rPr>
          <w:rFonts w:ascii="Times New Roman" w:hAnsi="Times New Roman"/>
        </w:rPr>
        <w:t>RB140 and B188</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from </w:t>
      </w:r>
      <w:proofErr w:type="spellStart"/>
      <w:r>
        <w:rPr>
          <w:rFonts w:ascii="Times New Roman" w:eastAsiaTheme="minorEastAsia" w:hAnsi="Times New Roman"/>
          <w:lang w:eastAsia="zh-CN"/>
        </w:rPr>
        <w:t>Nasdala</w:t>
      </w:r>
      <w:proofErr w:type="spellEnd"/>
      <w:r>
        <w:rPr>
          <w:rFonts w:ascii="Times New Roman" w:eastAsiaTheme="minorEastAsia" w:hAnsi="Times New Roman"/>
          <w:lang w:eastAsia="zh-CN"/>
        </w:rPr>
        <w:t xml:space="preserve"> et al. (2004) as age references. These cm-sized gem-quality zircons are an attractive option for </w:t>
      </w:r>
      <w:r>
        <w:rPr>
          <w:rFonts w:ascii="Times New Roman" w:eastAsiaTheme="minorEastAsia" w:hAnsi="Times New Roman" w:hint="eastAsia"/>
          <w:lang w:eastAsia="zh-CN"/>
        </w:rPr>
        <w:t>three</w:t>
      </w:r>
      <w:r>
        <w:rPr>
          <w:rFonts w:ascii="Times New Roman" w:eastAsiaTheme="minorEastAsia" w:hAnsi="Times New Roman"/>
          <w:lang w:eastAsia="zh-CN"/>
        </w:rPr>
        <w:t xml:space="preserve"> reasons. First, they are old (&gt; 400 Ma) and rich in actinides. This is important because the analytical uncertainty of the </w:t>
      </w:r>
      <w:r>
        <w:rPr>
          <w:rFonts w:ascii="Times New Roman" w:eastAsiaTheme="minorEastAsia" w:hAnsi="Times New Roman"/>
          <w:lang w:eastAsia="zh-CN"/>
        </w:rPr>
        <w:lastRenderedPageBreak/>
        <w:t xml:space="preserve">reference’s U,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and </w:t>
      </w:r>
      <w:proofErr w:type="gramStart"/>
      <w:r>
        <w:rPr>
          <w:rFonts w:ascii="Times New Roman" w:eastAsiaTheme="minorEastAsia" w:hAnsi="Times New Roman"/>
          <w:lang w:eastAsia="zh-CN"/>
        </w:rPr>
        <w:t>He</w:t>
      </w:r>
      <w:proofErr w:type="gramEnd"/>
      <w:r>
        <w:rPr>
          <w:rFonts w:ascii="Times New Roman" w:eastAsiaTheme="minorEastAsia" w:hAnsi="Times New Roman"/>
          <w:lang w:eastAsia="zh-CN"/>
        </w:rPr>
        <w:t xml:space="preserve"> measurements is propagated into the sample’s age uncertainty. By being very rich in the three elements of interest, this error component is kept very small. Second, Sri Lanka zircons are often of centimeter-size, so that a single crystal can supply enough material to last several laboratories for many years. Third and finally, although all Sri Lanka zircons are found as pebbles in alluvial sediments, their ultimate source is likely to be found in </w:t>
      </w:r>
      <w:proofErr w:type="spellStart"/>
      <w:r>
        <w:rPr>
          <w:rFonts w:ascii="Times New Roman" w:eastAsiaTheme="minorEastAsia" w:hAnsi="Times New Roman"/>
          <w:lang w:eastAsia="zh-CN"/>
        </w:rPr>
        <w:t>pegmatitic</w:t>
      </w:r>
      <w:proofErr w:type="spellEnd"/>
      <w:r>
        <w:rPr>
          <w:rFonts w:ascii="Times New Roman" w:eastAsiaTheme="minorEastAsia" w:hAnsi="Times New Roman"/>
          <w:lang w:eastAsia="zh-CN"/>
        </w:rPr>
        <w:t xml:space="preserve"> rocks that have undergone a simple cooling history. Being tectonically inactive, Sri Lanka is </w:t>
      </w:r>
      <w:proofErr w:type="spellStart"/>
      <w:r>
        <w:rPr>
          <w:rFonts w:ascii="Times New Roman" w:eastAsiaTheme="minorEastAsia" w:hAnsi="Times New Roman"/>
          <w:lang w:eastAsia="zh-CN"/>
        </w:rPr>
        <w:t>characterised</w:t>
      </w:r>
      <w:proofErr w:type="spellEnd"/>
      <w:r>
        <w:rPr>
          <w:rFonts w:ascii="Times New Roman" w:eastAsiaTheme="minorEastAsia" w:hAnsi="Times New Roman"/>
          <w:lang w:eastAsia="zh-CN"/>
        </w:rPr>
        <w:t xml:space="preserve"> by extremely low erosion rates that have kept the zircons near the Earth’s surface for hundreds of millions of years (Von </w:t>
      </w:r>
      <w:proofErr w:type="spellStart"/>
      <w:r>
        <w:rPr>
          <w:rFonts w:ascii="Times New Roman" w:eastAsiaTheme="minorEastAsia" w:hAnsi="Times New Roman"/>
          <w:lang w:eastAsia="zh-CN"/>
        </w:rPr>
        <w:t>Blanckenburg</w:t>
      </w:r>
      <w:proofErr w:type="spellEnd"/>
      <w:r>
        <w:rPr>
          <w:rFonts w:ascii="Times New Roman" w:eastAsiaTheme="minorEastAsia" w:hAnsi="Times New Roman"/>
          <w:lang w:eastAsia="zh-CN"/>
        </w:rPr>
        <w:t xml:space="preserve">, 2004). As a result, the gem quality zircons lack the helium depleted rims that </w:t>
      </w:r>
      <w:proofErr w:type="spellStart"/>
      <w:r>
        <w:rPr>
          <w:rFonts w:ascii="Times New Roman" w:eastAsiaTheme="minorEastAsia" w:hAnsi="Times New Roman"/>
          <w:lang w:eastAsia="zh-CN"/>
        </w:rPr>
        <w:t>characterise</w:t>
      </w:r>
      <w:proofErr w:type="spellEnd"/>
      <w:r>
        <w:rPr>
          <w:rFonts w:ascii="Times New Roman" w:eastAsiaTheme="minorEastAsia" w:hAnsi="Times New Roman"/>
          <w:lang w:eastAsia="zh-CN"/>
        </w:rPr>
        <w:t xml:space="preserve"> most natural zircons. Furthermore, by virtue of having been transported and abraded during transport and deposition, Sri Lanka zircons have generally lost any diffusively depleted rim that might have existed. </w:t>
      </w:r>
    </w:p>
    <w:p>
      <w:pPr>
        <w:widowControl w:val="0"/>
        <w:autoSpaceDE w:val="0"/>
        <w:autoSpaceDN w:val="0"/>
        <w:adjustRightInd w:val="0"/>
        <w:spacing w:line="360" w:lineRule="auto"/>
        <w:ind w:firstLine="720"/>
        <w:jc w:val="both"/>
        <w:rPr>
          <w:rFonts w:ascii="Times New Roman" w:hAnsi="Times New Roman"/>
          <w:lang w:eastAsia="zh-CN"/>
        </w:rPr>
      </w:pPr>
      <w:r>
        <w:rPr>
          <w:rFonts w:ascii="Times New Roman" w:eastAsiaTheme="minorEastAsia" w:hAnsi="Times New Roman"/>
          <w:lang w:eastAsia="zh-CN"/>
        </w:rPr>
        <w:t>Motivated by the</w:t>
      </w:r>
      <w:r>
        <w:rPr>
          <w:rFonts w:ascii="Times New Roman" w:eastAsiaTheme="minorEastAsia" w:hAnsi="Times New Roman" w:hint="eastAsia"/>
          <w:lang w:eastAsia="zh-CN"/>
        </w:rPr>
        <w:t xml:space="preserve"> above </w:t>
      </w:r>
      <w:r>
        <w:rPr>
          <w:rFonts w:ascii="Times New Roman" w:eastAsiaTheme="minorEastAsia" w:hAnsi="Times New Roman"/>
          <w:lang w:eastAsia="zh-CN"/>
        </w:rPr>
        <w:t>background information, we</w:t>
      </w:r>
      <w:r>
        <w:rPr>
          <w:rFonts w:ascii="Times New Roman" w:hAnsi="Times New Roman"/>
          <w:lang w:eastAsia="zh-CN"/>
        </w:rPr>
        <w:t xml:space="preserve"> </w:t>
      </w:r>
      <w:r>
        <w:rPr>
          <w:rFonts w:ascii="Times New Roman" w:eastAsiaTheme="minorEastAsia" w:hAnsi="Times New Roman" w:hint="eastAsia"/>
          <w:lang w:eastAsia="zh-CN"/>
        </w:rPr>
        <w:t xml:space="preserve">examined a number of </w:t>
      </w:r>
      <w:r>
        <w:rPr>
          <w:rFonts w:ascii="Times New Roman" w:hAnsi="Times New Roman"/>
          <w:lang w:eastAsia="zh-CN"/>
        </w:rPr>
        <w:t>commercially sourced gem-quality Sri Lanka zircon</w:t>
      </w:r>
      <w:r>
        <w:rPr>
          <w:rFonts w:ascii="Times New Roman" w:eastAsiaTheme="minorEastAsia" w:hAnsi="Times New Roman" w:hint="eastAsia"/>
          <w:lang w:eastAsia="zh-CN"/>
        </w:rPr>
        <w:t xml:space="preserve"> </w:t>
      </w:r>
      <w:proofErr w:type="spellStart"/>
      <w:r>
        <w:rPr>
          <w:rFonts w:ascii="Times New Roman" w:hAnsi="Times New Roman"/>
          <w:lang w:eastAsia="zh-CN"/>
        </w:rPr>
        <w:t>megacrys</w:t>
      </w:r>
      <w:r>
        <w:rPr>
          <w:rFonts w:ascii="Times New Roman" w:eastAsiaTheme="minorEastAsia" w:hAnsi="Times New Roman" w:hint="eastAsia"/>
          <w:lang w:eastAsia="zh-CN"/>
        </w:rPr>
        <w:t>ts</w:t>
      </w:r>
      <w:proofErr w:type="spellEnd"/>
      <w:r>
        <w:rPr>
          <w:rFonts w:ascii="Times New Roman" w:eastAsiaTheme="minorEastAsia" w:hAnsi="Times New Roman" w:hint="eastAsia"/>
          <w:lang w:eastAsia="zh-CN"/>
        </w:rPr>
        <w:t xml:space="preserve">, from which we selected five grains with </w:t>
      </w:r>
      <w:r>
        <w:rPr>
          <w:rFonts w:ascii="Times New Roman" w:eastAsiaTheme="minorEastAsia" w:hAnsi="Times New Roman"/>
          <w:lang w:eastAsia="zh-CN"/>
        </w:rPr>
        <w:t>different,</w:t>
      </w:r>
      <w:r>
        <w:rPr>
          <w:rFonts w:ascii="Times New Roman" w:eastAsiaTheme="minorEastAsia" w:hAnsi="Times New Roman" w:hint="eastAsia"/>
          <w:lang w:eastAsia="zh-CN"/>
        </w:rPr>
        <w:t xml:space="preserve"> but </w:t>
      </w:r>
      <w:r>
        <w:rPr>
          <w:rFonts w:ascii="Times New Roman" w:eastAsiaTheme="minorEastAsia" w:hAnsi="Times New Roman"/>
          <w:lang w:eastAsia="zh-CN"/>
        </w:rPr>
        <w:t xml:space="preserve">uniform </w:t>
      </w:r>
      <w:proofErr w:type="spellStart"/>
      <w:r>
        <w:rPr>
          <w:rFonts w:ascii="Times New Roman" w:eastAsiaTheme="minorEastAsia" w:hAnsi="Times New Roman"/>
          <w:lang w:eastAsia="zh-CN"/>
        </w:rPr>
        <w:t>colours</w:t>
      </w:r>
      <w:proofErr w:type="spellEnd"/>
      <w:r>
        <w:rPr>
          <w:rFonts w:ascii="Times New Roman" w:eastAsiaTheme="minorEastAsia" w:hAnsi="Times New Roman" w:hint="eastAsia"/>
          <w:lang w:eastAsia="zh-CN"/>
        </w:rPr>
        <w:t xml:space="preserve"> for further detailed compositional analyses </w:t>
      </w:r>
      <w:r>
        <w:rPr>
          <w:rFonts w:ascii="Times New Roman" w:hAnsi="Times New Roman"/>
          <w:lang w:eastAsia="zh-CN"/>
        </w:rPr>
        <w:t xml:space="preserve">using a combination of methods, including optical microscopy, </w:t>
      </w:r>
      <w:proofErr w:type="spellStart"/>
      <w:r>
        <w:rPr>
          <w:rFonts w:ascii="Times New Roman" w:hAnsi="Times New Roman"/>
          <w:lang w:eastAsia="zh-CN"/>
        </w:rPr>
        <w:t>Cathodoluminescence</w:t>
      </w:r>
      <w:proofErr w:type="spellEnd"/>
      <w:r>
        <w:rPr>
          <w:rFonts w:ascii="Times New Roman" w:hAnsi="Times New Roman"/>
          <w:lang w:eastAsia="zh-CN"/>
        </w:rPr>
        <w:t xml:space="preserve">-imaging, </w:t>
      </w:r>
      <w:r>
        <w:rPr>
          <w:rFonts w:ascii="Times New Roman" w:eastAsia="SimSun" w:hAnsi="Times New Roman"/>
          <w:lang w:eastAsia="zh-CN"/>
        </w:rPr>
        <w:t xml:space="preserve">Raman Spectrometry, </w:t>
      </w:r>
      <w:r>
        <w:rPr>
          <w:rFonts w:ascii="Times New Roman" w:hAnsi="Times New Roman"/>
          <w:lang w:eastAsia="zh-CN"/>
        </w:rPr>
        <w:t xml:space="preserve">wavelength dispersive X-ray spectroscopy, Electron-probe Microanalysis (EPMA), </w:t>
      </w:r>
      <w:r>
        <w:rPr>
          <w:rFonts w:ascii="Times New Roman" w:hAnsi="Times New Roman"/>
          <w:lang w:val="en-GB" w:eastAsia="zh-CN"/>
        </w:rPr>
        <w:t>LA-</w:t>
      </w:r>
      <w:r>
        <w:rPr>
          <w:rFonts w:ascii="Times New Roman" w:hAnsi="Times New Roman"/>
          <w:bCs/>
          <w:lang w:val="en-GB" w:eastAsia="zh-CN"/>
        </w:rPr>
        <w:t>ICP</w:t>
      </w:r>
      <w:r>
        <w:rPr>
          <w:rFonts w:ascii="Times New Roman" w:hAnsi="Times New Roman"/>
          <w:lang w:val="en-GB" w:eastAsia="zh-CN"/>
        </w:rPr>
        <w:t>-</w:t>
      </w:r>
      <w:r>
        <w:rPr>
          <w:rFonts w:ascii="Times New Roman" w:hAnsi="Times New Roman"/>
          <w:bCs/>
          <w:lang w:val="en-GB" w:eastAsia="zh-CN"/>
        </w:rPr>
        <w:t>MS, Isotopic Dilution Thermal Ionization Mass Spectrometry (ID-TIMS) U/</w:t>
      </w:r>
      <w:proofErr w:type="spellStart"/>
      <w:r>
        <w:rPr>
          <w:rFonts w:ascii="Times New Roman" w:hAnsi="Times New Roman"/>
          <w:bCs/>
          <w:lang w:val="en-GB" w:eastAsia="zh-CN"/>
        </w:rPr>
        <w:t>Pb</w:t>
      </w:r>
      <w:proofErr w:type="spellEnd"/>
      <w:r>
        <w:rPr>
          <w:rFonts w:ascii="Times New Roman" w:hAnsi="Times New Roman"/>
          <w:bCs/>
          <w:lang w:val="en-GB" w:eastAsia="zh-CN"/>
        </w:rPr>
        <w:t xml:space="preserve"> dating,</w:t>
      </w:r>
      <w:r>
        <w:rPr>
          <w:rFonts w:ascii="Times New Roman" w:hAnsi="Times New Roman"/>
          <w:b/>
          <w:bCs/>
          <w:lang w:val="en-GB" w:eastAsia="zh-CN"/>
        </w:rPr>
        <w:t xml:space="preserve"> </w:t>
      </w:r>
      <w:r>
        <w:rPr>
          <w:rFonts w:ascii="Times New Roman" w:hAnsi="Times New Roman"/>
        </w:rPr>
        <w:t>conventional (U-</w:t>
      </w:r>
      <w:proofErr w:type="spellStart"/>
      <w:r>
        <w:rPr>
          <w:rFonts w:ascii="Times New Roman" w:hAnsi="Times New Roman"/>
        </w:rPr>
        <w:t>Th</w:t>
      </w:r>
      <w:proofErr w:type="spellEnd"/>
      <w:r>
        <w:rPr>
          <w:rFonts w:ascii="Times New Roman" w:hAnsi="Times New Roman"/>
        </w:rPr>
        <w:t xml:space="preserve">)/He dating, and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dating</w:t>
      </w:r>
      <w:r>
        <w:rPr>
          <w:rFonts w:ascii="Times New Roman" w:eastAsiaTheme="minorEastAsia" w:hAnsi="Times New Roman" w:hint="eastAsia"/>
          <w:lang w:eastAsia="zh-CN"/>
        </w:rPr>
        <w:t xml:space="preserve">. </w:t>
      </w:r>
      <w:r>
        <w:rPr>
          <w:rFonts w:ascii="Times New Roman" w:hAnsi="Times New Roman"/>
        </w:rPr>
        <w:t xml:space="preserve"> Results determined from a large number of randomly selected chips</w:t>
      </w:r>
      <w:r>
        <w:rPr>
          <w:rFonts w:ascii="Times New Roman" w:eastAsiaTheme="minorEastAsia" w:hAnsi="Times New Roman" w:hint="eastAsia"/>
          <w:lang w:eastAsia="zh-CN"/>
        </w:rPr>
        <w:t xml:space="preserve"> of </w:t>
      </w:r>
      <w:r>
        <w:rPr>
          <w:rFonts w:ascii="Times New Roman" w:eastAsiaTheme="minorEastAsia" w:hAnsi="Times New Roman"/>
          <w:lang w:eastAsia="zh-CN"/>
        </w:rPr>
        <w:t>LGC-1</w:t>
      </w:r>
      <w:r>
        <w:rPr>
          <w:rFonts w:ascii="Times New Roman" w:eastAsiaTheme="minorEastAsia" w:hAnsi="Times New Roman" w:hint="eastAsia"/>
          <w:lang w:eastAsia="zh-CN"/>
        </w:rPr>
        <w:t xml:space="preserve"> grain</w:t>
      </w:r>
      <w:r>
        <w:rPr>
          <w:rFonts w:ascii="Times New Roman" w:hAnsi="Times New Roman"/>
        </w:rPr>
        <w:t xml:space="preserve"> did not reveal any</w:t>
      </w:r>
      <w:r>
        <w:rPr>
          <w:rFonts w:ascii="Times New Roman" w:hAnsi="Times New Roman"/>
          <w:lang w:eastAsia="zh-CN"/>
        </w:rPr>
        <w:t xml:space="preserve"> remarkable textural zoning or compositional heterogeneity. The consistent </w:t>
      </w:r>
      <w:r>
        <w:rPr>
          <w:rFonts w:ascii="Times New Roman" w:hAnsi="Times New Roman"/>
        </w:rPr>
        <w:t>(U-</w:t>
      </w:r>
      <w:proofErr w:type="spellStart"/>
      <w:r>
        <w:rPr>
          <w:rFonts w:ascii="Times New Roman" w:hAnsi="Times New Roman"/>
        </w:rPr>
        <w:t>Th</w:t>
      </w:r>
      <w:proofErr w:type="spellEnd"/>
      <w:r>
        <w:rPr>
          <w:rFonts w:ascii="Times New Roman" w:hAnsi="Times New Roman"/>
        </w:rPr>
        <w:t xml:space="preserve">)/He ages fulfil the requirements for </w:t>
      </w:r>
      <w:r>
        <w:rPr>
          <w:rFonts w:ascii="Times New Roman" w:hAnsi="Times New Roman"/>
          <w:lang w:eastAsia="zh-CN"/>
        </w:rPr>
        <w:t xml:space="preserve">a high-quality age reference </w:t>
      </w:r>
      <w:proofErr w:type="spellStart"/>
      <w:r>
        <w:rPr>
          <w:rFonts w:ascii="Times New Roman" w:hAnsi="Times New Roman"/>
          <w:lang w:eastAsia="zh-CN"/>
        </w:rPr>
        <w:t>materia</w:t>
      </w:r>
      <w:proofErr w:type="spellEnd"/>
      <w:r>
        <w:rPr>
          <w:rFonts w:ascii="Times New Roman" w:hAnsi="Times New Roman"/>
          <w:lang w:eastAsia="zh-CN"/>
        </w:rPr>
        <w:t xml:space="preserve"> for the pairwise </w:t>
      </w:r>
      <w:r>
        <w:rPr>
          <w:rFonts w:ascii="Times New Roman" w:hAnsi="Times New Roman"/>
          <w:i/>
          <w:lang w:eastAsia="zh-CN"/>
        </w:rPr>
        <w:t>in-situ</w:t>
      </w:r>
      <w:r>
        <w:rPr>
          <w:rFonts w:ascii="Times New Roman" w:hAnsi="Times New Roman"/>
          <w:lang w:eastAsia="zh-CN"/>
        </w:rPr>
        <w:t xml:space="preserve"> </w:t>
      </w:r>
      <w:r>
        <w:rPr>
          <w:rFonts w:ascii="Times New Roman" w:hAnsi="Times New Roman"/>
        </w:rPr>
        <w:t>(U-</w:t>
      </w:r>
      <w:proofErr w:type="spellStart"/>
      <w:r>
        <w:rPr>
          <w:rFonts w:ascii="Times New Roman" w:hAnsi="Times New Roman"/>
        </w:rPr>
        <w:t>Th</w:t>
      </w:r>
      <w:proofErr w:type="spellEnd"/>
      <w:r>
        <w:rPr>
          <w:rFonts w:ascii="Times New Roman" w:hAnsi="Times New Roman"/>
        </w:rPr>
        <w:t xml:space="preserve">)/He </w:t>
      </w:r>
      <w:r>
        <w:rPr>
          <w:rFonts w:ascii="Times New Roman" w:hAnsi="Times New Roman"/>
          <w:lang w:eastAsia="zh-CN"/>
        </w:rPr>
        <w:t xml:space="preserve">dating methods of </w:t>
      </w:r>
      <w:r>
        <w:rPr>
          <w:rFonts w:ascii="Times New Roman" w:hAnsi="Times New Roman"/>
          <w:noProof/>
        </w:rPr>
        <w:t xml:space="preserve">Vermeesch et al. (2012) and </w:t>
      </w:r>
      <w:r>
        <w:rPr>
          <w:rFonts w:ascii="Times New Roman" w:hAnsi="Times New Roman"/>
          <w:lang w:eastAsia="zh-CN"/>
        </w:rPr>
        <w:t>Evans et al. (2015).</w:t>
      </w:r>
    </w:p>
    <w:p>
      <w:pPr>
        <w:spacing w:line="360" w:lineRule="auto"/>
        <w:jc w:val="both"/>
        <w:rPr>
          <w:rFonts w:ascii="Times New Roman" w:hAnsi="Times New Roman"/>
          <w:noProof/>
          <w:lang w:val="en-GB" w:eastAsia="zh-CN"/>
        </w:rPr>
      </w:pPr>
    </w:p>
    <w:p>
      <w:pPr>
        <w:spacing w:line="360" w:lineRule="auto"/>
        <w:jc w:val="both"/>
        <w:rPr>
          <w:rFonts w:ascii="Times New Roman" w:eastAsiaTheme="minorEastAsia" w:hAnsi="Times New Roman"/>
          <w:lang w:eastAsia="zh-CN"/>
        </w:rPr>
      </w:pPr>
      <w:r>
        <w:rPr>
          <w:rFonts w:ascii="Times New Roman" w:hAnsi="Times New Roman"/>
        </w:rPr>
        <w:t>2. Requirements for age reference</w:t>
      </w:r>
      <w:r>
        <w:rPr>
          <w:rFonts w:ascii="Times New Roman" w:eastAsiaTheme="minorEastAsia" w:hAnsi="Times New Roman" w:hint="eastAsia"/>
          <w:lang w:eastAsia="zh-CN"/>
        </w:rPr>
        <w:t xml:space="preserve">s of the </w:t>
      </w:r>
      <w:r>
        <w:rPr>
          <w:rFonts w:ascii="Times New Roman" w:eastAsiaTheme="minorEastAsia" w:hAnsi="Times New Roman"/>
          <w:lang w:eastAsia="zh-CN"/>
        </w:rPr>
        <w:t>pairwise method</w:t>
      </w:r>
    </w:p>
    <w:p>
      <w:pPr>
        <w:spacing w:line="360" w:lineRule="auto"/>
        <w:jc w:val="both"/>
        <w:rPr>
          <w:rFonts w:ascii="Times New Roman" w:eastAsiaTheme="minorEastAsia" w:hAnsi="Times New Roman"/>
          <w:lang w:eastAsia="zh-CN"/>
        </w:rPr>
      </w:pPr>
      <w:r>
        <w:rPr>
          <w:rFonts w:ascii="Times New Roman" w:hAnsi="Times New Roman"/>
        </w:rPr>
        <w:tab/>
        <w:t>Similar to requirements for age referenc</w:t>
      </w:r>
      <w:r>
        <w:rPr>
          <w:rFonts w:ascii="Times New Roman" w:eastAsiaTheme="minorEastAsia" w:hAnsi="Times New Roman" w:hint="eastAsia"/>
          <w:lang w:eastAsia="zh-CN"/>
        </w:rPr>
        <w:t>e</w:t>
      </w:r>
      <w:r>
        <w:rPr>
          <w:rFonts w:ascii="Times New Roman" w:hAnsi="Times New Roman"/>
        </w:rPr>
        <w:t xml:space="preserve">s of other </w:t>
      </w:r>
      <w:r>
        <w:rPr>
          <w:rFonts w:ascii="Times New Roman" w:hAnsi="Times New Roman"/>
          <w:i/>
        </w:rPr>
        <w:t>in-situ</w:t>
      </w:r>
      <w:r>
        <w:rPr>
          <w:rFonts w:ascii="Times New Roman" w:hAnsi="Times New Roman"/>
        </w:rPr>
        <w:t xml:space="preserve"> geochronological methods, an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age reference</w:t>
      </w:r>
      <w:r>
        <w:rPr>
          <w:rFonts w:ascii="Times New Roman" w:eastAsiaTheme="minorEastAsia" w:hAnsi="Times New Roman" w:hint="eastAsia"/>
          <w:lang w:eastAsia="zh-CN"/>
        </w:rPr>
        <w:t xml:space="preserve"> </w:t>
      </w:r>
      <w:r>
        <w:rPr>
          <w:rFonts w:ascii="Times New Roman" w:hAnsi="Times New Roman"/>
        </w:rPr>
        <w:t>needs to be homogenous in its (U-</w:t>
      </w:r>
      <w:proofErr w:type="spellStart"/>
      <w:r>
        <w:rPr>
          <w:rFonts w:ascii="Times New Roman" w:hAnsi="Times New Roman"/>
        </w:rPr>
        <w:t>Th</w:t>
      </w:r>
      <w:proofErr w:type="spellEnd"/>
      <w:r>
        <w:rPr>
          <w:rFonts w:ascii="Times New Roman" w:hAnsi="Times New Roman"/>
        </w:rPr>
        <w:t xml:space="preserve">)/He age. An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age analysis involves two ~10-50-µm laser ablation spots, one for </w:t>
      </w:r>
      <w:r>
        <w:rPr>
          <w:rFonts w:ascii="Times New Roman" w:hAnsi="Times New Roman"/>
          <w:vertAlign w:val="superscript"/>
        </w:rPr>
        <w:t>4</w:t>
      </w:r>
      <w:r>
        <w:rPr>
          <w:rFonts w:ascii="Times New Roman" w:hAnsi="Times New Roman"/>
        </w:rPr>
        <w:t>He analyses in an ultra-high vacuum noble-gas system, and the other for U-</w:t>
      </w:r>
      <w:proofErr w:type="spellStart"/>
      <w:r>
        <w:rPr>
          <w:rFonts w:ascii="Times New Roman" w:hAnsi="Times New Roman"/>
        </w:rPr>
        <w:t>Th</w:t>
      </w:r>
      <w:proofErr w:type="spellEnd"/>
      <w:r>
        <w:rPr>
          <w:rFonts w:ascii="Times New Roman" w:hAnsi="Times New Roman"/>
        </w:rPr>
        <w:t xml:space="preserve"> analyses using </w:t>
      </w:r>
      <w:r>
        <w:rPr>
          <w:rFonts w:ascii="Times New Roman" w:eastAsiaTheme="minorEastAsia" w:hAnsi="Times New Roman"/>
          <w:lang w:eastAsia="zh-CN"/>
        </w:rPr>
        <w:t>LA-</w:t>
      </w:r>
      <w:r>
        <w:rPr>
          <w:rFonts w:ascii="Times New Roman" w:hAnsi="Times New Roman"/>
        </w:rPr>
        <w:t xml:space="preserve">ICP-MS, </w:t>
      </w:r>
      <w:r>
        <w:rPr>
          <w:rFonts w:ascii="Times New Roman" w:eastAsiaTheme="minorEastAsia" w:hAnsi="Times New Roman"/>
          <w:lang w:val="en-GB" w:eastAsia="zh-CN"/>
        </w:rPr>
        <w:t>or SIMS</w:t>
      </w:r>
      <w:r>
        <w:rPr>
          <w:rFonts w:ascii="Times New Roman" w:hAnsi="Times New Roman"/>
        </w:rPr>
        <w:t xml:space="preserve">. These two spots are positioned either spatially close, or one reoccupying (or inside of) the other </w:t>
      </w:r>
      <w:r>
        <w:rPr>
          <w:rFonts w:ascii="Times New Roman" w:hAnsi="Times New Roman"/>
          <w:noProof/>
        </w:rPr>
        <w:t>(</w:t>
      </w:r>
      <w:r>
        <w:rPr>
          <w:rFonts w:ascii="Times New Roman" w:eastAsiaTheme="minorEastAsia" w:hAnsi="Times New Roman" w:hint="eastAsia"/>
          <w:noProof/>
          <w:lang w:eastAsia="zh-CN"/>
        </w:rPr>
        <w:t xml:space="preserve">e.g., </w:t>
      </w:r>
      <w:r>
        <w:rPr>
          <w:rFonts w:ascii="Times New Roman" w:hAnsi="Times New Roman"/>
          <w:noProof/>
        </w:rPr>
        <w:t>Evans et al., 2015; Vermeesch et al., 2012)</w:t>
      </w:r>
      <w:r>
        <w:rPr>
          <w:rFonts w:ascii="Times New Roman" w:hAnsi="Times New Roman"/>
        </w:rPr>
        <w:t xml:space="preserve">. To produce a consistent age, the </w:t>
      </w:r>
      <w:r>
        <w:rPr>
          <w:rFonts w:ascii="Times New Roman" w:hAnsi="Times New Roman"/>
          <w:vertAlign w:val="superscript"/>
        </w:rPr>
        <w:t>4</w:t>
      </w:r>
      <w:r>
        <w:rPr>
          <w:rFonts w:ascii="Times New Roman" w:hAnsi="Times New Roman"/>
        </w:rPr>
        <w:t>He and U-</w:t>
      </w:r>
      <w:proofErr w:type="spellStart"/>
      <w:r>
        <w:rPr>
          <w:rFonts w:ascii="Times New Roman" w:hAnsi="Times New Roman"/>
        </w:rPr>
        <w:t>Th</w:t>
      </w:r>
      <w:proofErr w:type="spellEnd"/>
      <w:r>
        <w:rPr>
          <w:rFonts w:ascii="Times New Roman" w:hAnsi="Times New Roman"/>
        </w:rPr>
        <w:t xml:space="preserve"> </w:t>
      </w:r>
      <w:r>
        <w:rPr>
          <w:rFonts w:ascii="Times New Roman" w:hAnsi="Times New Roman"/>
        </w:rPr>
        <w:lastRenderedPageBreak/>
        <w:t xml:space="preserve">measurements from the two spots should be representative of each other; it is thus required to have uniform </w:t>
      </w:r>
      <w:r>
        <w:rPr>
          <w:rFonts w:ascii="Times New Roman" w:hAnsi="Times New Roman"/>
          <w:vertAlign w:val="superscript"/>
        </w:rPr>
        <w:t>4</w:t>
      </w:r>
      <w:r>
        <w:rPr>
          <w:rFonts w:ascii="Times New Roman" w:hAnsi="Times New Roman"/>
        </w:rPr>
        <w:t>He and U-</w:t>
      </w:r>
      <w:proofErr w:type="spellStart"/>
      <w:r>
        <w:rPr>
          <w:rFonts w:ascii="Times New Roman" w:hAnsi="Times New Roman"/>
        </w:rPr>
        <w:t>Th</w:t>
      </w:r>
      <w:proofErr w:type="spellEnd"/>
      <w:r>
        <w:rPr>
          <w:rFonts w:ascii="Times New Roman" w:hAnsi="Times New Roman"/>
        </w:rPr>
        <w:t xml:space="preserve"> distributions at least at a scale of tens of micrometers. </w:t>
      </w:r>
      <w:r>
        <w:rPr>
          <w:rFonts w:ascii="Times New Roman" w:eastAsiaTheme="minorEastAsia" w:hAnsi="Times New Roman"/>
          <w:lang w:eastAsia="zh-CN"/>
        </w:rPr>
        <w:t xml:space="preserve">Otherwise, incomparable </w:t>
      </w:r>
      <w:r>
        <w:rPr>
          <w:rFonts w:ascii="Times New Roman" w:hAnsi="Times New Roman"/>
          <w:vertAlign w:val="superscript"/>
        </w:rPr>
        <w:t>4</w:t>
      </w:r>
      <w:r>
        <w:rPr>
          <w:rFonts w:ascii="Times New Roman" w:hAnsi="Times New Roman"/>
        </w:rPr>
        <w:t>He and U-</w:t>
      </w:r>
      <w:proofErr w:type="spellStart"/>
      <w:r>
        <w:rPr>
          <w:rFonts w:ascii="Times New Roman" w:hAnsi="Times New Roman"/>
        </w:rPr>
        <w:t>Th</w:t>
      </w:r>
      <w:proofErr w:type="spellEnd"/>
      <w:r>
        <w:rPr>
          <w:rFonts w:ascii="Times New Roman" w:hAnsi="Times New Roman"/>
        </w:rPr>
        <w:t xml:space="preserve"> </w:t>
      </w:r>
      <w:r>
        <w:rPr>
          <w:rFonts w:ascii="Times New Roman" w:eastAsiaTheme="minorEastAsia" w:hAnsi="Times New Roman"/>
          <w:lang w:eastAsia="zh-CN"/>
        </w:rPr>
        <w:t xml:space="preserve">results would be obtained, due to </w:t>
      </w:r>
      <w:r>
        <w:rPr>
          <w:rFonts w:ascii="Times New Roman" w:hAnsi="Times New Roman"/>
          <w:vertAlign w:val="superscript"/>
        </w:rPr>
        <w:t>4</w:t>
      </w:r>
      <w:r>
        <w:rPr>
          <w:rFonts w:ascii="Times New Roman" w:eastAsiaTheme="minorEastAsia" w:hAnsi="Times New Roman"/>
          <w:lang w:eastAsia="zh-CN"/>
        </w:rPr>
        <w:t>He redistribution by alpha</w:t>
      </w:r>
      <w:r>
        <w:rPr>
          <w:rFonts w:ascii="Times New Roman" w:hAnsi="Times New Roman"/>
        </w:rPr>
        <w:t xml:space="preserve"> recoil </w:t>
      </w:r>
      <w:r>
        <w:rPr>
          <w:rFonts w:ascii="Times New Roman" w:hAnsi="Times New Roman"/>
          <w:noProof/>
        </w:rPr>
        <w:t>(Farley et al., 1996)</w:t>
      </w:r>
      <w:r>
        <w:rPr>
          <w:rFonts w:ascii="Times New Roman" w:hAnsi="Times New Roman"/>
        </w:rPr>
        <w:t>.</w:t>
      </w:r>
    </w:p>
    <w:p>
      <w:pPr>
        <w:spacing w:line="360" w:lineRule="auto"/>
        <w:jc w:val="both"/>
        <w:rPr>
          <w:rFonts w:ascii="Times New Roman" w:hAnsi="Times New Roman"/>
        </w:rPr>
      </w:pPr>
      <w:r>
        <w:rPr>
          <w:rFonts w:ascii="Times New Roman" w:eastAsiaTheme="minorEastAsia" w:hAnsi="Times New Roman"/>
          <w:lang w:eastAsia="zh-CN"/>
        </w:rPr>
        <w:tab/>
        <w:t xml:space="preserve">Also, zircon samples that have experienced a complex thermal history may not be suitable as an </w:t>
      </w:r>
      <w:r>
        <w:rPr>
          <w:rFonts w:ascii="Times New Roman" w:eastAsiaTheme="minorEastAsia" w:hAnsi="Times New Roman"/>
          <w:i/>
          <w:lang w:eastAsia="zh-CN"/>
        </w:rPr>
        <w:t>in-situ</w:t>
      </w:r>
      <w:r>
        <w:rPr>
          <w:rFonts w:ascii="Times New Roman" w:eastAsiaTheme="minorEastAsia" w:hAnsi="Times New Roman"/>
          <w:lang w:eastAsia="zh-CN"/>
        </w:rPr>
        <w:t xml:space="preserve"> dating reference materia</w:t>
      </w:r>
      <w:r>
        <w:rPr>
          <w:rFonts w:ascii="Times New Roman" w:eastAsiaTheme="minorEastAsia" w:hAnsi="Times New Roman" w:hint="eastAsia"/>
          <w:lang w:eastAsia="zh-CN"/>
        </w:rPr>
        <w:t>l</w:t>
      </w:r>
      <w:r>
        <w:rPr>
          <w:rFonts w:ascii="Times New Roman" w:eastAsiaTheme="minorEastAsia" w:hAnsi="Times New Roman"/>
          <w:lang w:eastAsia="zh-CN"/>
        </w:rPr>
        <w:t xml:space="preserve">. This is because helium diffusion at elevated temperatures may produce a </w:t>
      </w:r>
      <w:r>
        <w:rPr>
          <w:rFonts w:ascii="Times New Roman" w:eastAsiaTheme="minorEastAsia" w:hAnsi="Times New Roman"/>
          <w:vertAlign w:val="superscript"/>
          <w:lang w:eastAsia="zh-CN"/>
        </w:rPr>
        <w:t>4</w:t>
      </w:r>
      <w:r>
        <w:rPr>
          <w:rFonts w:ascii="Times New Roman" w:eastAsiaTheme="minorEastAsia" w:hAnsi="Times New Roman"/>
          <w:lang w:eastAsia="zh-CN"/>
        </w:rPr>
        <w:t xml:space="preserve">He gradient from the grain margin to the core. To summarize, an </w:t>
      </w:r>
      <w:r>
        <w:rPr>
          <w:rFonts w:ascii="Times New Roman" w:eastAsiaTheme="minorEastAsia" w:hAnsi="Times New Roman"/>
          <w:i/>
          <w:lang w:eastAsia="zh-CN"/>
        </w:rPr>
        <w:t>in-situ</w:t>
      </w:r>
      <w:r>
        <w:rPr>
          <w:rFonts w:ascii="Times New Roman" w:eastAsiaTheme="minorEastAsia" w:hAnsi="Times New Roman"/>
          <w:lang w:eastAsia="zh-CN"/>
        </w:rPr>
        <w:t xml:space="preserve"> </w:t>
      </w:r>
      <w:r>
        <w:rPr>
          <w:rFonts w:ascii="Times New Roman" w:hAnsi="Times New Roman"/>
        </w:rPr>
        <w:t>(U-</w:t>
      </w:r>
      <w:proofErr w:type="spellStart"/>
      <w:r>
        <w:rPr>
          <w:rFonts w:ascii="Times New Roman" w:hAnsi="Times New Roman"/>
        </w:rPr>
        <w:t>Th</w:t>
      </w:r>
      <w:proofErr w:type="spellEnd"/>
      <w:r>
        <w:rPr>
          <w:rFonts w:ascii="Times New Roman" w:hAnsi="Times New Roman"/>
        </w:rPr>
        <w:t xml:space="preserve">)/He age reference material should fulfil the following criteria. (1) The grain should be of a relatively considerable size to allow for sharing among laboratories. (2) No significant U and </w:t>
      </w:r>
      <w:proofErr w:type="spellStart"/>
      <w:r>
        <w:rPr>
          <w:rFonts w:ascii="Times New Roman" w:hAnsi="Times New Roman"/>
        </w:rPr>
        <w:t>Th</w:t>
      </w:r>
      <w:proofErr w:type="spellEnd"/>
      <w:r>
        <w:rPr>
          <w:rFonts w:ascii="Times New Roman" w:hAnsi="Times New Roman"/>
        </w:rPr>
        <w:t xml:space="preserve"> zoning and impurities (such as mineral or fluid inclusions) should be present in the grain. (3) The sample’s thermal history should be relatively simple. </w:t>
      </w:r>
    </w:p>
    <w:p>
      <w:pPr>
        <w:widowControl w:val="0"/>
        <w:autoSpaceDE w:val="0"/>
        <w:autoSpaceDN w:val="0"/>
        <w:adjustRightInd w:val="0"/>
        <w:spacing w:line="360" w:lineRule="auto"/>
        <w:jc w:val="both"/>
        <w:rPr>
          <w:rFonts w:ascii="Times New Roman" w:hAnsi="Times New Roman"/>
          <w:lang w:eastAsia="zh-CN"/>
        </w:rPr>
      </w:pPr>
    </w:p>
    <w:p>
      <w:pPr>
        <w:widowControl w:val="0"/>
        <w:autoSpaceDE w:val="0"/>
        <w:autoSpaceDN w:val="0"/>
        <w:adjustRightInd w:val="0"/>
        <w:spacing w:line="360" w:lineRule="auto"/>
        <w:jc w:val="both"/>
        <w:rPr>
          <w:rFonts w:ascii="Times New Roman" w:hAnsi="Times New Roman"/>
          <w:lang w:val="en-AU" w:eastAsia="zh-CN"/>
        </w:rPr>
      </w:pPr>
      <w:r>
        <w:rPr>
          <w:rFonts w:ascii="Times New Roman" w:hAnsi="Times New Roman"/>
          <w:lang w:val="en-AU" w:eastAsia="zh-CN"/>
        </w:rPr>
        <w:t>3. General physical properties,</w:t>
      </w:r>
      <w:r>
        <w:rPr>
          <w:rFonts w:ascii="Times New Roman" w:eastAsiaTheme="minorEastAsia" w:hAnsi="Times New Roman"/>
          <w:lang w:eastAsia="zh-CN"/>
        </w:rPr>
        <w:t xml:space="preserve"> sample preparation and analytical methods</w:t>
      </w:r>
    </w:p>
    <w:p>
      <w:pPr>
        <w:widowControl w:val="0"/>
        <w:autoSpaceDE w:val="0"/>
        <w:autoSpaceDN w:val="0"/>
        <w:adjustRightInd w:val="0"/>
        <w:spacing w:line="360" w:lineRule="auto"/>
        <w:jc w:val="both"/>
        <w:rPr>
          <w:rFonts w:ascii="Times New Roman" w:hAnsi="Times New Roman"/>
        </w:rPr>
      </w:pPr>
      <w:r>
        <w:rPr>
          <w:rFonts w:ascii="Times New Roman" w:hAnsi="Times New Roman"/>
          <w:lang w:val="en-AU" w:eastAsia="zh-CN"/>
        </w:rPr>
        <w:t xml:space="preserve">Zircon LGC-1 </w:t>
      </w:r>
      <w:r>
        <w:rPr>
          <w:rFonts w:ascii="Times New Roman" w:hAnsi="Times New Roman"/>
          <w:lang w:eastAsia="zh-CN"/>
        </w:rPr>
        <w:t xml:space="preserve">is one of </w:t>
      </w:r>
      <w:r>
        <w:rPr>
          <w:rFonts w:ascii="Times New Roman" w:eastAsiaTheme="minorEastAsia" w:hAnsi="Times New Roman"/>
          <w:lang w:eastAsia="zh-CN"/>
        </w:rPr>
        <w:t>five</w:t>
      </w:r>
      <w:r>
        <w:rPr>
          <w:rFonts w:asciiTheme="minorEastAsia" w:eastAsiaTheme="minorEastAsia" w:hAnsiTheme="minorEastAsia" w:hint="eastAsia"/>
          <w:lang w:eastAsia="zh-CN"/>
        </w:rPr>
        <w:t xml:space="preserve"> </w:t>
      </w:r>
      <w:r>
        <w:rPr>
          <w:rFonts w:ascii="Times New Roman" w:hAnsi="Times New Roman"/>
          <w:lang w:eastAsia="zh-CN"/>
        </w:rPr>
        <w:t xml:space="preserve">samples studied. It is of </w:t>
      </w:r>
      <w:r>
        <w:rPr>
          <w:rFonts w:ascii="Times New Roman" w:hAnsi="Times New Roman"/>
        </w:rPr>
        <w:t xml:space="preserve">uniform pale-yellowish </w:t>
      </w:r>
      <w:proofErr w:type="spellStart"/>
      <w:r>
        <w:rPr>
          <w:rFonts w:ascii="Times New Roman" w:hAnsi="Times New Roman"/>
        </w:rPr>
        <w:t>colo</w:t>
      </w:r>
      <w:r>
        <w:rPr>
          <w:rFonts w:ascii="Times New Roman" w:eastAsiaTheme="minorEastAsia" w:hAnsi="Times New Roman" w:hint="eastAsia"/>
          <w:lang w:eastAsia="zh-CN"/>
        </w:rPr>
        <w:t>u</w:t>
      </w:r>
      <w:r>
        <w:rPr>
          <w:rFonts w:ascii="Times New Roman" w:hAnsi="Times New Roman"/>
        </w:rPr>
        <w:t>r</w:t>
      </w:r>
      <w:proofErr w:type="spellEnd"/>
      <w:r>
        <w:rPr>
          <w:rFonts w:ascii="Times New Roman" w:hAnsi="Times New Roman"/>
        </w:rPr>
        <w:t xml:space="preserve">, with a size of about 1.2 × 0.8 × 0.8 cm (Fig. 1a). The grain is moderately rounded; no original crystalline facets are preserved, suggesting long-distance fluvial transport. The removal of the grain’s crust has thus probably eroded away any marginal helium gradient zone formed by </w:t>
      </w:r>
      <w:r>
        <w:rPr>
          <w:rFonts w:ascii="Times New Roman" w:hAnsi="Times New Roman"/>
          <w:vertAlign w:val="superscript"/>
        </w:rPr>
        <w:t>4</w:t>
      </w:r>
      <w:r>
        <w:rPr>
          <w:rFonts w:ascii="Times New Roman" w:hAnsi="Times New Roman"/>
        </w:rPr>
        <w:t xml:space="preserve">He redistribution through alpha-ejection and </w:t>
      </w:r>
      <w:r>
        <w:rPr>
          <w:rFonts w:ascii="Times New Roman" w:hAnsi="Times New Roman"/>
          <w:vertAlign w:val="superscript"/>
        </w:rPr>
        <w:t>4</w:t>
      </w:r>
      <w:r>
        <w:rPr>
          <w:rFonts w:ascii="Times New Roman" w:hAnsi="Times New Roman"/>
        </w:rPr>
        <w:t xml:space="preserve">He diffusion prior to fluvial rounding. </w:t>
      </w:r>
      <w:r>
        <w:rPr>
          <w:rFonts w:ascii="Times New Roman" w:hAnsi="Times New Roman"/>
          <w:vertAlign w:val="superscript"/>
        </w:rPr>
        <w:t>4</w:t>
      </w:r>
      <w:r>
        <w:rPr>
          <w:rFonts w:ascii="Times New Roman" w:hAnsi="Times New Roman"/>
        </w:rPr>
        <w:t xml:space="preserve">He is likely depleted in the rim due to post rounding </w:t>
      </w:r>
      <w:r>
        <w:rPr>
          <w:rFonts w:ascii="Times New Roman" w:hAnsi="Times New Roman"/>
          <w:vertAlign w:val="superscript"/>
        </w:rPr>
        <w:t>4</w:t>
      </w:r>
      <w:r>
        <w:rPr>
          <w:rFonts w:ascii="Times New Roman" w:hAnsi="Times New Roman"/>
        </w:rPr>
        <w:t xml:space="preserve">He redistribution. To distinguish the rim from interior, the shell of this grain was painted using dark permanent ink before crushing into small fragments. All analyses performed in this study were carried out using inkless shards from its interior. </w:t>
      </w:r>
    </w:p>
    <w:p>
      <w:pPr>
        <w:widowControl w:val="0"/>
        <w:autoSpaceDE w:val="0"/>
        <w:autoSpaceDN w:val="0"/>
        <w:adjustRightInd w:val="0"/>
        <w:spacing w:line="360" w:lineRule="auto"/>
        <w:jc w:val="both"/>
        <w:rPr>
          <w:rFonts w:ascii="Times New Roman" w:eastAsiaTheme="minorEastAsia" w:hAnsi="Times New Roman"/>
          <w:lang w:eastAsia="zh-CN"/>
        </w:rPr>
      </w:pPr>
      <w:r>
        <w:rPr>
          <w:rFonts w:ascii="Times New Roman" w:eastAsiaTheme="minorEastAsia" w:hAnsi="Times New Roman"/>
          <w:lang w:eastAsia="zh-CN"/>
        </w:rPr>
        <w:tab/>
        <w:t xml:space="preserve">Sub-mm-sized fragments were </w:t>
      </w:r>
      <w:r>
        <w:rPr>
          <w:rFonts w:ascii="Times New Roman" w:hAnsi="Times New Roman"/>
        </w:rPr>
        <w:t>used for</w:t>
      </w:r>
      <w:r>
        <w:rPr>
          <w:rFonts w:ascii="Times New Roman" w:eastAsiaTheme="minorEastAsia" w:hAnsi="Times New Roman"/>
          <w:lang w:eastAsia="zh-CN"/>
        </w:rPr>
        <w:t xml:space="preserve"> </w:t>
      </w:r>
      <w:r>
        <w:rPr>
          <w:rFonts w:ascii="Times New Roman" w:hAnsi="Times New Roman"/>
        </w:rPr>
        <w:t>compositional and conventional (U-</w:t>
      </w:r>
      <w:proofErr w:type="spellStart"/>
      <w:r>
        <w:rPr>
          <w:rFonts w:ascii="Times New Roman" w:hAnsi="Times New Roman"/>
        </w:rPr>
        <w:t>Th</w:t>
      </w:r>
      <w:proofErr w:type="spellEnd"/>
      <w:r>
        <w:rPr>
          <w:rFonts w:ascii="Times New Roman" w:hAnsi="Times New Roman"/>
        </w:rPr>
        <w:t xml:space="preserve">)/He studies, and mm-sized ones for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w:t>
      </w:r>
      <w:r>
        <w:rPr>
          <w:rFonts w:ascii="Times New Roman" w:hAnsi="Times New Roman"/>
          <w:lang w:eastAsia="zh-CN"/>
        </w:rPr>
        <w:t>analyses</w:t>
      </w:r>
      <w:r>
        <w:rPr>
          <w:rFonts w:ascii="Times New Roman" w:hAnsi="Times New Roman"/>
        </w:rPr>
        <w:t xml:space="preserve">. </w:t>
      </w:r>
      <w:r>
        <w:rPr>
          <w:rFonts w:ascii="Times New Roman" w:eastAsiaTheme="minorEastAsia" w:hAnsi="Times New Roman"/>
          <w:lang w:eastAsia="zh-CN"/>
        </w:rPr>
        <w:t xml:space="preserve">To ensure thorough characterization of the studied zircon, the chemical and isotopic analyses were conducted using a range of different techniques. Where possible and necessary, the measurements were reproduced by similar techniques in different laboratories, as detailed below. </w:t>
      </w:r>
    </w:p>
    <w:p>
      <w:pPr>
        <w:widowControl w:val="0"/>
        <w:autoSpaceDE w:val="0"/>
        <w:autoSpaceDN w:val="0"/>
        <w:adjustRightInd w:val="0"/>
        <w:spacing w:line="360" w:lineRule="auto"/>
        <w:jc w:val="both"/>
        <w:rPr>
          <w:rFonts w:ascii="Times New Roman" w:eastAsiaTheme="minorEastAsia" w:hAnsi="Times New Roman"/>
          <w:lang w:eastAsia="zh-CN"/>
        </w:rPr>
      </w:pPr>
    </w:p>
    <w:p>
      <w:pPr>
        <w:spacing w:line="360" w:lineRule="auto"/>
        <w:jc w:val="both"/>
        <w:rPr>
          <w:rFonts w:ascii="Times New Roman" w:hAnsi="Times New Roman"/>
        </w:rPr>
      </w:pPr>
      <w:r>
        <w:rPr>
          <w:rFonts w:ascii="Times New Roman" w:eastAsia="SimSun" w:hAnsi="Times New Roman"/>
          <w:lang w:eastAsia="zh-CN"/>
        </w:rPr>
        <w:t xml:space="preserve">3.1. </w:t>
      </w:r>
      <w:r>
        <w:rPr>
          <w:rFonts w:ascii="Times New Roman" w:hAnsi="Times New Roman"/>
        </w:rPr>
        <w:t>Fission-track mapping and dating</w:t>
      </w:r>
    </w:p>
    <w:p>
      <w:pPr>
        <w:widowControl w:val="0"/>
        <w:autoSpaceDE w:val="0"/>
        <w:autoSpaceDN w:val="0"/>
        <w:adjustRightInd w:val="0"/>
        <w:spacing w:line="360" w:lineRule="auto"/>
        <w:jc w:val="both"/>
        <w:rPr>
          <w:rFonts w:ascii="Times New Roman" w:hAnsi="Times New Roman"/>
        </w:rPr>
      </w:pPr>
      <w:r>
        <w:rPr>
          <w:rFonts w:ascii="Times New Roman" w:hAnsi="Times New Roman"/>
        </w:rPr>
        <w:t xml:space="preserve">Fission tracks in zircon, formed by spontaneous fission events of </w:t>
      </w:r>
      <w:r>
        <w:rPr>
          <w:rFonts w:ascii="Times New Roman" w:hAnsi="Times New Roman"/>
          <w:vertAlign w:val="superscript"/>
        </w:rPr>
        <w:t>238</w:t>
      </w:r>
      <w:r>
        <w:rPr>
          <w:rFonts w:ascii="Times New Roman" w:hAnsi="Times New Roman"/>
        </w:rPr>
        <w:t xml:space="preserve">U, are visible under optical microscopes after being enlarged by chemical etching. Any density zoning of fission-tracks thus indicate U inhomogeneity. The most appealing </w:t>
      </w:r>
      <w:r>
        <w:rPr>
          <w:rFonts w:ascii="Times New Roman" w:hAnsi="Times New Roman"/>
        </w:rPr>
        <w:lastRenderedPageBreak/>
        <w:t xml:space="preserve">advantage of optical </w:t>
      </w:r>
      <w:r>
        <w:rPr>
          <w:rFonts w:ascii="Times New Roman" w:eastAsiaTheme="minorEastAsia" w:hAnsi="Times New Roman"/>
          <w:lang w:eastAsia="zh-CN"/>
        </w:rPr>
        <w:t>f</w:t>
      </w:r>
      <w:r>
        <w:rPr>
          <w:rFonts w:ascii="Times New Roman" w:hAnsi="Times New Roman"/>
        </w:rPr>
        <w:t xml:space="preserve">ission-track mapping is that it enables quick examination of evident U zoning in large and numerous grains without incurring any significant </w:t>
      </w:r>
      <w:r>
        <w:rPr>
          <w:rFonts w:ascii="Times New Roman" w:eastAsiaTheme="minorEastAsia" w:hAnsi="Times New Roman"/>
          <w:lang w:eastAsia="zh-CN"/>
        </w:rPr>
        <w:t>financial cost</w:t>
      </w:r>
      <w:r>
        <w:rPr>
          <w:rFonts w:ascii="Times New Roman" w:hAnsi="Times New Roman"/>
        </w:rPr>
        <w:t xml:space="preserve">. For this reason, we firstly studied the fission-track distribution in the zircon sample. </w:t>
      </w:r>
    </w:p>
    <w:p>
      <w:pPr>
        <w:widowControl w:val="0"/>
        <w:autoSpaceDE w:val="0"/>
        <w:autoSpaceDN w:val="0"/>
        <w:adjustRightInd w:val="0"/>
        <w:spacing w:line="360" w:lineRule="auto"/>
        <w:ind w:firstLine="720"/>
        <w:jc w:val="both"/>
        <w:rPr>
          <w:rFonts w:ascii="Times New Roman" w:hAnsi="Times New Roman"/>
        </w:rPr>
      </w:pPr>
      <w:r>
        <w:rPr>
          <w:rFonts w:ascii="Times New Roman" w:hAnsi="Times New Roman"/>
        </w:rPr>
        <w:t>Zircon shards were mounted in Teflon sheet, ground and polished to an optical finish to expose internal grain surfaces. Polished mounts were etched in a eutectic KOH-</w:t>
      </w:r>
      <w:proofErr w:type="spellStart"/>
      <w:r>
        <w:rPr>
          <w:rFonts w:ascii="Times New Roman" w:hAnsi="Times New Roman"/>
        </w:rPr>
        <w:t>NaOH</w:t>
      </w:r>
      <w:proofErr w:type="spellEnd"/>
      <w:r>
        <w:rPr>
          <w:rFonts w:ascii="Times New Roman" w:hAnsi="Times New Roman"/>
        </w:rPr>
        <w:t xml:space="preserve"> melt at ~235 </w:t>
      </w:r>
      <w:proofErr w:type="spellStart"/>
      <w:r>
        <w:rPr>
          <w:rFonts w:ascii="Times New Roman" w:hAnsi="Times New Roman"/>
          <w:vertAlign w:val="superscript"/>
        </w:rPr>
        <w:t>o</w:t>
      </w:r>
      <w:r>
        <w:rPr>
          <w:rFonts w:ascii="Times New Roman" w:hAnsi="Times New Roman"/>
        </w:rPr>
        <w:t>C</w:t>
      </w:r>
      <w:proofErr w:type="spellEnd"/>
      <w:r>
        <w:rPr>
          <w:rFonts w:ascii="Times New Roman" w:hAnsi="Times New Roman"/>
        </w:rPr>
        <w:t xml:space="preserve"> for ~10 hours. Spontaneous track distributions were analyzed using a Zeiss </w:t>
      </w:r>
      <w:proofErr w:type="spellStart"/>
      <w:r>
        <w:rPr>
          <w:rFonts w:ascii="Times New Roman" w:hAnsi="Times New Roman"/>
        </w:rPr>
        <w:t>Axioplan</w:t>
      </w:r>
      <w:proofErr w:type="spellEnd"/>
      <w:r>
        <w:rPr>
          <w:rFonts w:ascii="Times New Roman" w:hAnsi="Times New Roman"/>
        </w:rPr>
        <w:t xml:space="preserve"> microscope, coupled with a projection tube and a digitizing tablet. The microscope </w:t>
      </w:r>
      <w:r>
        <w:rPr>
          <w:rFonts w:ascii="Times New Roman" w:hAnsi="Times New Roman"/>
          <w:shd w:val="clear" w:color="auto" w:fill="FFFFFF"/>
        </w:rPr>
        <w:t xml:space="preserve">eyepiece </w:t>
      </w:r>
      <w:proofErr w:type="spellStart"/>
      <w:r>
        <w:rPr>
          <w:rFonts w:ascii="Times New Roman" w:hAnsi="Times New Roman"/>
          <w:shd w:val="clear" w:color="auto" w:fill="FFFFFF"/>
        </w:rPr>
        <w:t>graticule</w:t>
      </w:r>
      <w:proofErr w:type="spellEnd"/>
      <w:r>
        <w:rPr>
          <w:rFonts w:ascii="Times New Roman" w:hAnsi="Times New Roman"/>
        </w:rPr>
        <w:t xml:space="preserve"> was precisely calibrated using a stage micrometer.</w:t>
      </w:r>
    </w:p>
    <w:p>
      <w:pPr>
        <w:spacing w:line="360" w:lineRule="auto"/>
        <w:ind w:firstLine="720"/>
        <w:jc w:val="both"/>
        <w:rPr>
          <w:rFonts w:ascii="Times New Roman" w:eastAsiaTheme="minorEastAsia" w:hAnsi="Times New Roman"/>
          <w:lang w:eastAsia="zh-CN"/>
        </w:rPr>
      </w:pPr>
      <w:r>
        <w:rPr>
          <w:rFonts w:ascii="Times New Roman" w:eastAsiaTheme="minorEastAsia" w:hAnsi="Times New Roman"/>
          <w:lang w:eastAsia="zh-CN"/>
        </w:rPr>
        <w:t xml:space="preserve">Zircon fission-track dating used a modified version of the LA-ICP-MS dating method of </w:t>
      </w:r>
      <w:proofErr w:type="spellStart"/>
      <w:r>
        <w:rPr>
          <w:rFonts w:ascii="Times New Roman" w:eastAsiaTheme="minorEastAsia" w:hAnsi="Times New Roman"/>
          <w:lang w:eastAsia="zh-CN"/>
        </w:rPr>
        <w:t>Hasebe</w:t>
      </w:r>
      <w:proofErr w:type="spellEnd"/>
      <w:r>
        <w:rPr>
          <w:rFonts w:ascii="Times New Roman" w:eastAsiaTheme="minorEastAsia" w:hAnsi="Times New Roman"/>
          <w:lang w:eastAsia="zh-CN"/>
        </w:rPr>
        <w:t xml:space="preserve"> et al. (2004). After point-counting of fission-track density, the zircon mount was transferred to LA-ICP-MS for U concentration determination (for the experiment method, see section 3.4). Age calculation used the following equation:</w:t>
      </w:r>
    </w:p>
    <w:p>
      <w:pPr>
        <w:spacing w:line="360" w:lineRule="auto"/>
        <w:jc w:val="center"/>
        <w:rPr>
          <w:rFonts w:ascii="Times New Roman" w:eastAsiaTheme="minorEastAsia" w:hAnsi="Times New Roman"/>
          <w:lang w:eastAsia="zh-CN"/>
        </w:rPr>
      </w:pPr>
      <m:oMathPara>
        <m:oMath>
          <m:r>
            <w:rPr>
              <w:rFonts w:ascii="Cambria Math" w:eastAsiaTheme="minorEastAsia" w:hAnsi="Cambria Math"/>
              <w:lang w:eastAsia="zh-CN"/>
            </w:rPr>
            <m:t>t=</m:t>
          </m:r>
          <m:f>
            <m:fPr>
              <m:ctrlPr>
                <w:rPr>
                  <w:rFonts w:ascii="Cambria Math" w:eastAsiaTheme="minorEastAsia" w:hAnsi="Cambria Math"/>
                  <w:i/>
                  <w:lang w:eastAsia="zh-CN"/>
                </w:rPr>
              </m:ctrlPr>
            </m:fPr>
            <m:num>
              <m:r>
                <w:rPr>
                  <w:rFonts w:ascii="Cambria Math" w:eastAsiaTheme="minorEastAsia" w:hAnsi="Cambria Math"/>
                  <w:lang w:eastAsia="zh-CN"/>
                </w:rPr>
                <m:t>1</m:t>
              </m:r>
            </m:num>
            <m:den>
              <m:sSub>
                <m:sSubPr>
                  <m:ctrlPr>
                    <w:rPr>
                      <w:rFonts w:ascii="Cambria Math" w:eastAsiaTheme="minorEastAsia" w:hAnsi="Cambria Math"/>
                      <w:i/>
                      <w:lang w:eastAsia="zh-CN"/>
                    </w:rPr>
                  </m:ctrlPr>
                </m:sSubPr>
                <m:e>
                  <m:r>
                    <w:rPr>
                      <w:rFonts w:ascii="Cambria Math" w:eastAsiaTheme="minorEastAsia" w:hAnsi="Cambria Math"/>
                      <w:lang w:eastAsia="zh-CN"/>
                    </w:rPr>
                    <m:t>λ</m:t>
                  </m:r>
                </m:e>
                <m:sub>
                  <m:r>
                    <w:rPr>
                      <w:rFonts w:ascii="Cambria Math" w:eastAsiaTheme="minorEastAsia" w:hAnsi="Cambria Math"/>
                      <w:lang w:eastAsia="zh-CN"/>
                    </w:rPr>
                    <m:t>D</m:t>
                  </m:r>
                </m:sub>
              </m:sSub>
            </m:den>
          </m:f>
          <m:r>
            <w:rPr>
              <w:rFonts w:ascii="Cambria Math" w:eastAsiaTheme="minorEastAsia" w:hAnsi="Cambria Math"/>
              <w:lang w:eastAsia="zh-CN"/>
            </w:rPr>
            <m:t>∙ln</m:t>
          </m:r>
          <m:d>
            <m:dPr>
              <m:ctrlPr>
                <w:rPr>
                  <w:rFonts w:ascii="Cambria Math" w:eastAsiaTheme="minorEastAsia" w:hAnsi="Cambria Math"/>
                  <w:i/>
                  <w:lang w:eastAsia="zh-CN"/>
                </w:rPr>
              </m:ctrlPr>
            </m:dPr>
            <m:e>
              <m:r>
                <w:rPr>
                  <w:rFonts w:ascii="Cambria Math" w:eastAsiaTheme="minorEastAsia" w:hAnsi="Cambria Math"/>
                  <w:lang w:eastAsia="zh-CN"/>
                </w:rPr>
                <m:t>1+</m:t>
              </m:r>
              <m:f>
                <m:fPr>
                  <m:ctrlPr>
                    <w:rPr>
                      <w:rFonts w:ascii="Cambria Math" w:eastAsiaTheme="minorEastAsia" w:hAnsi="Cambria Math"/>
                      <w:i/>
                      <w:lang w:eastAsia="zh-CN"/>
                    </w:rPr>
                  </m:ctrlPr>
                </m:fPr>
                <m:num>
                  <m:sSub>
                    <m:sSubPr>
                      <m:ctrlPr>
                        <w:rPr>
                          <w:rFonts w:ascii="Cambria Math" w:eastAsiaTheme="minorEastAsia" w:hAnsi="Cambria Math"/>
                          <w:i/>
                          <w:lang w:eastAsia="zh-CN"/>
                        </w:rPr>
                      </m:ctrlPr>
                    </m:sSubPr>
                    <m:e>
                      <m:r>
                        <w:rPr>
                          <w:rFonts w:ascii="Cambria Math" w:eastAsiaTheme="minorEastAsia" w:hAnsi="Cambria Math"/>
                          <w:lang w:eastAsia="zh-CN"/>
                        </w:rPr>
                        <m:t>ρ</m:t>
                      </m:r>
                    </m:e>
                    <m:sub>
                      <m:r>
                        <w:rPr>
                          <w:rFonts w:ascii="Cambria Math" w:eastAsiaTheme="minorEastAsia" w:hAnsi="Cambria Math"/>
                          <w:lang w:eastAsia="zh-CN"/>
                        </w:rPr>
                        <m:t>s</m:t>
                      </m:r>
                    </m:sub>
                  </m:sSub>
                  <m:r>
                    <w:rPr>
                      <w:rFonts w:ascii="Cambria Math" w:eastAsiaTheme="minorEastAsia" w:hAnsi="Cambria Math"/>
                      <w:lang w:eastAsia="zh-CN"/>
                    </w:rPr>
                    <m:t>∙</m:t>
                  </m:r>
                  <m:sSub>
                    <m:sSubPr>
                      <m:ctrlPr>
                        <w:rPr>
                          <w:rFonts w:ascii="Cambria Math" w:eastAsiaTheme="minorEastAsia" w:hAnsi="Cambria Math"/>
                          <w:i/>
                          <w:lang w:eastAsia="zh-CN"/>
                        </w:rPr>
                      </m:ctrlPr>
                    </m:sSubPr>
                    <m:e>
                      <m:r>
                        <w:rPr>
                          <w:rFonts w:ascii="Cambria Math" w:eastAsiaTheme="minorEastAsia" w:hAnsi="Cambria Math"/>
                          <w:lang w:eastAsia="zh-CN"/>
                        </w:rPr>
                        <m:t>λ</m:t>
                      </m:r>
                    </m:e>
                    <m:sub>
                      <m:r>
                        <w:rPr>
                          <w:rFonts w:ascii="Cambria Math" w:eastAsiaTheme="minorEastAsia" w:hAnsi="Cambria Math"/>
                          <w:lang w:eastAsia="zh-CN"/>
                        </w:rPr>
                        <m:t>D</m:t>
                      </m:r>
                    </m:sub>
                  </m:sSub>
                  <m:sSub>
                    <m:sSubPr>
                      <m:ctrlPr>
                        <w:rPr>
                          <w:rFonts w:ascii="Cambria Math" w:eastAsia="SimSun" w:hAnsi="Cambria Math"/>
                          <w:i/>
                          <w:lang w:eastAsia="zh-CN"/>
                        </w:rPr>
                      </m:ctrlPr>
                    </m:sSubPr>
                    <m:e>
                      <m:r>
                        <w:rPr>
                          <w:rFonts w:ascii="Cambria Math" w:eastAsia="SimSun" w:hAnsi="Cambria Math"/>
                          <w:lang w:eastAsia="zh-CN"/>
                        </w:rPr>
                        <m:t>∙M</m:t>
                      </m:r>
                    </m:e>
                    <m:sub>
                      <m:r>
                        <w:rPr>
                          <w:rFonts w:ascii="Cambria Math" w:eastAsia="SimSun" w:hAnsi="Cambria Math"/>
                          <w:lang w:eastAsia="zh-CN"/>
                        </w:rPr>
                        <m:t>238</m:t>
                      </m:r>
                    </m:sub>
                  </m:sSub>
                </m:num>
                <m:den>
                  <m:sSub>
                    <m:sSubPr>
                      <m:ctrlPr>
                        <w:rPr>
                          <w:rFonts w:ascii="Cambria Math" w:eastAsiaTheme="minorEastAsia" w:hAnsi="Cambria Math"/>
                          <w:i/>
                          <w:lang w:eastAsia="zh-CN"/>
                        </w:rPr>
                      </m:ctrlPr>
                    </m:sSubPr>
                    <m:e>
                      <m:r>
                        <w:rPr>
                          <w:rFonts w:ascii="Cambria Math" w:eastAsiaTheme="minorEastAsia" w:hAnsi="Cambria Math"/>
                          <w:lang w:eastAsia="zh-CN"/>
                        </w:rPr>
                        <m:t>λ</m:t>
                      </m:r>
                    </m:e>
                    <m:sub>
                      <m:r>
                        <w:rPr>
                          <w:rFonts w:ascii="Cambria Math" w:eastAsiaTheme="minorEastAsia" w:hAnsi="Cambria Math"/>
                          <w:lang w:eastAsia="zh-CN"/>
                        </w:rPr>
                        <m:t>f</m:t>
                      </m:r>
                    </m:sub>
                  </m:sSub>
                  <m:sSub>
                    <m:sSubPr>
                      <m:ctrlPr>
                        <w:rPr>
                          <w:rFonts w:ascii="Cambria Math" w:eastAsiaTheme="minorEastAsia" w:hAnsi="Cambria Math"/>
                          <w:i/>
                          <w:lang w:eastAsia="zh-CN"/>
                        </w:rPr>
                      </m:ctrlPr>
                    </m:sSubPr>
                    <m:e>
                      <m:r>
                        <w:rPr>
                          <w:rFonts w:ascii="Cambria Math" w:eastAsiaTheme="minorEastAsia" w:hAnsi="Cambria Math"/>
                          <w:lang w:eastAsia="zh-CN"/>
                        </w:rPr>
                        <m:t>∙N</m:t>
                      </m:r>
                    </m:e>
                    <m:sub>
                      <m:r>
                        <w:rPr>
                          <w:rFonts w:ascii="Cambria Math" w:eastAsiaTheme="minorEastAsia" w:hAnsi="Cambria Math"/>
                          <w:lang w:eastAsia="zh-CN"/>
                        </w:rPr>
                        <m:t>A</m:t>
                      </m:r>
                    </m:sub>
                  </m:sSub>
                  <m:sSub>
                    <m:sSubPr>
                      <m:ctrlPr>
                        <w:rPr>
                          <w:rFonts w:ascii="Cambria Math" w:eastAsiaTheme="minorEastAsia" w:hAnsi="Cambria Math"/>
                          <w:i/>
                          <w:lang w:eastAsia="zh-CN"/>
                        </w:rPr>
                      </m:ctrlPr>
                    </m:sSubPr>
                    <m:e>
                      <m:r>
                        <w:rPr>
                          <w:rFonts w:ascii="Cambria Math" w:eastAsiaTheme="minorEastAsia" w:hAnsi="Cambria Math"/>
                          <w:lang w:eastAsia="zh-CN"/>
                        </w:rPr>
                        <m:t>∙c</m:t>
                      </m:r>
                    </m:e>
                    <m:sub>
                      <m:r>
                        <w:rPr>
                          <w:rFonts w:ascii="Cambria Math" w:eastAsiaTheme="minorEastAsia" w:hAnsi="Cambria Math"/>
                          <w:lang w:eastAsia="zh-CN"/>
                        </w:rPr>
                        <m:t>U</m:t>
                      </m:r>
                    </m:sub>
                  </m:sSub>
                  <m:sSup>
                    <m:sSupPr>
                      <m:ctrlPr>
                        <w:rPr>
                          <w:rFonts w:ascii="Cambria Math" w:eastAsiaTheme="minorEastAsia" w:hAnsi="Cambria Math"/>
                          <w:i/>
                          <w:lang w:eastAsia="zh-CN"/>
                        </w:rPr>
                      </m:ctrlPr>
                    </m:sSupPr>
                    <m:e>
                      <m:r>
                        <w:rPr>
                          <w:rFonts w:ascii="Cambria Math" w:eastAsiaTheme="minorEastAsia" w:hAnsi="Cambria Math"/>
                          <w:lang w:eastAsia="zh-CN"/>
                        </w:rPr>
                        <m:t>∙10</m:t>
                      </m:r>
                    </m:e>
                    <m:sup>
                      <m:r>
                        <w:rPr>
                          <w:rFonts w:ascii="Cambria Math" w:eastAsiaTheme="minorEastAsia" w:hAnsi="Cambria Math"/>
                          <w:lang w:eastAsia="zh-CN"/>
                        </w:rPr>
                        <m:t>-6</m:t>
                      </m:r>
                    </m:sup>
                  </m:sSup>
                  <m:r>
                    <w:rPr>
                      <w:rFonts w:ascii="Cambria Math" w:eastAsiaTheme="minorEastAsia" w:hAnsi="Cambria Math"/>
                      <w:lang w:eastAsia="zh-CN"/>
                    </w:rPr>
                    <m:t>∙d</m:t>
                  </m:r>
                  <m:sSub>
                    <m:sSubPr>
                      <m:ctrlPr>
                        <w:rPr>
                          <w:rFonts w:ascii="Cambria Math" w:eastAsiaTheme="minorEastAsia" w:hAnsi="Cambria Math"/>
                          <w:i/>
                          <w:lang w:eastAsia="zh-CN"/>
                        </w:rPr>
                      </m:ctrlPr>
                    </m:sSubPr>
                    <m:e>
                      <m:r>
                        <w:rPr>
                          <w:rFonts w:ascii="Cambria Math" w:eastAsiaTheme="minorEastAsia" w:hAnsi="Cambria Math"/>
                          <w:lang w:eastAsia="zh-CN"/>
                        </w:rPr>
                        <m:t>∙R</m:t>
                      </m:r>
                    </m:e>
                    <m:sub>
                      <m:r>
                        <w:rPr>
                          <w:rFonts w:ascii="Cambria Math" w:eastAsiaTheme="minorEastAsia" w:hAnsi="Cambria Math"/>
                          <w:lang w:eastAsia="zh-CN"/>
                        </w:rPr>
                        <m:t>sp</m:t>
                      </m:r>
                    </m:sub>
                  </m:sSub>
                  <m:r>
                    <w:rPr>
                      <w:rFonts w:ascii="Cambria Math" w:eastAsiaTheme="minorEastAsia" w:hAnsi="Cambria Math"/>
                      <w:lang w:eastAsia="zh-CN"/>
                    </w:rPr>
                    <m:t>∙k</m:t>
                  </m:r>
                </m:den>
              </m:f>
            </m:e>
          </m:d>
        </m:oMath>
      </m:oMathPara>
    </w:p>
    <w:p>
      <w:pPr>
        <w:spacing w:line="360" w:lineRule="auto"/>
        <w:jc w:val="both"/>
        <w:rPr>
          <w:rFonts w:ascii="Times New Roman" w:eastAsiaTheme="minorEastAsia" w:hAnsi="Times New Roman"/>
          <w:lang w:eastAsia="zh-CN"/>
        </w:rPr>
      </w:pPr>
      <w:r>
        <w:rPr>
          <w:rFonts w:ascii="Times New Roman" w:eastAsiaTheme="minorEastAsia" w:hAnsi="Times New Roman"/>
          <w:lang w:eastAsia="zh-CN"/>
        </w:rPr>
        <w:t xml:space="preserve">where </w:t>
      </w:r>
      <w:proofErr w:type="spellStart"/>
      <w:r>
        <w:rPr>
          <w:rFonts w:ascii="Times New Roman" w:eastAsiaTheme="minorEastAsia" w:hAnsi="Times New Roman"/>
          <w:i/>
          <w:lang w:eastAsia="zh-CN"/>
        </w:rPr>
        <w:t>t</w:t>
      </w:r>
      <w:proofErr w:type="spellEnd"/>
      <w:r>
        <w:rPr>
          <w:rFonts w:ascii="Times New Roman" w:eastAsiaTheme="minorEastAsia" w:hAnsi="Times New Roman"/>
          <w:lang w:eastAsia="zh-CN"/>
        </w:rPr>
        <w:t xml:space="preserve"> is fission-track age (in </w:t>
      </w:r>
      <w:proofErr w:type="spellStart"/>
      <w:r>
        <w:rPr>
          <w:rFonts w:ascii="Times New Roman" w:eastAsiaTheme="minorEastAsia" w:hAnsi="Times New Roman"/>
          <w:lang w:eastAsia="zh-CN"/>
        </w:rPr>
        <w:t>yr</w:t>
      </w:r>
      <w:proofErr w:type="spellEnd"/>
      <w:r>
        <w:rPr>
          <w:rFonts w:ascii="Times New Roman" w:eastAsiaTheme="minorEastAsia" w:hAnsi="Times New Roman"/>
          <w:lang w:eastAsia="zh-CN"/>
        </w:rPr>
        <w:t xml:space="preserve">), </w:t>
      </w:r>
      <w:proofErr w:type="spellStart"/>
      <w:r>
        <w:rPr>
          <w:rFonts w:ascii="Times New Roman" w:eastAsia="SimSun" w:hAnsi="Times New Roman"/>
          <w:i/>
          <w:lang w:eastAsia="zh-CN"/>
        </w:rPr>
        <w:t>λ</w:t>
      </w:r>
      <w:r>
        <w:rPr>
          <w:rFonts w:ascii="Times New Roman" w:eastAsia="SimSun" w:hAnsi="Times New Roman"/>
          <w:i/>
          <w:vertAlign w:val="subscript"/>
          <w:lang w:eastAsia="zh-CN"/>
        </w:rPr>
        <w:t>D</w:t>
      </w:r>
      <w:proofErr w:type="spellEnd"/>
      <w:r>
        <w:rPr>
          <w:rFonts w:ascii="Times New Roman" w:eastAsia="SimSun" w:hAnsi="Times New Roman"/>
          <w:lang w:eastAsia="zh-CN"/>
        </w:rPr>
        <w:t xml:space="preserve"> and </w:t>
      </w:r>
      <w:proofErr w:type="spellStart"/>
      <w:r>
        <w:rPr>
          <w:rFonts w:ascii="Times New Roman" w:eastAsia="SimSun" w:hAnsi="Times New Roman"/>
          <w:i/>
          <w:lang w:eastAsia="zh-CN"/>
        </w:rPr>
        <w:t>λ</w:t>
      </w:r>
      <w:r>
        <w:rPr>
          <w:rFonts w:ascii="Times New Roman" w:eastAsia="SimSun" w:hAnsi="Times New Roman"/>
          <w:i/>
          <w:vertAlign w:val="subscript"/>
          <w:lang w:eastAsia="zh-CN"/>
        </w:rPr>
        <w:t>f</w:t>
      </w:r>
      <w:proofErr w:type="spellEnd"/>
      <w:r>
        <w:rPr>
          <w:rFonts w:ascii="Times New Roman" w:eastAsia="SimSun" w:hAnsi="Times New Roman"/>
          <w:lang w:eastAsia="zh-CN"/>
        </w:rPr>
        <w:t xml:space="preserve"> are </w:t>
      </w:r>
      <w:r>
        <w:rPr>
          <w:rFonts w:ascii="Times New Roman" w:eastAsia="SimSun" w:hAnsi="Times New Roman"/>
          <w:vertAlign w:val="superscript"/>
          <w:lang w:eastAsia="zh-CN"/>
        </w:rPr>
        <w:t>238</w:t>
      </w:r>
      <w:r>
        <w:rPr>
          <w:rFonts w:ascii="Times New Roman" w:eastAsia="SimSun" w:hAnsi="Times New Roman"/>
          <w:lang w:eastAsia="zh-CN"/>
        </w:rPr>
        <w:t xml:space="preserve">U total decay constant (1.55125 </w:t>
      </w:r>
      <w:r>
        <w:rPr>
          <w:rFonts w:ascii="Times New Roman" w:hAnsi="Times New Roman"/>
        </w:rPr>
        <w:t>× 10</w:t>
      </w:r>
      <w:r>
        <w:rPr>
          <w:rFonts w:ascii="Times New Roman" w:eastAsia="SimSun" w:hAnsi="Times New Roman"/>
          <w:vertAlign w:val="superscript"/>
          <w:lang w:eastAsia="zh-CN"/>
        </w:rPr>
        <w:t>-10</w:t>
      </w:r>
      <w:r>
        <w:rPr>
          <w:rFonts w:ascii="Times New Roman" w:eastAsia="SimSun" w:hAnsi="Times New Roman"/>
          <w:lang w:eastAsia="zh-CN"/>
        </w:rPr>
        <w:t xml:space="preserve"> yr</w:t>
      </w:r>
      <w:r>
        <w:rPr>
          <w:rFonts w:ascii="Times New Roman" w:eastAsia="SimSun" w:hAnsi="Times New Roman"/>
          <w:vertAlign w:val="superscript"/>
          <w:lang w:eastAsia="zh-CN"/>
        </w:rPr>
        <w:t>-1</w:t>
      </w:r>
      <w:r>
        <w:rPr>
          <w:rFonts w:ascii="Times New Roman" w:eastAsia="SimSun" w:hAnsi="Times New Roman"/>
          <w:lang w:eastAsia="zh-CN"/>
        </w:rPr>
        <w:t xml:space="preserve">) </w:t>
      </w:r>
      <w:r>
        <w:rPr>
          <w:rFonts w:ascii="Times New Roman" w:eastAsia="SimSun" w:hAnsi="Times New Roman"/>
          <w:noProof/>
          <w:lang w:eastAsia="zh-CN"/>
        </w:rPr>
        <w:t>(Jaffey et al., 1971)</w:t>
      </w:r>
      <w:r>
        <w:rPr>
          <w:rFonts w:ascii="Times New Roman" w:eastAsia="SimSun" w:hAnsi="Times New Roman"/>
          <w:lang w:eastAsia="zh-CN"/>
        </w:rPr>
        <w:t xml:space="preserve"> and spontaneous fission decay constant (8.45 </w:t>
      </w:r>
      <w:r>
        <w:rPr>
          <w:rFonts w:ascii="Times New Roman" w:hAnsi="Times New Roman"/>
        </w:rPr>
        <w:t>× 10</w:t>
      </w:r>
      <w:r>
        <w:rPr>
          <w:rFonts w:ascii="Times New Roman" w:eastAsia="SimSun" w:hAnsi="Times New Roman"/>
          <w:vertAlign w:val="superscript"/>
          <w:lang w:eastAsia="zh-CN"/>
        </w:rPr>
        <w:t>-17</w:t>
      </w:r>
      <w:r>
        <w:rPr>
          <w:rFonts w:ascii="Times New Roman" w:eastAsia="SimSun" w:hAnsi="Times New Roman"/>
          <w:lang w:eastAsia="zh-CN"/>
        </w:rPr>
        <w:t xml:space="preserve"> year</w:t>
      </w:r>
      <w:r>
        <w:rPr>
          <w:rFonts w:ascii="Times New Roman" w:eastAsia="SimSun" w:hAnsi="Times New Roman"/>
          <w:vertAlign w:val="superscript"/>
          <w:lang w:eastAsia="zh-CN"/>
        </w:rPr>
        <w:t>-1</w:t>
      </w:r>
      <w:r>
        <w:rPr>
          <w:rFonts w:ascii="Times New Roman" w:eastAsia="SimSun" w:hAnsi="Times New Roman"/>
          <w:lang w:eastAsia="zh-CN"/>
        </w:rPr>
        <w:t xml:space="preserve">) </w:t>
      </w:r>
      <w:r>
        <w:rPr>
          <w:rFonts w:ascii="Times New Roman" w:eastAsia="SimSun" w:hAnsi="Times New Roman"/>
          <w:noProof/>
          <w:lang w:eastAsia="zh-CN"/>
        </w:rPr>
        <w:t>(Holden and Hoffman, 2000)</w:t>
      </w:r>
      <w:r>
        <w:rPr>
          <w:rFonts w:ascii="Times New Roman" w:eastAsia="SimSun" w:hAnsi="Times New Roman"/>
          <w:lang w:eastAsia="zh-CN"/>
        </w:rPr>
        <w:t xml:space="preserve">, </w:t>
      </w:r>
      <w:proofErr w:type="spellStart"/>
      <w:r>
        <w:rPr>
          <w:rFonts w:ascii="Times New Roman" w:eastAsiaTheme="minorEastAsia" w:hAnsi="Times New Roman"/>
          <w:i/>
          <w:lang w:eastAsia="zh-CN"/>
        </w:rPr>
        <w:t>ρ</w:t>
      </w:r>
      <w:r>
        <w:rPr>
          <w:rFonts w:ascii="Times New Roman" w:eastAsiaTheme="minorEastAsia" w:hAnsi="Times New Roman"/>
          <w:i/>
          <w:vertAlign w:val="subscript"/>
          <w:lang w:eastAsia="zh-CN"/>
        </w:rPr>
        <w:t>s</w:t>
      </w:r>
      <w:proofErr w:type="spellEnd"/>
      <w:r>
        <w:rPr>
          <w:rFonts w:ascii="Times New Roman" w:eastAsiaTheme="minorEastAsia" w:hAnsi="Times New Roman"/>
          <w:lang w:eastAsia="zh-CN"/>
        </w:rPr>
        <w:t xml:space="preserve"> is the spontaneous fission track density (in N/cm</w:t>
      </w:r>
      <w:r>
        <w:rPr>
          <w:rFonts w:ascii="Times New Roman" w:eastAsiaTheme="minorEastAsia" w:hAnsi="Times New Roman"/>
          <w:vertAlign w:val="superscript"/>
          <w:lang w:eastAsia="zh-CN"/>
        </w:rPr>
        <w:t>-2</w:t>
      </w:r>
      <w:r>
        <w:rPr>
          <w:rFonts w:ascii="Times New Roman" w:eastAsiaTheme="minorEastAsia" w:hAnsi="Times New Roman"/>
          <w:lang w:eastAsia="zh-CN"/>
        </w:rPr>
        <w:t xml:space="preserve">), </w:t>
      </w:r>
      <w:r>
        <w:rPr>
          <w:rFonts w:ascii="Times New Roman" w:eastAsia="SimSun" w:hAnsi="Times New Roman"/>
          <w:i/>
          <w:lang w:eastAsia="zh-CN"/>
        </w:rPr>
        <w:t>M</w:t>
      </w:r>
      <w:r>
        <w:rPr>
          <w:rFonts w:ascii="Times New Roman" w:eastAsia="SimSun" w:hAnsi="Times New Roman"/>
          <w:vertAlign w:val="subscript"/>
          <w:lang w:eastAsia="zh-CN"/>
        </w:rPr>
        <w:t>238</w:t>
      </w:r>
      <w:r>
        <w:rPr>
          <w:rFonts w:ascii="Times New Roman" w:eastAsia="SimSun" w:hAnsi="Times New Roman"/>
          <w:i/>
          <w:vertAlign w:val="subscript"/>
          <w:lang w:eastAsia="zh-CN"/>
        </w:rPr>
        <w:t xml:space="preserve"> </w:t>
      </w:r>
      <w:r>
        <w:rPr>
          <w:rFonts w:ascii="Times New Roman" w:eastAsia="SimSun" w:hAnsi="Times New Roman"/>
          <w:lang w:eastAsia="zh-CN"/>
        </w:rPr>
        <w:t>is</w:t>
      </w:r>
      <w:r>
        <w:rPr>
          <w:rFonts w:ascii="Times New Roman" w:eastAsia="SimSun" w:hAnsi="Times New Roman"/>
          <w:i/>
          <w:lang w:eastAsia="zh-CN"/>
        </w:rPr>
        <w:t xml:space="preserve"> </w:t>
      </w:r>
      <w:r>
        <w:rPr>
          <w:rFonts w:ascii="Times New Roman" w:eastAsia="SimSun" w:hAnsi="Times New Roman"/>
          <w:lang w:eastAsia="zh-CN"/>
        </w:rPr>
        <w:t>the molar mass of the parent isotope (in g/</w:t>
      </w:r>
      <w:proofErr w:type="spellStart"/>
      <w:r>
        <w:rPr>
          <w:rFonts w:ascii="Times New Roman" w:eastAsia="SimSun" w:hAnsi="Times New Roman"/>
          <w:lang w:eastAsia="zh-CN"/>
        </w:rPr>
        <w:t>mol</w:t>
      </w:r>
      <w:proofErr w:type="spellEnd"/>
      <w:r>
        <w:rPr>
          <w:rFonts w:ascii="Times New Roman" w:eastAsia="SimSun" w:hAnsi="Times New Roman"/>
          <w:lang w:eastAsia="zh-CN"/>
        </w:rPr>
        <w:t xml:space="preserve">), </w:t>
      </w:r>
      <w:proofErr w:type="spellStart"/>
      <w:r>
        <w:rPr>
          <w:rFonts w:ascii="Times New Roman" w:eastAsia="SimSun" w:hAnsi="Times New Roman"/>
          <w:i/>
          <w:lang w:eastAsia="zh-CN"/>
        </w:rPr>
        <w:t>c</w:t>
      </w:r>
      <w:r>
        <w:rPr>
          <w:rFonts w:ascii="Times New Roman" w:eastAsia="SimSun" w:hAnsi="Times New Roman"/>
          <w:i/>
          <w:vertAlign w:val="subscript"/>
          <w:lang w:eastAsia="zh-CN"/>
        </w:rPr>
        <w:t>U</w:t>
      </w:r>
      <w:proofErr w:type="spellEnd"/>
      <w:r>
        <w:rPr>
          <w:rFonts w:ascii="Times New Roman" w:eastAsia="SimSun" w:hAnsi="Times New Roman"/>
          <w:lang w:eastAsia="zh-CN"/>
        </w:rPr>
        <w:t xml:space="preserve"> is the present U concentration (in ppm), </w:t>
      </w:r>
      <w:r>
        <w:rPr>
          <w:rFonts w:ascii="Times New Roman" w:eastAsia="SimSun" w:hAnsi="Times New Roman"/>
          <w:i/>
          <w:lang w:eastAsia="zh-CN"/>
        </w:rPr>
        <w:t>N</w:t>
      </w:r>
      <w:r>
        <w:rPr>
          <w:rFonts w:ascii="Times New Roman" w:eastAsia="SimSun" w:hAnsi="Times New Roman"/>
          <w:i/>
          <w:vertAlign w:val="subscript"/>
          <w:lang w:eastAsia="zh-CN"/>
        </w:rPr>
        <w:t>A</w:t>
      </w:r>
      <w:r>
        <w:rPr>
          <w:rFonts w:ascii="Times New Roman" w:eastAsia="SimSun" w:hAnsi="Times New Roman"/>
          <w:lang w:eastAsia="zh-CN"/>
        </w:rPr>
        <w:t xml:space="preserve"> is Avogadro's number (in mol</w:t>
      </w:r>
      <w:r>
        <w:rPr>
          <w:rFonts w:ascii="Times New Roman" w:eastAsia="SimSun" w:hAnsi="Times New Roman"/>
          <w:vertAlign w:val="superscript"/>
          <w:lang w:eastAsia="zh-CN"/>
        </w:rPr>
        <w:t>-1</w:t>
      </w:r>
      <w:r>
        <w:rPr>
          <w:rFonts w:ascii="Times New Roman" w:eastAsia="SimSun" w:hAnsi="Times New Roman"/>
          <w:lang w:eastAsia="zh-CN"/>
        </w:rPr>
        <w:t xml:space="preserve">), </w:t>
      </w:r>
      <w:r>
        <w:rPr>
          <w:rFonts w:ascii="Times New Roman" w:eastAsia="SimSun" w:hAnsi="Times New Roman"/>
          <w:i/>
          <w:lang w:eastAsia="zh-CN"/>
        </w:rPr>
        <w:t>d</w:t>
      </w:r>
      <w:r>
        <w:rPr>
          <w:rFonts w:ascii="Times New Roman" w:eastAsia="SimSun" w:hAnsi="Times New Roman"/>
          <w:lang w:eastAsia="zh-CN"/>
        </w:rPr>
        <w:t xml:space="preserve"> is the zircon density (4.65 g/cm</w:t>
      </w:r>
      <w:r>
        <w:rPr>
          <w:rFonts w:ascii="Times New Roman" w:eastAsia="SimSun" w:hAnsi="Times New Roman"/>
          <w:vertAlign w:val="superscript"/>
          <w:lang w:eastAsia="zh-CN"/>
        </w:rPr>
        <w:t>3</w:t>
      </w:r>
      <w:r>
        <w:rPr>
          <w:rFonts w:ascii="Times New Roman" w:eastAsia="SimSun" w:hAnsi="Times New Roman"/>
          <w:lang w:eastAsia="zh-CN"/>
        </w:rPr>
        <w:t>),</w:t>
      </w:r>
      <w:r>
        <w:rPr>
          <w:rFonts w:ascii="Times New Roman" w:eastAsia="SimSun" w:hAnsi="Times New Roman"/>
          <w:i/>
          <w:lang w:eastAsia="zh-CN"/>
        </w:rPr>
        <w:t xml:space="preserve"> </w:t>
      </w:r>
      <w:proofErr w:type="spellStart"/>
      <w:r>
        <w:rPr>
          <w:rFonts w:ascii="Times New Roman" w:eastAsia="SimSun" w:hAnsi="Times New Roman"/>
          <w:i/>
          <w:lang w:eastAsia="zh-CN"/>
        </w:rPr>
        <w:t>R</w:t>
      </w:r>
      <w:r>
        <w:rPr>
          <w:rFonts w:ascii="Times New Roman" w:eastAsia="SimSun" w:hAnsi="Times New Roman"/>
          <w:i/>
          <w:vertAlign w:val="subscript"/>
          <w:lang w:eastAsia="zh-CN"/>
        </w:rPr>
        <w:t>sp</w:t>
      </w:r>
      <w:proofErr w:type="spellEnd"/>
      <w:r>
        <w:rPr>
          <w:rFonts w:ascii="Times New Roman" w:eastAsia="SimSun" w:hAnsi="Times New Roman"/>
          <w:lang w:eastAsia="zh-CN"/>
        </w:rPr>
        <w:t xml:space="preserve"> (5.51</w:t>
      </w:r>
      <w:r>
        <w:rPr>
          <w:rFonts w:ascii="Times New Roman" w:eastAsia="MS PGothic" w:hAnsi="Times New Roman"/>
          <w:sz w:val="20"/>
          <w:szCs w:val="20"/>
          <w:lang w:val="en-GB" w:eastAsia="zh-CN"/>
        </w:rPr>
        <w:t xml:space="preserve"> </w:t>
      </w:r>
      <w:r>
        <w:rPr>
          <w:rFonts w:ascii="Times New Roman" w:hAnsi="Times New Roman"/>
        </w:rPr>
        <w:t>× 10</w:t>
      </w:r>
      <w:r>
        <w:rPr>
          <w:rFonts w:ascii="Times New Roman" w:eastAsia="SimSun" w:hAnsi="Times New Roman"/>
          <w:vertAlign w:val="superscript"/>
          <w:lang w:eastAsia="zh-CN"/>
        </w:rPr>
        <w:t>-4</w:t>
      </w:r>
      <w:r>
        <w:rPr>
          <w:rFonts w:ascii="Times New Roman" w:eastAsia="SimSun" w:hAnsi="Times New Roman"/>
          <w:lang w:eastAsia="zh-CN"/>
        </w:rPr>
        <w:t xml:space="preserve"> cm) is a half of the mean </w:t>
      </w:r>
      <w:proofErr w:type="spellStart"/>
      <w:r>
        <w:rPr>
          <w:rFonts w:ascii="Times New Roman" w:eastAsia="SimSun" w:hAnsi="Times New Roman"/>
          <w:lang w:eastAsia="zh-CN"/>
        </w:rPr>
        <w:t>etchable</w:t>
      </w:r>
      <w:proofErr w:type="spellEnd"/>
      <w:r>
        <w:rPr>
          <w:rFonts w:ascii="Times New Roman" w:eastAsia="SimSun" w:hAnsi="Times New Roman"/>
          <w:lang w:eastAsia="zh-CN"/>
        </w:rPr>
        <w:t xml:space="preserve"> spontaneous fission-track length in </w:t>
      </w:r>
      <w:proofErr w:type="spellStart"/>
      <w:r>
        <w:rPr>
          <w:rFonts w:ascii="Times New Roman" w:eastAsia="SimSun" w:hAnsi="Times New Roman"/>
          <w:lang w:eastAsia="zh-CN"/>
        </w:rPr>
        <w:t>unannealed</w:t>
      </w:r>
      <w:proofErr w:type="spellEnd"/>
      <w:r>
        <w:rPr>
          <w:rFonts w:ascii="Times New Roman" w:eastAsia="SimSun" w:hAnsi="Times New Roman"/>
          <w:lang w:eastAsia="zh-CN"/>
        </w:rPr>
        <w:t xml:space="preserve"> zircon </w:t>
      </w:r>
      <w:r>
        <w:rPr>
          <w:rFonts w:ascii="Times New Roman" w:eastAsia="SimSun" w:hAnsi="Times New Roman"/>
          <w:noProof/>
          <w:lang w:eastAsia="zh-CN"/>
        </w:rPr>
        <w:t>(Yamada et al., 1995)</w:t>
      </w:r>
      <w:r>
        <w:rPr>
          <w:rFonts w:ascii="Times New Roman" w:eastAsia="SimSun" w:hAnsi="Times New Roman"/>
          <w:lang w:eastAsia="zh-CN"/>
        </w:rPr>
        <w:t xml:space="preserve">, </w:t>
      </w:r>
      <w:r>
        <w:rPr>
          <w:rFonts w:ascii="Times New Roman" w:eastAsia="SimSun" w:hAnsi="Times New Roman"/>
          <w:i/>
          <w:lang w:eastAsia="zh-CN"/>
        </w:rPr>
        <w:t>k</w:t>
      </w:r>
      <w:r>
        <w:rPr>
          <w:rFonts w:ascii="Times New Roman" w:eastAsia="SimSun" w:hAnsi="Times New Roman"/>
          <w:lang w:eastAsia="zh-CN"/>
        </w:rPr>
        <w:t xml:space="preserve"> (set as 1) is an experimental factor that may vary with etching and observation conditions. </w:t>
      </w:r>
    </w:p>
    <w:p>
      <w:pPr>
        <w:spacing w:line="360" w:lineRule="auto"/>
        <w:jc w:val="both"/>
        <w:rPr>
          <w:rFonts w:ascii="Times New Roman" w:eastAsia="SimSun" w:hAnsi="Times New Roman"/>
          <w:lang w:eastAsia="zh-CN"/>
        </w:rPr>
      </w:pPr>
    </w:p>
    <w:p>
      <w:pPr>
        <w:widowControl w:val="0"/>
        <w:autoSpaceDE w:val="0"/>
        <w:autoSpaceDN w:val="0"/>
        <w:adjustRightInd w:val="0"/>
        <w:spacing w:line="360" w:lineRule="auto"/>
        <w:rPr>
          <w:rFonts w:ascii="Times New Roman" w:hAnsi="Times New Roman"/>
        </w:rPr>
      </w:pPr>
      <w:r>
        <w:rPr>
          <w:rFonts w:ascii="Times New Roman" w:eastAsiaTheme="minorEastAsia" w:hAnsi="Times New Roman"/>
          <w:lang w:eastAsia="zh-CN"/>
        </w:rPr>
        <w:t xml:space="preserve">3.2. </w:t>
      </w:r>
      <w:proofErr w:type="spellStart"/>
      <w:r>
        <w:rPr>
          <w:rFonts w:ascii="Times New Roman" w:hAnsi="Times New Roman"/>
        </w:rPr>
        <w:t>Cathodoluminescence</w:t>
      </w:r>
      <w:proofErr w:type="spellEnd"/>
      <w:r>
        <w:rPr>
          <w:rFonts w:ascii="Times New Roman" w:hAnsi="Times New Roman"/>
        </w:rPr>
        <w:t xml:space="preserve"> (CL)-imaging, </w:t>
      </w:r>
      <w:proofErr w:type="spellStart"/>
      <w:r>
        <w:rPr>
          <w:rFonts w:ascii="Times New Roman" w:hAnsi="Times New Roman"/>
        </w:rPr>
        <w:t>Electronprobe</w:t>
      </w:r>
      <w:proofErr w:type="spellEnd"/>
      <w:r>
        <w:rPr>
          <w:rFonts w:ascii="Times New Roman" w:hAnsi="Times New Roman"/>
        </w:rPr>
        <w:t xml:space="preserve"> microanalysis (EPMA) and X-ray elemental mapping</w:t>
      </w:r>
    </w:p>
    <w:p>
      <w:pPr>
        <w:spacing w:line="360" w:lineRule="auto"/>
        <w:jc w:val="both"/>
        <w:rPr>
          <w:rFonts w:ascii="Times New Roman" w:hAnsi="Times New Roman"/>
        </w:rPr>
      </w:pPr>
      <w:r>
        <w:rPr>
          <w:rFonts w:ascii="Times New Roman" w:hAnsi="Times New Roman"/>
        </w:rPr>
        <w:t xml:space="preserve">To provide electric conductivity, carbon coating was applied to the zircon fission-track mounts and new ones mounted in epoxy resin on glass slides. CL-imaging, EPMA and X-ray elemental mapping was performed using a </w:t>
      </w:r>
      <w:proofErr w:type="spellStart"/>
      <w:r>
        <w:rPr>
          <w:rFonts w:ascii="Times New Roman" w:hAnsi="Times New Roman"/>
        </w:rPr>
        <w:t>Jeol</w:t>
      </w:r>
      <w:proofErr w:type="spellEnd"/>
      <w:r>
        <w:rPr>
          <w:rFonts w:ascii="Times New Roman" w:hAnsi="Times New Roman"/>
        </w:rPr>
        <w:t xml:space="preserve"> JXA8100 </w:t>
      </w:r>
      <w:proofErr w:type="spellStart"/>
      <w:r>
        <w:rPr>
          <w:rFonts w:ascii="Times New Roman" w:hAnsi="Times New Roman"/>
        </w:rPr>
        <w:t>Super</w:t>
      </w:r>
      <w:r>
        <w:rPr>
          <w:rFonts w:ascii="Times New Roman" w:hAnsi="Times New Roman"/>
        </w:rPr>
        <w:softHyphen/>
        <w:t>probe</w:t>
      </w:r>
      <w:proofErr w:type="spellEnd"/>
      <w:r>
        <w:rPr>
          <w:rFonts w:ascii="Times New Roman" w:hAnsi="Times New Roman"/>
        </w:rPr>
        <w:t xml:space="preserve"> equipped with wavelength dispersive spectrometers (WDS) and an Oxford Instruments INCA energy dispersive system (EDS) at UCL/</w:t>
      </w:r>
      <w:proofErr w:type="spellStart"/>
      <w:r>
        <w:rPr>
          <w:rFonts w:ascii="Times New Roman" w:hAnsi="Times New Roman"/>
        </w:rPr>
        <w:t>Birkbeck</w:t>
      </w:r>
      <w:proofErr w:type="spellEnd"/>
      <w:r>
        <w:rPr>
          <w:rFonts w:ascii="Times New Roman" w:hAnsi="Times New Roman"/>
        </w:rPr>
        <w:t>. CL-imaging was performed using 15 kV accelerating voltage and 1.0 × 10</w:t>
      </w:r>
      <w:r>
        <w:rPr>
          <w:rStyle w:val="A11"/>
          <w:rFonts w:ascii="Times New Roman" w:hAnsi="Times New Roman"/>
          <w:sz w:val="24"/>
          <w:szCs w:val="24"/>
          <w:vertAlign w:val="superscript"/>
        </w:rPr>
        <w:t>-8</w:t>
      </w:r>
      <w:r>
        <w:rPr>
          <w:rStyle w:val="A11"/>
          <w:rFonts w:ascii="Times New Roman" w:hAnsi="Times New Roman"/>
          <w:sz w:val="24"/>
          <w:szCs w:val="24"/>
        </w:rPr>
        <w:t xml:space="preserve"> </w:t>
      </w:r>
      <w:r>
        <w:rPr>
          <w:rFonts w:ascii="Times New Roman" w:hAnsi="Times New Roman"/>
        </w:rPr>
        <w:t xml:space="preserve">A beam current. </w:t>
      </w:r>
    </w:p>
    <w:p>
      <w:pPr>
        <w:spacing w:line="360" w:lineRule="auto"/>
        <w:ind w:firstLine="720"/>
        <w:jc w:val="both"/>
        <w:rPr>
          <w:rFonts w:ascii="Times New Roman" w:hAnsi="Times New Roman"/>
        </w:rPr>
      </w:pPr>
      <w:r>
        <w:rPr>
          <w:rFonts w:ascii="Times New Roman" w:hAnsi="Times New Roman"/>
        </w:rPr>
        <w:lastRenderedPageBreak/>
        <w:t>EPMA major element analyses were carried out using an accelerating voltage of 15 kV, current of 2.5 × 10</w:t>
      </w:r>
      <w:r>
        <w:rPr>
          <w:rStyle w:val="A11"/>
          <w:rFonts w:ascii="Times New Roman" w:hAnsi="Times New Roman"/>
          <w:sz w:val="24"/>
          <w:szCs w:val="24"/>
          <w:vertAlign w:val="superscript"/>
        </w:rPr>
        <w:t>-8</w:t>
      </w:r>
      <w:r>
        <w:rPr>
          <w:rStyle w:val="A11"/>
          <w:rFonts w:ascii="Times New Roman" w:hAnsi="Times New Roman"/>
          <w:sz w:val="24"/>
          <w:szCs w:val="24"/>
        </w:rPr>
        <w:t xml:space="preserve"> </w:t>
      </w:r>
      <w:proofErr w:type="gramStart"/>
      <w:r>
        <w:rPr>
          <w:rFonts w:ascii="Times New Roman" w:hAnsi="Times New Roman"/>
        </w:rPr>
        <w:t>A</w:t>
      </w:r>
      <w:proofErr w:type="gramEnd"/>
      <w:r>
        <w:rPr>
          <w:rFonts w:ascii="Times New Roman" w:hAnsi="Times New Roman"/>
        </w:rPr>
        <w:t xml:space="preserve">, and a beam diameter of ~1 </w:t>
      </w:r>
      <w:proofErr w:type="spellStart"/>
      <w:r>
        <w:rPr>
          <w:rFonts w:ascii="Times New Roman" w:hAnsi="Times New Roman"/>
        </w:rPr>
        <w:t>μm</w:t>
      </w:r>
      <w:proofErr w:type="spellEnd"/>
      <w:r>
        <w:rPr>
          <w:rFonts w:ascii="Times New Roman" w:hAnsi="Times New Roman"/>
        </w:rPr>
        <w:t xml:space="preserve">. The counting times were 20 s on the peak and 10 s each on the high and low backgrounds. Analyses were calibrated against standards of natural silicates, oxides and Spec-pure metals with data corrected using a ZAF program. </w:t>
      </w:r>
    </w:p>
    <w:p>
      <w:pPr>
        <w:spacing w:line="360" w:lineRule="auto"/>
        <w:ind w:firstLine="720"/>
        <w:jc w:val="both"/>
        <w:rPr>
          <w:rFonts w:ascii="Times New Roman" w:hAnsi="Times New Roman"/>
        </w:rPr>
      </w:pPr>
      <w:r>
        <w:rPr>
          <w:rFonts w:ascii="Times New Roman" w:hAnsi="Times New Roman"/>
        </w:rPr>
        <w:t xml:space="preserve">X-ray U and </w:t>
      </w:r>
      <w:proofErr w:type="spellStart"/>
      <w:r>
        <w:rPr>
          <w:rFonts w:ascii="Times New Roman" w:hAnsi="Times New Roman"/>
        </w:rPr>
        <w:t>Th</w:t>
      </w:r>
      <w:proofErr w:type="spellEnd"/>
      <w:r>
        <w:rPr>
          <w:rFonts w:ascii="Times New Roman" w:hAnsi="Times New Roman"/>
        </w:rPr>
        <w:t xml:space="preserve"> elemental distribution maps were obtained using an accelerating voltage of 15 kV with an acquisition time of 20 s and a beam current of 1 × 10</w:t>
      </w:r>
      <w:r>
        <w:rPr>
          <w:rStyle w:val="A11"/>
          <w:rFonts w:ascii="Times New Roman" w:hAnsi="Times New Roman"/>
          <w:sz w:val="24"/>
          <w:szCs w:val="24"/>
          <w:vertAlign w:val="superscript"/>
        </w:rPr>
        <w:t>-8</w:t>
      </w:r>
      <w:r>
        <w:rPr>
          <w:rStyle w:val="A11"/>
          <w:rFonts w:ascii="Times New Roman" w:hAnsi="Times New Roman"/>
          <w:sz w:val="24"/>
          <w:szCs w:val="24"/>
        </w:rPr>
        <w:t xml:space="preserve"> </w:t>
      </w:r>
      <w:r>
        <w:rPr>
          <w:rFonts w:ascii="Times New Roman" w:hAnsi="Times New Roman"/>
        </w:rPr>
        <w:t xml:space="preserve">A with a diameter of ~1 </w:t>
      </w:r>
      <w:proofErr w:type="spellStart"/>
      <w:r>
        <w:rPr>
          <w:rFonts w:ascii="Times New Roman" w:hAnsi="Times New Roman"/>
        </w:rPr>
        <w:t>μm</w:t>
      </w:r>
      <w:proofErr w:type="spellEnd"/>
      <w:r>
        <w:rPr>
          <w:rFonts w:ascii="Times New Roman" w:hAnsi="Times New Roman"/>
        </w:rPr>
        <w:t xml:space="preserve">. </w:t>
      </w:r>
    </w:p>
    <w:p>
      <w:pPr>
        <w:spacing w:line="360" w:lineRule="auto"/>
        <w:jc w:val="both"/>
        <w:rPr>
          <w:rFonts w:ascii="Times New Roman" w:hAnsi="Times New Roman"/>
        </w:rPr>
      </w:pPr>
    </w:p>
    <w:p>
      <w:pPr>
        <w:spacing w:line="360" w:lineRule="auto"/>
        <w:jc w:val="both"/>
        <w:rPr>
          <w:rFonts w:ascii="Times New Roman" w:eastAsia="SimSun" w:hAnsi="Times New Roman"/>
          <w:lang w:eastAsia="zh-CN"/>
        </w:rPr>
      </w:pPr>
      <w:r>
        <w:rPr>
          <w:rFonts w:ascii="Times New Roman" w:hAnsi="Times New Roman"/>
        </w:rPr>
        <w:t xml:space="preserve">3.3. </w:t>
      </w:r>
      <w:r>
        <w:rPr>
          <w:rFonts w:ascii="Times New Roman" w:eastAsia="SimSun" w:hAnsi="Times New Roman"/>
          <w:lang w:eastAsia="zh-CN"/>
        </w:rPr>
        <w:t>Raman Spectrometry</w:t>
      </w:r>
    </w:p>
    <w:p>
      <w:pPr>
        <w:spacing w:line="360" w:lineRule="auto"/>
        <w:jc w:val="both"/>
        <w:rPr>
          <w:rFonts w:ascii="Times New Roman" w:eastAsia="SimSun" w:hAnsi="Times New Roman"/>
          <w:lang w:eastAsia="zh-CN"/>
        </w:rPr>
      </w:pPr>
      <w:r>
        <w:rPr>
          <w:rFonts w:ascii="Times New Roman" w:eastAsia="SimSun" w:hAnsi="Times New Roman"/>
          <w:lang w:eastAsia="zh-CN"/>
        </w:rPr>
        <w:t xml:space="preserve">A ~1.5-mm-size fragment was mounted with </w:t>
      </w:r>
      <w:proofErr w:type="spellStart"/>
      <w:r>
        <w:rPr>
          <w:rFonts w:ascii="Times New Roman" w:eastAsia="SimSun" w:hAnsi="Times New Roman"/>
          <w:lang w:eastAsia="zh-CN"/>
        </w:rPr>
        <w:t>cyanoacrylic</w:t>
      </w:r>
      <w:proofErr w:type="spellEnd"/>
      <w:r>
        <w:rPr>
          <w:rFonts w:ascii="Times New Roman" w:eastAsia="SimSun" w:hAnsi="Times New Roman"/>
          <w:lang w:eastAsia="zh-CN"/>
        </w:rPr>
        <w:t xml:space="preserve"> glue on glass and </w:t>
      </w:r>
      <w:r>
        <w:rPr>
          <w:rFonts w:ascii="Times New Roman" w:hAnsi="Times New Roman"/>
        </w:rPr>
        <w:t xml:space="preserve">polished to an optical finish to expose internal grain surfaces. By dissolving away the glue in acetone, the polished grain was retrieved for </w:t>
      </w:r>
      <w:r>
        <w:rPr>
          <w:rFonts w:ascii="Times New Roman" w:eastAsia="SimSun" w:hAnsi="Times New Roman"/>
          <w:lang w:eastAsia="zh-CN"/>
        </w:rPr>
        <w:t>Raman Spectrometry</w:t>
      </w:r>
      <w:r>
        <w:rPr>
          <w:rFonts w:ascii="Times New Roman" w:hAnsi="Times New Roman"/>
        </w:rPr>
        <w:t xml:space="preserve">.  </w:t>
      </w:r>
      <w:r>
        <w:rPr>
          <w:rFonts w:ascii="Times New Roman" w:eastAsia="SimSun" w:hAnsi="Times New Roman"/>
          <w:lang w:eastAsia="zh-CN"/>
        </w:rPr>
        <w:t xml:space="preserve">Raman spectra were obtained using a Renishaw spectrograph system 1000 grating spectrometer, based on use of </w:t>
      </w:r>
      <w:proofErr w:type="spellStart"/>
      <w:r>
        <w:rPr>
          <w:rFonts w:ascii="Times New Roman" w:eastAsia="SimSun" w:hAnsi="Times New Roman"/>
          <w:lang w:eastAsia="zh-CN"/>
        </w:rPr>
        <w:t>Kayser</w:t>
      </w:r>
      <w:proofErr w:type="spellEnd"/>
      <w:r>
        <w:rPr>
          <w:rFonts w:ascii="Times New Roman" w:eastAsia="SimSun" w:hAnsi="Times New Roman"/>
          <w:lang w:eastAsia="zh-CN"/>
        </w:rPr>
        <w:t xml:space="preserve">™ notch filters with a sensitive CCD (charge-coupled device) detector, </w:t>
      </w:r>
      <w:r>
        <w:rPr>
          <w:rFonts w:ascii="Times New Roman" w:eastAsia="SimSun" w:hAnsi="Times New Roman"/>
          <w:lang w:val="en-GB" w:eastAsia="zh-CN"/>
        </w:rPr>
        <w:t xml:space="preserve">coupled to a Leica microscope equipped with a </w:t>
      </w:r>
      <w:r>
        <w:rPr>
          <w:rFonts w:ascii="Times New Roman" w:eastAsia="MS Gothic" w:hAnsi="Times New Roman"/>
          <w:color w:val="000000"/>
        </w:rPr>
        <w:t>×</w:t>
      </w:r>
      <w:r>
        <w:rPr>
          <w:rFonts w:ascii="Times New Roman" w:eastAsia="SimSun" w:hAnsi="Times New Roman"/>
          <w:lang w:val="en-GB" w:eastAsia="zh-CN"/>
        </w:rPr>
        <w:t xml:space="preserve">50 ultra-long working distance objective. The spatial resolution at the sample surface is approximately 2 </w:t>
      </w:r>
      <w:r>
        <w:rPr>
          <w:rFonts w:ascii="Times New Roman" w:eastAsia="SimSun" w:hAnsi="Times New Roman"/>
          <w:lang w:eastAsia="zh-CN"/>
        </w:rPr>
        <w:t>μ</w:t>
      </w:r>
      <w:r>
        <w:rPr>
          <w:rFonts w:ascii="Times New Roman" w:eastAsia="SimSun" w:hAnsi="Times New Roman"/>
          <w:lang w:val="en-GB" w:eastAsia="zh-CN"/>
        </w:rPr>
        <w:t xml:space="preserve">m. </w:t>
      </w:r>
      <w:r>
        <w:rPr>
          <w:rFonts w:ascii="Times New Roman" w:eastAsia="SimSun" w:hAnsi="Times New Roman"/>
          <w:lang w:eastAsia="zh-CN"/>
        </w:rPr>
        <w:t xml:space="preserve">Spectra were excited with a near-infrared (785 nm) laser. </w:t>
      </w:r>
      <w:r>
        <w:rPr>
          <w:rFonts w:ascii="Times New Roman" w:eastAsia="SimSun" w:hAnsi="Times New Roman"/>
          <w:lang w:val="en-GB" w:eastAsia="zh-CN"/>
        </w:rPr>
        <w:t>The spectral resolution is ~2.5 cm</w:t>
      </w:r>
      <w:r>
        <w:rPr>
          <w:rFonts w:ascii="Times New Roman" w:eastAsia="SimSun" w:hAnsi="Times New Roman"/>
          <w:vertAlign w:val="superscript"/>
          <w:lang w:val="en-GB" w:eastAsia="zh-CN"/>
        </w:rPr>
        <w:t>-1</w:t>
      </w:r>
      <w:r>
        <w:rPr>
          <w:rFonts w:ascii="Times New Roman" w:eastAsia="SimSun" w:hAnsi="Times New Roman"/>
          <w:lang w:val="en-GB" w:eastAsia="zh-CN"/>
        </w:rPr>
        <w:t xml:space="preserve">. The </w:t>
      </w:r>
      <w:r>
        <w:rPr>
          <w:rFonts w:ascii="Times New Roman" w:eastAsia="SimSun" w:hAnsi="Times New Roman"/>
          <w:lang w:eastAsia="zh-CN"/>
        </w:rPr>
        <w:t xml:space="preserve">wavenumber </w:t>
      </w:r>
      <w:r>
        <w:rPr>
          <w:rFonts w:ascii="Times New Roman" w:eastAsia="SimSun" w:hAnsi="Times New Roman"/>
          <w:lang w:val="en-GB" w:eastAsia="zh-CN"/>
        </w:rPr>
        <w:t xml:space="preserve">is calibrated to an accuracy of </w:t>
      </w:r>
      <w:r>
        <w:rPr>
          <w:rFonts w:ascii="Times New Roman" w:eastAsia="SimSun" w:hAnsi="Times New Roman"/>
          <w:lang w:eastAsia="zh-CN"/>
        </w:rPr>
        <w:t>±</w:t>
      </w:r>
      <w:r>
        <w:rPr>
          <w:rFonts w:ascii="Times New Roman" w:eastAsia="SimSun" w:hAnsi="Times New Roman"/>
          <w:lang w:val="en-GB" w:eastAsia="zh-CN"/>
        </w:rPr>
        <w:t>1 cm</w:t>
      </w:r>
      <w:r>
        <w:rPr>
          <w:rFonts w:ascii="Times New Roman" w:eastAsia="SimSun" w:hAnsi="Times New Roman"/>
          <w:vertAlign w:val="superscript"/>
          <w:lang w:val="en-GB" w:eastAsia="zh-CN"/>
        </w:rPr>
        <w:t>-1</w:t>
      </w:r>
      <w:r>
        <w:rPr>
          <w:rFonts w:ascii="Times New Roman" w:eastAsia="SimSun" w:hAnsi="Times New Roman"/>
          <w:lang w:val="en-GB" w:eastAsia="zh-CN"/>
        </w:rPr>
        <w:t xml:space="preserve"> by reference to the emission lines of a Ne lamp. Band wave numbers and peak areas were determined by fitting a single Lorentzian curve to the appropriate data range after conducting a local baseline correction.</w:t>
      </w:r>
      <w:r>
        <w:rPr>
          <w:rFonts w:ascii="Times New Roman" w:eastAsia="SimSun" w:hAnsi="Times New Roman"/>
          <w:lang w:eastAsia="zh-CN"/>
        </w:rPr>
        <w:t xml:space="preserve"> Real band full width at half band maximum (FWHM) values were calculated by correcting measured FWHMs according to the function </w:t>
      </w:r>
      <w:r>
        <w:rPr>
          <w:rFonts w:ascii="Times New Roman" w:eastAsia="SimSun" w:hAnsi="Times New Roman"/>
          <w:noProof/>
          <w:lang w:eastAsia="zh-CN"/>
        </w:rPr>
        <w:t>(Irmer, 1985)</w:t>
      </w:r>
    </w:p>
    <w:p>
      <w:pPr>
        <w:spacing w:line="360" w:lineRule="auto"/>
        <w:jc w:val="center"/>
        <w:rPr>
          <w:rFonts w:ascii="Times New Roman" w:eastAsia="SimSun" w:hAnsi="Times New Roman"/>
          <w:lang w:eastAsia="zh-CN"/>
        </w:rPr>
      </w:pPr>
      <m:oMathPara>
        <m:oMath>
          <m:r>
            <w:rPr>
              <w:rFonts w:ascii="Cambria Math" w:eastAsia="SimSun" w:hAnsi="Cambria Math"/>
              <w:lang w:eastAsia="zh-CN"/>
            </w:rPr>
            <m:t>b=</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 xml:space="preserve">s </m:t>
              </m:r>
            </m:sub>
          </m:sSub>
          <m:r>
            <w:rPr>
              <w:rFonts w:ascii="Cambria Math" w:eastAsia="SimSun" w:hAnsi="Cambria Math"/>
              <w:lang w:eastAsia="zh-CN"/>
            </w:rPr>
            <m:t>×</m:t>
          </m:r>
          <m:rad>
            <m:radPr>
              <m:degHide m:val="1"/>
              <m:ctrlPr>
                <w:rPr>
                  <w:rFonts w:ascii="Cambria Math" w:eastAsia="SimSun" w:hAnsi="Cambria Math"/>
                  <w:i/>
                  <w:lang w:eastAsia="zh-CN"/>
                </w:rPr>
              </m:ctrlPr>
            </m:radPr>
            <m:deg/>
            <m:e>
              <m:r>
                <w:rPr>
                  <w:rFonts w:ascii="Cambria Math" w:eastAsia="SimSun" w:hAnsi="Cambria Math"/>
                  <w:lang w:eastAsia="zh-CN"/>
                </w:rPr>
                <m:t>1-2</m:t>
              </m:r>
              <m:sSup>
                <m:sSupPr>
                  <m:ctrlPr>
                    <w:rPr>
                      <w:rFonts w:ascii="Cambria Math" w:eastAsia="SimSun" w:hAnsi="Cambria Math"/>
                      <w:i/>
                      <w:lang w:eastAsia="zh-CN"/>
                    </w:rPr>
                  </m:ctrlPr>
                </m:sSupPr>
                <m:e>
                  <m:d>
                    <m:dPr>
                      <m:ctrlPr>
                        <w:rPr>
                          <w:rFonts w:ascii="Cambria Math" w:eastAsia="SimSun" w:hAnsi="Cambria Math"/>
                          <w:i/>
                          <w:lang w:eastAsia="zh-CN"/>
                        </w:rPr>
                      </m:ctrlPr>
                    </m:dPr>
                    <m:e>
                      <m:f>
                        <m:fPr>
                          <m:ctrlPr>
                            <w:rPr>
                              <w:rFonts w:ascii="Cambria Math" w:eastAsia="SimSun" w:hAnsi="Cambria Math"/>
                              <w:i/>
                              <w:lang w:eastAsia="zh-CN"/>
                            </w:rPr>
                          </m:ctrlPr>
                        </m:fPr>
                        <m:num>
                          <m:r>
                            <w:rPr>
                              <w:rFonts w:ascii="Cambria Math" w:eastAsia="SimSun" w:hAnsi="Cambria Math"/>
                              <w:lang w:eastAsia="zh-CN"/>
                            </w:rPr>
                            <m:t>s</m:t>
                          </m:r>
                        </m:num>
                        <m:den>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s</m:t>
                              </m:r>
                            </m:sub>
                          </m:sSub>
                        </m:den>
                      </m:f>
                    </m:e>
                  </m:d>
                </m:e>
                <m:sup>
                  <m:r>
                    <w:rPr>
                      <w:rFonts w:ascii="Cambria Math" w:eastAsia="SimSun" w:hAnsi="Cambria Math"/>
                      <w:lang w:eastAsia="zh-CN"/>
                    </w:rPr>
                    <m:t>2</m:t>
                  </m:r>
                </m:sup>
              </m:sSup>
            </m:e>
          </m:rad>
        </m:oMath>
      </m:oMathPara>
    </w:p>
    <w:p>
      <w:pPr>
        <w:spacing w:line="360" w:lineRule="auto"/>
        <w:jc w:val="both"/>
        <w:rPr>
          <w:rFonts w:ascii="Times New Roman" w:eastAsia="SimSun" w:hAnsi="Times New Roman"/>
          <w:lang w:eastAsia="zh-CN"/>
        </w:rPr>
      </w:pPr>
      <w:proofErr w:type="gramStart"/>
      <w:r>
        <w:rPr>
          <w:rFonts w:ascii="Times New Roman" w:eastAsia="SimSun" w:hAnsi="Times New Roman"/>
          <w:lang w:eastAsia="zh-CN"/>
        </w:rPr>
        <w:t>where</w:t>
      </w:r>
      <w:proofErr w:type="gramEnd"/>
      <w:r>
        <w:rPr>
          <w:rFonts w:ascii="Times New Roman" w:eastAsia="SimSun" w:hAnsi="Times New Roman"/>
          <w:lang w:eastAsia="zh-CN"/>
        </w:rPr>
        <w:t xml:space="preserve"> </w:t>
      </w:r>
      <w:r>
        <w:rPr>
          <w:rFonts w:ascii="Times New Roman" w:eastAsia="SimSun" w:hAnsi="Times New Roman"/>
          <w:i/>
          <w:lang w:eastAsia="zh-CN"/>
        </w:rPr>
        <w:t>b</w:t>
      </w:r>
      <w:r>
        <w:rPr>
          <w:rFonts w:ascii="Times New Roman" w:eastAsia="SimSun" w:hAnsi="Times New Roman"/>
          <w:lang w:eastAsia="zh-CN"/>
        </w:rPr>
        <w:t xml:space="preserve"> is the real (i.e. corrected) FWHM, </w:t>
      </w:r>
      <w:proofErr w:type="spellStart"/>
      <w:r>
        <w:rPr>
          <w:rFonts w:ascii="Times New Roman" w:eastAsia="SimSun" w:hAnsi="Times New Roman"/>
          <w:i/>
          <w:lang w:eastAsia="zh-CN"/>
        </w:rPr>
        <w:t>b</w:t>
      </w:r>
      <w:r>
        <w:rPr>
          <w:rFonts w:ascii="Times New Roman" w:eastAsia="SimSun" w:hAnsi="Times New Roman"/>
          <w:i/>
          <w:vertAlign w:val="subscript"/>
          <w:lang w:eastAsia="zh-CN"/>
        </w:rPr>
        <w:t>s</w:t>
      </w:r>
      <w:proofErr w:type="spellEnd"/>
      <w:r>
        <w:rPr>
          <w:rFonts w:ascii="Times New Roman" w:eastAsia="SimSun" w:hAnsi="Times New Roman"/>
          <w:lang w:eastAsia="zh-CN"/>
        </w:rPr>
        <w:t xml:space="preserve"> is the measured FWHM, and </w:t>
      </w:r>
      <w:proofErr w:type="spellStart"/>
      <w:r>
        <w:rPr>
          <w:rFonts w:ascii="Times New Roman" w:eastAsia="SimSun" w:hAnsi="Times New Roman"/>
          <w:i/>
          <w:lang w:eastAsia="zh-CN"/>
        </w:rPr>
        <w:t>s</w:t>
      </w:r>
      <w:proofErr w:type="spellEnd"/>
      <w:r>
        <w:rPr>
          <w:rFonts w:ascii="Times New Roman" w:eastAsia="SimSun" w:hAnsi="Times New Roman"/>
          <w:lang w:eastAsia="zh-CN"/>
        </w:rPr>
        <w:t xml:space="preserve"> is the spectral resolution of the Raman system (2.5 cm</w:t>
      </w:r>
      <w:r>
        <w:rPr>
          <w:rFonts w:ascii="Times New Roman" w:eastAsia="SimSun" w:hAnsi="Times New Roman"/>
          <w:vertAlign w:val="superscript"/>
          <w:lang w:eastAsia="zh-CN"/>
        </w:rPr>
        <w:t>−1</w:t>
      </w:r>
      <w:r>
        <w:rPr>
          <w:rFonts w:ascii="Times New Roman" w:eastAsia="SimSun" w:hAnsi="Times New Roman"/>
          <w:lang w:eastAsia="zh-CN"/>
        </w:rPr>
        <w:t xml:space="preserve">). </w:t>
      </w:r>
    </w:p>
    <w:p>
      <w:pPr>
        <w:widowControl w:val="0"/>
        <w:autoSpaceDE w:val="0"/>
        <w:autoSpaceDN w:val="0"/>
        <w:adjustRightInd w:val="0"/>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 xml:space="preserve">3.4. LA-ICP-MS (U and </w:t>
      </w:r>
      <w:proofErr w:type="spellStart"/>
      <w:r>
        <w:rPr>
          <w:rFonts w:ascii="Times New Roman" w:hAnsi="Times New Roman"/>
        </w:rPr>
        <w:t>Th</w:t>
      </w:r>
      <w:proofErr w:type="spellEnd"/>
      <w:r>
        <w:rPr>
          <w:rFonts w:ascii="Times New Roman" w:hAnsi="Times New Roman"/>
        </w:rPr>
        <w:t xml:space="preserve"> measurements and U/</w:t>
      </w:r>
      <w:proofErr w:type="spellStart"/>
      <w:r>
        <w:rPr>
          <w:rFonts w:ascii="Times New Roman" w:hAnsi="Times New Roman"/>
        </w:rPr>
        <w:t>Pb</w:t>
      </w:r>
      <w:proofErr w:type="spellEnd"/>
      <w:r>
        <w:rPr>
          <w:rFonts w:ascii="Times New Roman" w:hAnsi="Times New Roman"/>
        </w:rPr>
        <w:t xml:space="preserve"> dating)</w:t>
      </w:r>
    </w:p>
    <w:p>
      <w:pPr>
        <w:spacing w:line="360" w:lineRule="auto"/>
        <w:jc w:val="both"/>
        <w:rPr>
          <w:rFonts w:ascii="Times New Roman" w:eastAsia="Times New Roman" w:hAnsi="Times New Roman"/>
          <w:shd w:val="clear" w:color="auto" w:fill="FFFFFF"/>
        </w:rPr>
      </w:pPr>
      <w:r>
        <w:rPr>
          <w:rFonts w:ascii="Times New Roman" w:hAnsi="Times New Roman"/>
        </w:rPr>
        <w:t xml:space="preserve">About 50 grains on the zircon mounts used for CL-imaging and FT-mapping were </w:t>
      </w:r>
      <w:proofErr w:type="spellStart"/>
      <w:r>
        <w:rPr>
          <w:rFonts w:ascii="Times New Roman" w:hAnsi="Times New Roman"/>
        </w:rPr>
        <w:t>analysed</w:t>
      </w:r>
      <w:proofErr w:type="spellEnd"/>
      <w:r>
        <w:rPr>
          <w:rFonts w:ascii="Times New Roman" w:hAnsi="Times New Roman"/>
        </w:rPr>
        <w:t xml:space="preserve"> using a LA-ICP-MS system for determining their U and </w:t>
      </w:r>
      <w:proofErr w:type="spellStart"/>
      <w:r>
        <w:rPr>
          <w:rFonts w:ascii="Times New Roman" w:hAnsi="Times New Roman"/>
        </w:rPr>
        <w:t>Th</w:t>
      </w:r>
      <w:proofErr w:type="spellEnd"/>
      <w:r>
        <w:rPr>
          <w:rFonts w:ascii="Times New Roman" w:hAnsi="Times New Roman"/>
        </w:rPr>
        <w:t xml:space="preserve"> concentrations and U/</w:t>
      </w:r>
      <w:proofErr w:type="spellStart"/>
      <w:r>
        <w:rPr>
          <w:rFonts w:ascii="Times New Roman" w:hAnsi="Times New Roman"/>
        </w:rPr>
        <w:t>Pb</w:t>
      </w:r>
      <w:proofErr w:type="spellEnd"/>
      <w:r>
        <w:rPr>
          <w:rFonts w:ascii="Times New Roman" w:hAnsi="Times New Roman"/>
        </w:rPr>
        <w:t xml:space="preserve"> ages. The LA-ICP-MS system includes a New Wave NWR193 excimer laser ablation system and an Agilent 7700x quadrupole mass spectrometer. The laser </w:t>
      </w:r>
      <w:r>
        <w:rPr>
          <w:rFonts w:ascii="Times New Roman" w:hAnsi="Times New Roman"/>
        </w:rPr>
        <w:lastRenderedPageBreak/>
        <w:t>was set to produce ~2.5 J/cm</w:t>
      </w:r>
      <w:r>
        <w:rPr>
          <w:rFonts w:ascii="Times New Roman" w:hAnsi="Times New Roman"/>
          <w:vertAlign w:val="superscript"/>
        </w:rPr>
        <w:t>2</w:t>
      </w:r>
      <w:r>
        <w:rPr>
          <w:rFonts w:ascii="Times New Roman" w:hAnsi="Times New Roman"/>
        </w:rPr>
        <w:t xml:space="preserve"> energy density at 8 Hz repetition rate for 25 seconds. The spot diameter was set to 25 µm for all batches of analyses except for one batch, which used a 15 µm spot. Repeated measurements of internal U/</w:t>
      </w:r>
      <w:proofErr w:type="spellStart"/>
      <w:r>
        <w:rPr>
          <w:rFonts w:ascii="Times New Roman" w:hAnsi="Times New Roman"/>
        </w:rPr>
        <w:t>Pb</w:t>
      </w:r>
      <w:proofErr w:type="spellEnd"/>
      <w:r>
        <w:rPr>
          <w:rFonts w:ascii="Times New Roman" w:hAnsi="Times New Roman"/>
        </w:rPr>
        <w:t xml:space="preserve"> age standard </w:t>
      </w:r>
      <w:proofErr w:type="spellStart"/>
      <w:r>
        <w:rPr>
          <w:rFonts w:ascii="Times New Roman" w:hAnsi="Times New Roman"/>
        </w:rPr>
        <w:t>Plešovice</w:t>
      </w:r>
      <w:proofErr w:type="spellEnd"/>
      <w:r>
        <w:rPr>
          <w:rFonts w:ascii="Times New Roman" w:hAnsi="Times New Roman"/>
        </w:rPr>
        <w:t xml:space="preserve"> [</w:t>
      </w:r>
      <w:r>
        <w:rPr>
          <w:rFonts w:ascii="Times New Roman" w:eastAsia="Times New Roman" w:hAnsi="Times New Roman"/>
          <w:shd w:val="clear" w:color="auto" w:fill="FFFFFF"/>
        </w:rPr>
        <w:t xml:space="preserve">TIMS reference age of 337.13 ± 0.37 Ma </w:t>
      </w:r>
      <w:r>
        <w:rPr>
          <w:rFonts w:ascii="Times New Roman" w:hAnsi="Times New Roman"/>
          <w:noProof/>
        </w:rPr>
        <w:t>(Sláma et al., 2008)</w:t>
      </w:r>
      <w:r>
        <w:rPr>
          <w:rFonts w:ascii="Times New Roman" w:hAnsi="Times New Roman"/>
        </w:rPr>
        <w:t>] and NIST-610</w:t>
      </w:r>
      <w:r>
        <w:rPr>
          <w:rFonts w:ascii="Times New Roman" w:hAnsi="Times New Roman"/>
          <w:shd w:val="clear" w:color="auto" w:fill="FFFFFF"/>
        </w:rPr>
        <w:t xml:space="preserve"> silicate glass </w:t>
      </w:r>
      <w:r>
        <w:rPr>
          <w:rFonts w:ascii="Times New Roman" w:hAnsi="Times New Roman"/>
          <w:noProof/>
          <w:shd w:val="clear" w:color="auto" w:fill="FFFFFF"/>
        </w:rPr>
        <w:t>(Jochum et al., 2011)</w:t>
      </w:r>
      <w:r>
        <w:rPr>
          <w:rFonts w:ascii="Times New Roman" w:hAnsi="Times New Roman"/>
          <w:shd w:val="clear" w:color="auto" w:fill="FFFFFF"/>
        </w:rPr>
        <w:t xml:space="preserve"> were used to correct for instrumental mass bias and laser-pit-depth-dependent isotopic fractionation</w:t>
      </w:r>
      <w:r>
        <w:rPr>
          <w:rFonts w:ascii="Times New Roman" w:hAnsi="Times New Roman"/>
        </w:rPr>
        <w:t xml:space="preserve">. GJ-1 </w:t>
      </w:r>
      <w:r>
        <w:rPr>
          <w:rFonts w:ascii="Times New Roman" w:hAnsi="Times New Roman"/>
          <w:noProof/>
        </w:rPr>
        <w:t>(Jackson et al., 2004)</w:t>
      </w:r>
      <w:r>
        <w:rPr>
          <w:rFonts w:ascii="Times New Roman" w:hAnsi="Times New Roman"/>
        </w:rPr>
        <w:t xml:space="preserve"> and 91500 zircon </w:t>
      </w:r>
      <w:r>
        <w:rPr>
          <w:rFonts w:ascii="Times New Roman" w:hAnsi="Times New Roman"/>
          <w:noProof/>
        </w:rPr>
        <w:t>(Wiedenbeck et al., 2004)</w:t>
      </w:r>
      <w:r>
        <w:rPr>
          <w:rFonts w:ascii="Times New Roman" w:hAnsi="Times New Roman"/>
        </w:rPr>
        <w:t xml:space="preserve"> were used as external standard to provide additional check of the analytical accuracy. Data reduction was </w:t>
      </w:r>
      <w:r>
        <w:rPr>
          <w:rFonts w:ascii="Times New Roman" w:eastAsia="Times New Roman" w:hAnsi="Times New Roman"/>
          <w:shd w:val="clear" w:color="auto" w:fill="FFFFFF"/>
        </w:rPr>
        <w:t>processed using the GLITTER</w:t>
      </w:r>
      <w:r>
        <w:rPr>
          <w:rFonts w:ascii="Times New Roman" w:eastAsia="Times New Roman" w:hAnsi="Times New Roman"/>
          <w:shd w:val="clear" w:color="auto" w:fill="FFFFFF"/>
          <w:vertAlign w:val="superscript"/>
        </w:rPr>
        <w:t>®</w:t>
      </w:r>
      <w:r>
        <w:rPr>
          <w:rFonts w:ascii="Times New Roman" w:eastAsia="Times New Roman" w:hAnsi="Times New Roman"/>
          <w:shd w:val="clear" w:color="auto" w:fill="FFFFFF"/>
        </w:rPr>
        <w:t xml:space="preserve"> software package </w:t>
      </w:r>
      <w:r>
        <w:rPr>
          <w:rFonts w:ascii="Times New Roman" w:eastAsia="Times New Roman" w:hAnsi="Times New Roman"/>
          <w:noProof/>
          <w:shd w:val="clear" w:color="auto" w:fill="FFFFFF"/>
        </w:rPr>
        <w:t>(Griffin et al., 2008)</w:t>
      </w:r>
      <w:r>
        <w:rPr>
          <w:rFonts w:ascii="Times New Roman" w:eastAsia="Times New Roman" w:hAnsi="Times New Roman"/>
          <w:shd w:val="clear" w:color="auto" w:fill="FFFFFF"/>
        </w:rPr>
        <w:t>.</w:t>
      </w:r>
    </w:p>
    <w:p>
      <w:pPr>
        <w:spacing w:line="360" w:lineRule="auto"/>
        <w:jc w:val="both"/>
        <w:rPr>
          <w:rFonts w:ascii="Times New Roman" w:hAnsi="Times New Roman"/>
        </w:rPr>
      </w:pPr>
    </w:p>
    <w:p>
      <w:pPr>
        <w:spacing w:line="360" w:lineRule="auto"/>
        <w:jc w:val="both"/>
        <w:rPr>
          <w:rFonts w:ascii="Times New Roman" w:eastAsiaTheme="minorEastAsia" w:hAnsi="Times New Roman"/>
          <w:lang w:eastAsia="zh-CN"/>
        </w:rPr>
      </w:pPr>
      <w:r>
        <w:rPr>
          <w:rFonts w:ascii="Times New Roman" w:hAnsi="Times New Roman"/>
        </w:rPr>
        <w:t>3.5. ID-TIMS analysis</w:t>
      </w:r>
    </w:p>
    <w:p>
      <w:pPr>
        <w:spacing w:line="360" w:lineRule="auto"/>
        <w:jc w:val="both"/>
        <w:rPr>
          <w:rFonts w:ascii="Times New Roman" w:eastAsiaTheme="minorEastAsia" w:hAnsi="Times New Roman"/>
          <w:lang w:eastAsia="zh-CN"/>
        </w:rPr>
      </w:pPr>
      <w:r>
        <w:rPr>
          <w:rFonts w:ascii="Times New Roman" w:eastAsia="Times New Roman" w:hAnsi="Times New Roman"/>
        </w:rPr>
        <w:t xml:space="preserve">Several randomly selected sub-mm-sized shards were used for </w:t>
      </w:r>
      <w:r>
        <w:rPr>
          <w:rFonts w:ascii="Times New Roman" w:hAnsi="Times New Roman"/>
        </w:rPr>
        <w:t>ID-TIMS U/</w:t>
      </w:r>
      <w:proofErr w:type="spellStart"/>
      <w:r>
        <w:rPr>
          <w:rFonts w:ascii="Times New Roman" w:hAnsi="Times New Roman"/>
        </w:rPr>
        <w:t>Pb</w:t>
      </w:r>
      <w:proofErr w:type="spellEnd"/>
      <w:r>
        <w:rPr>
          <w:rFonts w:ascii="Times New Roman" w:hAnsi="Times New Roman"/>
        </w:rPr>
        <w:t xml:space="preserve"> dating</w:t>
      </w:r>
      <w:r>
        <w:rPr>
          <w:rFonts w:ascii="Times New Roman" w:eastAsiaTheme="minorEastAsia" w:hAnsi="Times New Roman"/>
          <w:lang w:eastAsia="zh-CN"/>
        </w:rPr>
        <w:t xml:space="preserve"> at NERC Isotope Geosciences Laboratory (NIGL)</w:t>
      </w:r>
      <w:r>
        <w:rPr>
          <w:rFonts w:ascii="Times New Roman" w:eastAsia="Times New Roman" w:hAnsi="Times New Roman"/>
        </w:rPr>
        <w:t>.</w:t>
      </w:r>
      <w:r>
        <w:rPr>
          <w:rFonts w:ascii="Times New Roman" w:eastAsiaTheme="minorEastAsia" w:hAnsi="Times New Roman"/>
          <w:lang w:eastAsia="zh-CN"/>
        </w:rPr>
        <w:t xml:space="preserve"> </w:t>
      </w:r>
      <w:r>
        <w:rPr>
          <w:rFonts w:ascii="Times New Roman" w:eastAsia="Times New Roman" w:hAnsi="Times New Roman"/>
        </w:rPr>
        <w:t xml:space="preserve">A modified version of the chemical-abrasion (CA) technique </w:t>
      </w:r>
      <w:r>
        <w:rPr>
          <w:rFonts w:ascii="Times New Roman" w:eastAsia="Times New Roman" w:hAnsi="Times New Roman"/>
          <w:noProof/>
        </w:rPr>
        <w:t>(Mattinson, 2005)</w:t>
      </w:r>
      <w:r>
        <w:rPr>
          <w:rFonts w:ascii="Times New Roman" w:eastAsia="Times New Roman" w:hAnsi="Times New Roman"/>
        </w:rPr>
        <w:t xml:space="preserve"> was applied to the shards. </w:t>
      </w:r>
      <w:r>
        <w:rPr>
          <w:rFonts w:ascii="Times New Roman" w:hAnsi="Times New Roman"/>
        </w:rPr>
        <w:t xml:space="preserve">Zircons were heated in a muffle furnace at 900 ± 20 °C for ~60 hours in quartz beakers before being transferred to 3 ml Hex </w:t>
      </w:r>
      <w:proofErr w:type="spellStart"/>
      <w:r>
        <w:rPr>
          <w:rFonts w:ascii="Times New Roman" w:hAnsi="Times New Roman"/>
        </w:rPr>
        <w:t>Savillex</w:t>
      </w:r>
      <w:proofErr w:type="spellEnd"/>
      <w:r>
        <w:rPr>
          <w:rFonts w:ascii="Times New Roman" w:hAnsi="Times New Roman"/>
        </w:rPr>
        <w:t xml:space="preserve"> beakers, which were in turn placed in a Parr vessel, and leached in a ~5:1 mix of 29M HF + 30% HNO</w:t>
      </w:r>
      <w:r>
        <w:rPr>
          <w:rFonts w:ascii="Times New Roman" w:hAnsi="Times New Roman"/>
          <w:vertAlign w:val="subscript"/>
        </w:rPr>
        <w:t>3</w:t>
      </w:r>
      <w:r>
        <w:rPr>
          <w:rFonts w:ascii="Times New Roman" w:hAnsi="Times New Roman"/>
        </w:rPr>
        <w:t xml:space="preserve"> for 12 hours at ~180 °C. The acid solution was </w:t>
      </w:r>
      <w:r>
        <w:rPr>
          <w:rFonts w:ascii="Times New Roman" w:eastAsia="Times New Roman" w:hAnsi="Times New Roman"/>
        </w:rPr>
        <w:t>evaporated</w:t>
      </w:r>
      <w:r>
        <w:rPr>
          <w:rFonts w:ascii="Times New Roman" w:hAnsi="Times New Roman"/>
        </w:rPr>
        <w:t xml:space="preserve">; </w:t>
      </w:r>
      <w:r>
        <w:rPr>
          <w:rFonts w:ascii="Times New Roman" w:eastAsia="Times New Roman" w:hAnsi="Times New Roman"/>
        </w:rPr>
        <w:t xml:space="preserve">grains </w:t>
      </w:r>
      <w:r>
        <w:rPr>
          <w:rFonts w:ascii="Times New Roman" w:hAnsi="Times New Roman"/>
        </w:rPr>
        <w:t>rinsed in ultrapure H</w:t>
      </w:r>
      <w:r>
        <w:rPr>
          <w:rFonts w:ascii="Times New Roman" w:hAnsi="Times New Roman"/>
          <w:vertAlign w:val="subscript"/>
        </w:rPr>
        <w:t>2</w:t>
      </w:r>
      <w:r>
        <w:rPr>
          <w:rFonts w:ascii="Times New Roman" w:hAnsi="Times New Roman"/>
        </w:rPr>
        <w:t xml:space="preserve">O, fluxed on a hotplate at ~80 °C for 1 </w:t>
      </w:r>
      <w:proofErr w:type="spellStart"/>
      <w:r>
        <w:rPr>
          <w:rFonts w:ascii="Times New Roman" w:hAnsi="Times New Roman"/>
        </w:rPr>
        <w:t>hr</w:t>
      </w:r>
      <w:proofErr w:type="spellEnd"/>
      <w:r>
        <w:rPr>
          <w:rFonts w:ascii="Times New Roman" w:hAnsi="Times New Roman"/>
        </w:rPr>
        <w:t xml:space="preserve"> in 6 M </w:t>
      </w:r>
      <w:proofErr w:type="spellStart"/>
      <w:r>
        <w:rPr>
          <w:rFonts w:ascii="Times New Roman" w:hAnsi="Times New Roman"/>
        </w:rPr>
        <w:t>HCl</w:t>
      </w:r>
      <w:proofErr w:type="spellEnd"/>
      <w:r>
        <w:rPr>
          <w:rFonts w:ascii="Times New Roman" w:hAnsi="Times New Roman"/>
        </w:rPr>
        <w:t xml:space="preserve">, ultrasonically cleaned for ~1 </w:t>
      </w:r>
      <w:proofErr w:type="spellStart"/>
      <w:r>
        <w:rPr>
          <w:rFonts w:ascii="Times New Roman" w:hAnsi="Times New Roman"/>
        </w:rPr>
        <w:t>hr</w:t>
      </w:r>
      <w:proofErr w:type="spellEnd"/>
      <w:r>
        <w:rPr>
          <w:rFonts w:ascii="Times New Roman" w:hAnsi="Times New Roman"/>
        </w:rPr>
        <w:t xml:space="preserve">, and then placed back on the hotplate for an additional 30 min. The </w:t>
      </w:r>
      <w:proofErr w:type="spellStart"/>
      <w:r>
        <w:rPr>
          <w:rFonts w:ascii="Times New Roman" w:hAnsi="Times New Roman"/>
        </w:rPr>
        <w:t>HCl</w:t>
      </w:r>
      <w:proofErr w:type="spellEnd"/>
      <w:r>
        <w:rPr>
          <w:rFonts w:ascii="Times New Roman" w:hAnsi="Times New Roman"/>
        </w:rPr>
        <w:t xml:space="preserve"> solution was removed and the </w:t>
      </w:r>
      <w:r>
        <w:rPr>
          <w:rFonts w:ascii="Times New Roman" w:eastAsia="Times New Roman" w:hAnsi="Times New Roman"/>
        </w:rPr>
        <w:t xml:space="preserve">grains </w:t>
      </w:r>
      <w:r>
        <w:rPr>
          <w:rFonts w:ascii="Times New Roman" w:hAnsi="Times New Roman"/>
        </w:rPr>
        <w:t>were selected</w:t>
      </w:r>
      <w:r>
        <w:rPr>
          <w:rFonts w:ascii="Times New Roman" w:eastAsiaTheme="minorEastAsia" w:hAnsi="Times New Roman"/>
          <w:lang w:eastAsia="zh-CN"/>
        </w:rPr>
        <w:t xml:space="preserve"> </w:t>
      </w:r>
      <w:r>
        <w:rPr>
          <w:rFonts w:ascii="Times New Roman" w:hAnsi="Times New Roman"/>
        </w:rPr>
        <w:t xml:space="preserve">and again rinsed (in ultrapure acetone) prior to being transferred to 300 µl Teflon PFA microcapsules and spiked with the mixed EARTHTIME </w:t>
      </w:r>
      <w:r>
        <w:rPr>
          <w:rFonts w:ascii="Times New Roman" w:hAnsi="Times New Roman"/>
          <w:vertAlign w:val="superscript"/>
        </w:rPr>
        <w:t>233</w:t>
      </w:r>
      <w:r>
        <w:rPr>
          <w:rFonts w:ascii="Times New Roman" w:hAnsi="Times New Roman"/>
        </w:rPr>
        <w:t>U</w:t>
      </w:r>
      <w:r>
        <w:rPr>
          <w:rFonts w:ascii="Times New Roman" w:eastAsiaTheme="minorEastAsia" w:hAnsi="Times New Roman"/>
          <w:lang w:eastAsia="zh-CN"/>
        </w:rPr>
        <w:t>-</w:t>
      </w:r>
      <w:r>
        <w:rPr>
          <w:rFonts w:ascii="Times New Roman" w:hAnsi="Times New Roman"/>
          <w:vertAlign w:val="superscript"/>
        </w:rPr>
        <w:t>235</w:t>
      </w:r>
      <w:r>
        <w:rPr>
          <w:rFonts w:ascii="Times New Roman" w:hAnsi="Times New Roman"/>
        </w:rPr>
        <w:t>U</w:t>
      </w:r>
      <w:r>
        <w:rPr>
          <w:rFonts w:ascii="Times New Roman" w:eastAsiaTheme="minorEastAsia" w:hAnsi="Times New Roman"/>
          <w:lang w:eastAsia="zh-CN"/>
        </w:rPr>
        <w:t>-</w:t>
      </w:r>
      <w:r>
        <w:rPr>
          <w:rFonts w:ascii="Times New Roman" w:hAnsi="Times New Roman"/>
          <w:vertAlign w:val="superscript"/>
        </w:rPr>
        <w:t>205</w:t>
      </w:r>
      <w:r>
        <w:rPr>
          <w:rFonts w:ascii="Times New Roman" w:hAnsi="Times New Roman"/>
        </w:rPr>
        <w:t xml:space="preserve">Pb tracer </w:t>
      </w:r>
      <w:r>
        <w:rPr>
          <w:rFonts w:ascii="Times New Roman" w:hAnsi="Times New Roman"/>
          <w:noProof/>
        </w:rPr>
        <w:t>(Condon et al., 2015; McLean et al., 2015)</w:t>
      </w:r>
      <w:r>
        <w:rPr>
          <w:rFonts w:ascii="Times New Roman" w:hAnsi="Times New Roman"/>
        </w:rPr>
        <w:t>. The zircon fragments were dissolved in ~120 µl of 29 M HF with a trace amount of 30% HNO</w:t>
      </w:r>
      <w:r>
        <w:rPr>
          <w:rFonts w:ascii="Times New Roman" w:hAnsi="Times New Roman"/>
          <w:vertAlign w:val="subscript"/>
        </w:rPr>
        <w:t>3</w:t>
      </w:r>
      <w:r>
        <w:rPr>
          <w:rFonts w:ascii="Times New Roman" w:hAnsi="Times New Roman"/>
        </w:rPr>
        <w:t xml:space="preserve"> at ~220 °C for 48 hours, with the microcapsules housed within Parr vessels. The zircon digests were subsequently dried to fluorides and then converted to chlorides in 3M </w:t>
      </w:r>
      <w:proofErr w:type="spellStart"/>
      <w:r>
        <w:rPr>
          <w:rFonts w:ascii="Times New Roman" w:hAnsi="Times New Roman"/>
        </w:rPr>
        <w:t>HCl</w:t>
      </w:r>
      <w:proofErr w:type="spellEnd"/>
      <w:r>
        <w:rPr>
          <w:rFonts w:ascii="Times New Roman" w:hAnsi="Times New Roman"/>
        </w:rPr>
        <w:t xml:space="preserve"> at ~180 °C overnight. U and </w:t>
      </w:r>
      <w:proofErr w:type="spellStart"/>
      <w:r>
        <w:rPr>
          <w:rFonts w:ascii="Times New Roman" w:hAnsi="Times New Roman"/>
        </w:rPr>
        <w:t>Pb</w:t>
      </w:r>
      <w:proofErr w:type="spellEnd"/>
      <w:r>
        <w:rPr>
          <w:rFonts w:ascii="Times New Roman" w:hAnsi="Times New Roman"/>
        </w:rPr>
        <w:t xml:space="preserve"> were separated using standard </w:t>
      </w:r>
      <w:proofErr w:type="spellStart"/>
      <w:r>
        <w:rPr>
          <w:rFonts w:ascii="Times New Roman" w:hAnsi="Times New Roman"/>
        </w:rPr>
        <w:t>HCl</w:t>
      </w:r>
      <w:proofErr w:type="spellEnd"/>
      <w:r>
        <w:rPr>
          <w:rFonts w:ascii="Times New Roman" w:hAnsi="Times New Roman"/>
        </w:rPr>
        <w:t xml:space="preserve">-based anion-exchange chromatographic procedures on 0.05 ml PTFE columns manufactured in-house </w:t>
      </w:r>
      <w:r>
        <w:rPr>
          <w:rFonts w:ascii="Times New Roman" w:hAnsi="Times New Roman"/>
          <w:noProof/>
        </w:rPr>
        <w:t>(Corfu and Noble, 1992)</w:t>
      </w:r>
      <w:r>
        <w:rPr>
          <w:rFonts w:ascii="Times New Roman" w:hAnsi="Times New Roman"/>
        </w:rPr>
        <w:t xml:space="preserve">. </w:t>
      </w:r>
    </w:p>
    <w:p>
      <w:pPr>
        <w:spacing w:line="360" w:lineRule="auto"/>
        <w:ind w:firstLine="720"/>
        <w:jc w:val="both"/>
        <w:rPr>
          <w:rFonts w:ascii="Times New Roman" w:eastAsiaTheme="minorEastAsia" w:hAnsi="Times New Roman"/>
          <w:lang w:eastAsia="zh-CN"/>
        </w:rPr>
      </w:pPr>
      <w:r>
        <w:rPr>
          <w:rFonts w:ascii="Times New Roman" w:hAnsi="Times New Roman"/>
        </w:rPr>
        <w:t>Isotope ratios were measured using NIGL’s Thermo-Electron Triton TIMS dedicated to low-blank U/</w:t>
      </w:r>
      <w:proofErr w:type="spellStart"/>
      <w:r>
        <w:rPr>
          <w:rFonts w:ascii="Times New Roman" w:hAnsi="Times New Roman"/>
        </w:rPr>
        <w:t>Pb</w:t>
      </w:r>
      <w:proofErr w:type="spellEnd"/>
      <w:r>
        <w:rPr>
          <w:rFonts w:ascii="Times New Roman" w:hAnsi="Times New Roman"/>
        </w:rPr>
        <w:t xml:space="preserve"> geochronology (Triton 2). </w:t>
      </w:r>
      <w:proofErr w:type="spellStart"/>
      <w:r>
        <w:rPr>
          <w:rFonts w:ascii="Times New Roman" w:hAnsi="Times New Roman"/>
        </w:rPr>
        <w:t>Pb</w:t>
      </w:r>
      <w:proofErr w:type="spellEnd"/>
      <w:r>
        <w:rPr>
          <w:rFonts w:ascii="Times New Roman" w:hAnsi="Times New Roman"/>
        </w:rPr>
        <w:t xml:space="preserve"> and U were loaded together on a single Re filament in a silica-gel/phosphoric acid mixture </w:t>
      </w:r>
      <w:r>
        <w:rPr>
          <w:rFonts w:ascii="Times New Roman" w:eastAsia="Times New Roman" w:hAnsi="Times New Roman"/>
          <w:noProof/>
        </w:rPr>
        <w:t>(Gerstenberger and Haase, 1997)</w:t>
      </w:r>
      <w:r>
        <w:rPr>
          <w:rFonts w:ascii="Times New Roman" w:hAnsi="Times New Roman"/>
        </w:rPr>
        <w:t xml:space="preserve">. </w:t>
      </w:r>
      <w:proofErr w:type="spellStart"/>
      <w:r>
        <w:rPr>
          <w:rFonts w:ascii="Times New Roman" w:hAnsi="Times New Roman"/>
        </w:rPr>
        <w:t>Pb</w:t>
      </w:r>
      <w:proofErr w:type="spellEnd"/>
      <w:r>
        <w:rPr>
          <w:rFonts w:ascii="Times New Roman" w:hAnsi="Times New Roman"/>
        </w:rPr>
        <w:t xml:space="preserve"> isotopes were measured by peak-hopping on a single SEM detector. U isotope measurements were made in static Faraday mode. </w:t>
      </w:r>
      <w:r>
        <w:rPr>
          <w:rFonts w:ascii="Times New Roman" w:hAnsi="Times New Roman"/>
        </w:rPr>
        <w:lastRenderedPageBreak/>
        <w:t>Age calculations and uncertainty estimation (including U/</w:t>
      </w:r>
      <w:proofErr w:type="spellStart"/>
      <w:r>
        <w:rPr>
          <w:rFonts w:ascii="Times New Roman" w:hAnsi="Times New Roman"/>
        </w:rPr>
        <w:t>Th</w:t>
      </w:r>
      <w:proofErr w:type="spellEnd"/>
      <w:r>
        <w:rPr>
          <w:rFonts w:ascii="Times New Roman" w:hAnsi="Times New Roman"/>
        </w:rPr>
        <w:t xml:space="preserve"> disequilibrium) were based upon the algorithms of Schmitz and </w:t>
      </w:r>
      <w:proofErr w:type="spellStart"/>
      <w:r>
        <w:rPr>
          <w:rFonts w:ascii="Times New Roman" w:hAnsi="Times New Roman"/>
        </w:rPr>
        <w:t>Schoene</w:t>
      </w:r>
      <w:proofErr w:type="spellEnd"/>
      <w:r>
        <w:rPr>
          <w:rFonts w:ascii="Times New Roman" w:hAnsi="Times New Roman"/>
        </w:rPr>
        <w:t xml:space="preserve"> (2007). All acids were prepared by sub-boiling distillation: </w:t>
      </w:r>
      <w:proofErr w:type="spellStart"/>
      <w:r>
        <w:rPr>
          <w:rFonts w:ascii="Times New Roman" w:hAnsi="Times New Roman"/>
        </w:rPr>
        <w:t>HCl</w:t>
      </w:r>
      <w:proofErr w:type="spellEnd"/>
      <w:r>
        <w:rPr>
          <w:rFonts w:ascii="Times New Roman" w:hAnsi="Times New Roman"/>
        </w:rPr>
        <w:t xml:space="preserve"> and HNO</w:t>
      </w:r>
      <w:r>
        <w:rPr>
          <w:rFonts w:ascii="Times New Roman" w:hAnsi="Times New Roman"/>
          <w:vertAlign w:val="subscript"/>
        </w:rPr>
        <w:t>3</w:t>
      </w:r>
      <w:r>
        <w:rPr>
          <w:rFonts w:ascii="Times New Roman" w:hAnsi="Times New Roman"/>
        </w:rPr>
        <w:t xml:space="preserve"> were double-distilled in quartz and HF was double-distilled in Teflon. Ultrapure water with a resistance of 18 M</w:t>
      </w:r>
      <w:r>
        <w:rPr>
          <w:rFonts w:ascii="Times New Roman" w:hAnsi="Times New Roman"/>
        </w:rPr>
        <w:sym w:font="Symbol" w:char="F057"/>
      </w:r>
      <w:r>
        <w:rPr>
          <w:rFonts w:ascii="Times New Roman" w:hAnsi="Times New Roman"/>
        </w:rPr>
        <w:t xml:space="preserve"> was prepared with a </w:t>
      </w:r>
      <w:proofErr w:type="spellStart"/>
      <w:r>
        <w:rPr>
          <w:rFonts w:ascii="Times New Roman" w:hAnsi="Times New Roman"/>
        </w:rPr>
        <w:t>Milli</w:t>
      </w:r>
      <w:proofErr w:type="spellEnd"/>
      <w:r>
        <w:rPr>
          <w:rFonts w:ascii="Times New Roman" w:hAnsi="Times New Roman"/>
        </w:rPr>
        <w:t>-Q system. All reagents were blank-checked prior to use.</w:t>
      </w:r>
    </w:p>
    <w:p>
      <w:pPr>
        <w:spacing w:line="360" w:lineRule="auto"/>
        <w:ind w:firstLine="720"/>
        <w:jc w:val="both"/>
        <w:rPr>
          <w:rFonts w:ascii="Times New Roman" w:eastAsiaTheme="minorEastAsia" w:hAnsi="Times New Roman"/>
          <w:lang w:eastAsia="zh-CN"/>
        </w:rPr>
      </w:pPr>
      <w:r>
        <w:rPr>
          <w:rFonts w:ascii="Times New Roman" w:hAnsi="Times New Roman"/>
          <w:vertAlign w:val="superscript"/>
        </w:rPr>
        <w:t>206</w:t>
      </w:r>
      <w:r>
        <w:rPr>
          <w:rFonts w:ascii="Times New Roman" w:hAnsi="Times New Roman"/>
        </w:rPr>
        <w:t>Pb/</w:t>
      </w:r>
      <w:r>
        <w:rPr>
          <w:rFonts w:ascii="Times New Roman" w:hAnsi="Times New Roman"/>
          <w:vertAlign w:val="superscript"/>
        </w:rPr>
        <w:t>238</w:t>
      </w:r>
      <w:r>
        <w:rPr>
          <w:rFonts w:ascii="Times New Roman" w:hAnsi="Times New Roman"/>
        </w:rPr>
        <w:t xml:space="preserve">U dates are calculated using the </w:t>
      </w:r>
      <w:r>
        <w:rPr>
          <w:rFonts w:ascii="Times New Roman" w:hAnsi="Times New Roman"/>
          <w:vertAlign w:val="superscript"/>
        </w:rPr>
        <w:t>238</w:t>
      </w:r>
      <w:r>
        <w:rPr>
          <w:rFonts w:ascii="Times New Roman" w:hAnsi="Times New Roman"/>
        </w:rPr>
        <w:t xml:space="preserve">U and </w:t>
      </w:r>
      <w:r>
        <w:rPr>
          <w:rFonts w:ascii="Times New Roman" w:hAnsi="Times New Roman"/>
          <w:vertAlign w:val="superscript"/>
        </w:rPr>
        <w:t>235</w:t>
      </w:r>
      <w:r>
        <w:rPr>
          <w:rFonts w:ascii="Times New Roman" w:hAnsi="Times New Roman"/>
        </w:rPr>
        <w:t xml:space="preserve">U decay constants of </w:t>
      </w:r>
      <w:proofErr w:type="spellStart"/>
      <w:r>
        <w:rPr>
          <w:rFonts w:ascii="Times New Roman" w:hAnsi="Times New Roman"/>
        </w:rPr>
        <w:t>Jaffey</w:t>
      </w:r>
      <w:proofErr w:type="spellEnd"/>
      <w:r>
        <w:rPr>
          <w:rFonts w:ascii="Times New Roman" w:hAnsi="Times New Roman"/>
        </w:rPr>
        <w:t xml:space="preserve"> et al. (1971) and corrected for initial U/</w:t>
      </w:r>
      <w:proofErr w:type="spellStart"/>
      <w:r>
        <w:rPr>
          <w:rFonts w:ascii="Times New Roman" w:hAnsi="Times New Roman"/>
        </w:rPr>
        <w:t>Th</w:t>
      </w:r>
      <w:proofErr w:type="spellEnd"/>
      <w:r>
        <w:rPr>
          <w:rFonts w:ascii="Times New Roman" w:hAnsi="Times New Roman"/>
        </w:rPr>
        <w:t xml:space="preserve"> disequilibrium using an assumed magma </w:t>
      </w:r>
      <w:proofErr w:type="spellStart"/>
      <w:r>
        <w:rPr>
          <w:rFonts w:ascii="Times New Roman" w:hAnsi="Times New Roman"/>
        </w:rPr>
        <w:t>Th</w:t>
      </w:r>
      <w:proofErr w:type="spellEnd"/>
      <w:r>
        <w:rPr>
          <w:rFonts w:ascii="Times New Roman" w:hAnsi="Times New Roman"/>
        </w:rPr>
        <w:t xml:space="preserve">/U ratio of 4, typical for magmatic systems. A value of </w:t>
      </w:r>
      <w:r>
        <w:rPr>
          <w:rFonts w:ascii="Times New Roman" w:hAnsi="Times New Roman"/>
          <w:vertAlign w:val="superscript"/>
        </w:rPr>
        <w:t>238</w:t>
      </w:r>
      <w:r>
        <w:rPr>
          <w:rFonts w:ascii="Times New Roman" w:hAnsi="Times New Roman"/>
        </w:rPr>
        <w:t>U/</w:t>
      </w:r>
      <w:r>
        <w:rPr>
          <w:rFonts w:ascii="Times New Roman" w:hAnsi="Times New Roman"/>
          <w:vertAlign w:val="superscript"/>
        </w:rPr>
        <w:t>235</w:t>
      </w:r>
      <w:r>
        <w:rPr>
          <w:rFonts w:ascii="Times New Roman" w:hAnsi="Times New Roman"/>
        </w:rPr>
        <w:t>U</w:t>
      </w:r>
      <w:r>
        <w:rPr>
          <w:rFonts w:ascii="Times New Roman" w:hAnsi="Times New Roman"/>
          <w:vertAlign w:val="subscript"/>
        </w:rPr>
        <w:t>zircon</w:t>
      </w:r>
      <w:r>
        <w:rPr>
          <w:rFonts w:ascii="Times New Roman" w:hAnsi="Times New Roman"/>
        </w:rPr>
        <w:t xml:space="preserve"> = 137.818 ± 0.045 </w:t>
      </w:r>
      <w:r>
        <w:rPr>
          <w:rFonts w:ascii="Times New Roman" w:hAnsi="Times New Roman"/>
          <w:noProof/>
        </w:rPr>
        <w:t>(Hiess et al., 2012)</w:t>
      </w:r>
      <w:r>
        <w:rPr>
          <w:rFonts w:ascii="Times New Roman" w:hAnsi="Times New Roman"/>
        </w:rPr>
        <w:t xml:space="preserve"> was used in the data reduction calculations. Compared to calculations using the old ‘consensus’ value (</w:t>
      </w:r>
      <w:r>
        <w:rPr>
          <w:rFonts w:ascii="Times New Roman" w:hAnsi="Times New Roman"/>
          <w:vertAlign w:val="superscript"/>
        </w:rPr>
        <w:t>238</w:t>
      </w:r>
      <w:r>
        <w:rPr>
          <w:rFonts w:ascii="Times New Roman" w:hAnsi="Times New Roman"/>
        </w:rPr>
        <w:t>U/</w:t>
      </w:r>
      <w:r>
        <w:rPr>
          <w:rFonts w:ascii="Times New Roman" w:hAnsi="Times New Roman"/>
          <w:vertAlign w:val="superscript"/>
        </w:rPr>
        <w:t>235</w:t>
      </w:r>
      <w:r>
        <w:rPr>
          <w:rFonts w:ascii="Times New Roman" w:hAnsi="Times New Roman"/>
        </w:rPr>
        <w:t xml:space="preserve">U = 137.88) this has the effect of reducing </w:t>
      </w:r>
      <w:r>
        <w:rPr>
          <w:rFonts w:ascii="Times New Roman" w:hAnsi="Times New Roman"/>
          <w:vertAlign w:val="superscript"/>
        </w:rPr>
        <w:t>207</w:t>
      </w:r>
      <w:r>
        <w:rPr>
          <w:rFonts w:ascii="Times New Roman" w:hAnsi="Times New Roman"/>
        </w:rPr>
        <w:t>Pb/</w:t>
      </w:r>
      <w:r>
        <w:rPr>
          <w:rFonts w:ascii="Times New Roman" w:hAnsi="Times New Roman"/>
          <w:vertAlign w:val="superscript"/>
        </w:rPr>
        <w:t>206</w:t>
      </w:r>
      <w:r>
        <w:rPr>
          <w:rFonts w:ascii="Times New Roman" w:hAnsi="Times New Roman"/>
        </w:rPr>
        <w:t xml:space="preserve">Pb dates by ca. 0.98 </w:t>
      </w:r>
      <w:proofErr w:type="spellStart"/>
      <w:r>
        <w:rPr>
          <w:rFonts w:ascii="Times New Roman" w:hAnsi="Times New Roman"/>
        </w:rPr>
        <w:t>Myr</w:t>
      </w:r>
      <w:proofErr w:type="spellEnd"/>
      <w:r>
        <w:rPr>
          <w:rFonts w:ascii="Times New Roman" w:hAnsi="Times New Roman"/>
        </w:rPr>
        <w:t xml:space="preserve"> at the age range of interest (ca. 5</w:t>
      </w:r>
      <w:r>
        <w:rPr>
          <w:rFonts w:ascii="Times New Roman" w:eastAsiaTheme="minorEastAsia" w:hAnsi="Times New Roman"/>
          <w:lang w:eastAsia="zh-CN"/>
        </w:rPr>
        <w:t>40</w:t>
      </w:r>
      <w:r>
        <w:rPr>
          <w:rFonts w:ascii="Times New Roman" w:hAnsi="Times New Roman"/>
        </w:rPr>
        <w:t xml:space="preserve"> Ma) and reduces the </w:t>
      </w:r>
      <w:r>
        <w:rPr>
          <w:rFonts w:ascii="Times New Roman" w:hAnsi="Times New Roman"/>
          <w:vertAlign w:val="superscript"/>
        </w:rPr>
        <w:t>206</w:t>
      </w:r>
      <w:r>
        <w:rPr>
          <w:rFonts w:ascii="Times New Roman" w:hAnsi="Times New Roman"/>
        </w:rPr>
        <w:t>Pb/</w:t>
      </w:r>
      <w:r>
        <w:rPr>
          <w:rFonts w:ascii="Times New Roman" w:hAnsi="Times New Roman"/>
          <w:vertAlign w:val="superscript"/>
        </w:rPr>
        <w:t>238</w:t>
      </w:r>
      <w:r>
        <w:rPr>
          <w:rFonts w:ascii="Times New Roman" w:hAnsi="Times New Roman"/>
        </w:rPr>
        <w:t xml:space="preserve">U dates by &lt;5 </w:t>
      </w:r>
      <w:proofErr w:type="spellStart"/>
      <w:r>
        <w:rPr>
          <w:rFonts w:ascii="Times New Roman" w:hAnsi="Times New Roman"/>
        </w:rPr>
        <w:t>kyr</w:t>
      </w:r>
      <w:proofErr w:type="spellEnd"/>
      <w:r>
        <w:rPr>
          <w:rFonts w:ascii="Times New Roman" w:hAnsi="Times New Roman"/>
        </w:rPr>
        <w:t xml:space="preserve">.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3.6. Conventional (U-</w:t>
      </w:r>
      <w:proofErr w:type="spellStart"/>
      <w:r>
        <w:rPr>
          <w:rFonts w:ascii="Times New Roman" w:hAnsi="Times New Roman"/>
        </w:rPr>
        <w:t>Th</w:t>
      </w:r>
      <w:proofErr w:type="spellEnd"/>
      <w:r>
        <w:rPr>
          <w:rFonts w:ascii="Times New Roman" w:hAnsi="Times New Roman"/>
        </w:rPr>
        <w:t>)/He dating</w:t>
      </w:r>
    </w:p>
    <w:p>
      <w:pPr>
        <w:autoSpaceDE w:val="0"/>
        <w:autoSpaceDN w:val="0"/>
        <w:adjustRightInd w:val="0"/>
        <w:spacing w:line="360" w:lineRule="auto"/>
        <w:jc w:val="both"/>
        <w:rPr>
          <w:rFonts w:ascii="Times New Roman" w:hAnsi="Times New Roman"/>
        </w:rPr>
      </w:pPr>
      <w:r>
        <w:rPr>
          <w:rFonts w:ascii="Times New Roman" w:hAnsi="Times New Roman"/>
        </w:rPr>
        <w:tab/>
        <w:t>Conventional (U-</w:t>
      </w:r>
      <w:proofErr w:type="spellStart"/>
      <w:r>
        <w:rPr>
          <w:rFonts w:ascii="Times New Roman" w:hAnsi="Times New Roman"/>
        </w:rPr>
        <w:t>Th</w:t>
      </w:r>
      <w:proofErr w:type="spellEnd"/>
      <w:r>
        <w:rPr>
          <w:rFonts w:ascii="Times New Roman" w:hAnsi="Times New Roman"/>
        </w:rPr>
        <w:t>)/He dating was performed at three laboratories at the University of Melbourne (</w:t>
      </w:r>
      <w:proofErr w:type="spellStart"/>
      <w:r>
        <w:rPr>
          <w:rFonts w:ascii="Times New Roman" w:hAnsi="Times New Roman"/>
        </w:rPr>
        <w:t>UoM</w:t>
      </w:r>
      <w:proofErr w:type="spellEnd"/>
      <w:r>
        <w:rPr>
          <w:rFonts w:ascii="Times New Roman" w:hAnsi="Times New Roman"/>
        </w:rPr>
        <w:t xml:space="preserve">), </w:t>
      </w:r>
      <w:r>
        <w:rPr>
          <w:rFonts w:ascii="Times New Roman" w:eastAsiaTheme="minorEastAsia" w:hAnsi="Times New Roman"/>
          <w:lang w:val="en-GB" w:eastAsia="zh-CN"/>
        </w:rPr>
        <w:t xml:space="preserve">Institute of Geology, Chinese Academy of Geological Sciences (IGCAGS), </w:t>
      </w:r>
      <w:r>
        <w:rPr>
          <w:rFonts w:ascii="Times New Roman" w:hAnsi="Times New Roman"/>
        </w:rPr>
        <w:t xml:space="preserve">and </w:t>
      </w:r>
      <w:proofErr w:type="spellStart"/>
      <w:r>
        <w:rPr>
          <w:rFonts w:ascii="Times New Roman" w:hAnsi="Times New Roman"/>
        </w:rPr>
        <w:t>Univerisity</w:t>
      </w:r>
      <w:proofErr w:type="spellEnd"/>
      <w:r>
        <w:rPr>
          <w:rFonts w:ascii="Times New Roman" w:hAnsi="Times New Roman"/>
        </w:rPr>
        <w:t xml:space="preserve"> College London (UCL), respectively. Zircon shards were randomly selected under a binocular microscope. Protocols for </w:t>
      </w:r>
      <w:proofErr w:type="gramStart"/>
      <w:r>
        <w:rPr>
          <w:rFonts w:ascii="Times New Roman" w:hAnsi="Times New Roman"/>
        </w:rPr>
        <w:t>He</w:t>
      </w:r>
      <w:proofErr w:type="gramEnd"/>
      <w:r>
        <w:rPr>
          <w:rFonts w:ascii="Times New Roman" w:hAnsi="Times New Roman"/>
        </w:rPr>
        <w:t xml:space="preserve"> analysis in all laboratories followed an established routine for laser He extraction </w:t>
      </w:r>
      <w:r>
        <w:rPr>
          <w:rFonts w:ascii="Times New Roman" w:hAnsi="Times New Roman"/>
          <w:noProof/>
        </w:rPr>
        <w:t>(House et al., 2000)</w:t>
      </w:r>
      <w:r>
        <w:rPr>
          <w:rFonts w:ascii="Times New Roman" w:hAnsi="Times New Roman"/>
        </w:rPr>
        <w:t xml:space="preserve">. Zircon samples were loaded into platinum (at </w:t>
      </w:r>
      <w:proofErr w:type="spellStart"/>
      <w:r>
        <w:rPr>
          <w:rFonts w:ascii="Times New Roman" w:hAnsi="Times New Roman"/>
        </w:rPr>
        <w:t>UoM</w:t>
      </w:r>
      <w:proofErr w:type="spellEnd"/>
      <w:r>
        <w:rPr>
          <w:rFonts w:ascii="Times New Roman" w:hAnsi="Times New Roman"/>
        </w:rPr>
        <w:t xml:space="preserve">) or niobium capsules (at IGCAGS and UCL), and outgassed at ~1300 </w:t>
      </w:r>
      <w:proofErr w:type="spellStart"/>
      <w:r>
        <w:rPr>
          <w:rFonts w:ascii="Times New Roman" w:hAnsi="Times New Roman"/>
          <w:vertAlign w:val="superscript"/>
        </w:rPr>
        <w:t>o</w:t>
      </w:r>
      <w:r>
        <w:rPr>
          <w:rFonts w:ascii="Times New Roman" w:hAnsi="Times New Roman"/>
        </w:rPr>
        <w:t>C</w:t>
      </w:r>
      <w:proofErr w:type="spellEnd"/>
      <w:r>
        <w:rPr>
          <w:rFonts w:ascii="Times New Roman" w:hAnsi="Times New Roman"/>
        </w:rPr>
        <w:t xml:space="preserve"> for 10 minutes, using a </w:t>
      </w:r>
      <w:proofErr w:type="spellStart"/>
      <w:r>
        <w:rPr>
          <w:rFonts w:ascii="Times New Roman" w:hAnsi="Times New Roman"/>
        </w:rPr>
        <w:t>fibre</w:t>
      </w:r>
      <w:proofErr w:type="spellEnd"/>
      <w:r>
        <w:rPr>
          <w:rFonts w:ascii="Times New Roman" w:hAnsi="Times New Roman"/>
        </w:rPr>
        <w:t xml:space="preserve">-optically coupled near infrared diode laser. </w:t>
      </w:r>
      <w:r>
        <w:rPr>
          <w:rFonts w:ascii="Times New Roman" w:hAnsi="Times New Roman"/>
          <w:vertAlign w:val="superscript"/>
        </w:rPr>
        <w:t>4</w:t>
      </w:r>
      <w:r>
        <w:rPr>
          <w:rFonts w:ascii="Times New Roman" w:hAnsi="Times New Roman"/>
        </w:rPr>
        <w:t xml:space="preserve">He abundances were determined by isotope dilution using a pure </w:t>
      </w:r>
      <w:r>
        <w:rPr>
          <w:rFonts w:ascii="Times New Roman" w:hAnsi="Times New Roman"/>
          <w:vertAlign w:val="superscript"/>
        </w:rPr>
        <w:t>3</w:t>
      </w:r>
      <w:r>
        <w:rPr>
          <w:rFonts w:ascii="Times New Roman" w:hAnsi="Times New Roman"/>
        </w:rPr>
        <w:t xml:space="preserve">He spike. Standard calibration runs are performed two – three times a day using a standard </w:t>
      </w:r>
      <w:r>
        <w:rPr>
          <w:rFonts w:ascii="Times New Roman" w:hAnsi="Times New Roman"/>
          <w:vertAlign w:val="superscript"/>
        </w:rPr>
        <w:t>4</w:t>
      </w:r>
      <w:r>
        <w:rPr>
          <w:rFonts w:ascii="Times New Roman" w:hAnsi="Times New Roman"/>
        </w:rPr>
        <w:t xml:space="preserve">He tank, which is periodically calibrated against a second </w:t>
      </w:r>
      <w:r>
        <w:rPr>
          <w:rFonts w:ascii="Times New Roman" w:hAnsi="Times New Roman"/>
          <w:vertAlign w:val="superscript"/>
        </w:rPr>
        <w:t>4</w:t>
      </w:r>
      <w:r>
        <w:rPr>
          <w:rFonts w:ascii="Times New Roman" w:hAnsi="Times New Roman"/>
        </w:rPr>
        <w:t xml:space="preserve">He depletion rank. After degassing, the packages were transferred out of the laser-heating chamber for U and </w:t>
      </w:r>
      <w:proofErr w:type="spellStart"/>
      <w:r>
        <w:rPr>
          <w:rFonts w:ascii="Times New Roman" w:hAnsi="Times New Roman"/>
        </w:rPr>
        <w:t>Th</w:t>
      </w:r>
      <w:proofErr w:type="spellEnd"/>
      <w:r>
        <w:rPr>
          <w:rFonts w:ascii="Times New Roman" w:hAnsi="Times New Roman"/>
        </w:rPr>
        <w:t xml:space="preserve"> analyses, using </w:t>
      </w:r>
      <w:r>
        <w:rPr>
          <w:rFonts w:ascii="Times New Roman" w:hAnsi="Times New Roman"/>
          <w:bCs/>
          <w:lang w:val="en-GB" w:eastAsia="zh-CN"/>
        </w:rPr>
        <w:t xml:space="preserve">Isotopic Dilution </w:t>
      </w:r>
      <w:r>
        <w:rPr>
          <w:rFonts w:ascii="Times New Roman" w:eastAsiaTheme="minorEastAsia" w:hAnsi="Times New Roman"/>
          <w:lang w:eastAsia="zh-CN"/>
        </w:rPr>
        <w:t>ICP-MS (ID-ICP-MS) method</w:t>
      </w:r>
      <w:r>
        <w:rPr>
          <w:rFonts w:ascii="Times New Roman" w:hAnsi="Times New Roman"/>
        </w:rPr>
        <w:t xml:space="preserve">. The zircon packages have been processed differently in the three laboratories. (1) For grains packed and degassed in platinum tubes at </w:t>
      </w:r>
      <w:proofErr w:type="spellStart"/>
      <w:r>
        <w:rPr>
          <w:rFonts w:ascii="Times New Roman" w:hAnsi="Times New Roman"/>
        </w:rPr>
        <w:t>UoM</w:t>
      </w:r>
      <w:proofErr w:type="spellEnd"/>
      <w:r>
        <w:rPr>
          <w:rFonts w:ascii="Times New Roman" w:hAnsi="Times New Roman"/>
        </w:rPr>
        <w:t xml:space="preserve">, the package is firstly pried open to retrieve the grain for zircon digestion. (2) For grains packed and degassed in niobium tubes at IGCAGS and UCL, the entire package was digested. The same zircon digestion procedures were used in all laboratories. The retrieved zircon grain or </w:t>
      </w:r>
      <w:proofErr w:type="spellStart"/>
      <w:r>
        <w:rPr>
          <w:rFonts w:ascii="Times New Roman" w:hAnsi="Times New Roman"/>
        </w:rPr>
        <w:t>Nb</w:t>
      </w:r>
      <w:proofErr w:type="spellEnd"/>
      <w:r>
        <w:rPr>
          <w:rFonts w:ascii="Times New Roman" w:hAnsi="Times New Roman"/>
        </w:rPr>
        <w:t xml:space="preserve">-grain package was transferred to 350 µl Teflon PFA microcapsules and spiked with </w:t>
      </w:r>
      <w:r>
        <w:rPr>
          <w:rFonts w:ascii="Times New Roman" w:hAnsi="Times New Roman"/>
          <w:vertAlign w:val="superscript"/>
        </w:rPr>
        <w:t>235</w:t>
      </w:r>
      <w:r>
        <w:rPr>
          <w:rFonts w:ascii="Times New Roman" w:hAnsi="Times New Roman"/>
        </w:rPr>
        <w:t xml:space="preserve">U and </w:t>
      </w:r>
      <w:r>
        <w:rPr>
          <w:rFonts w:ascii="Times New Roman" w:hAnsi="Times New Roman"/>
          <w:vertAlign w:val="superscript"/>
        </w:rPr>
        <w:t>230</w:t>
      </w:r>
      <w:r>
        <w:rPr>
          <w:rFonts w:ascii="Times New Roman" w:hAnsi="Times New Roman"/>
        </w:rPr>
        <w:t xml:space="preserve">Th tracer. The zircon fragments were </w:t>
      </w:r>
      <w:r>
        <w:rPr>
          <w:rFonts w:ascii="Times New Roman" w:hAnsi="Times New Roman"/>
        </w:rPr>
        <w:lastRenderedPageBreak/>
        <w:t>dissolved in ~300 µl of ultrapure 29 M HF with 50-100 µl 30% ultrapure HNO</w:t>
      </w:r>
      <w:r>
        <w:rPr>
          <w:rFonts w:ascii="Times New Roman" w:hAnsi="Times New Roman"/>
          <w:vertAlign w:val="subscript"/>
        </w:rPr>
        <w:t>3</w:t>
      </w:r>
      <w:r>
        <w:rPr>
          <w:rFonts w:ascii="Times New Roman" w:hAnsi="Times New Roman"/>
        </w:rPr>
        <w:t xml:space="preserve"> at ~220</w:t>
      </w:r>
      <w:r>
        <w:rPr>
          <w:rFonts w:ascii="Times New Roman" w:eastAsiaTheme="minorEastAsia" w:hAnsi="Times New Roman"/>
          <w:lang w:eastAsia="zh-CN"/>
        </w:rPr>
        <w:t xml:space="preserve"> </w:t>
      </w:r>
      <w:r>
        <w:rPr>
          <w:rFonts w:ascii="Times New Roman" w:hAnsi="Times New Roman"/>
        </w:rPr>
        <w:t xml:space="preserve">°C for 48 hours, with the microcapsules housed within Parr bombs. Samples are then heated </w:t>
      </w:r>
      <w:r>
        <w:rPr>
          <w:rFonts w:ascii="Times New Roman" w:eastAsiaTheme="minorEastAsia" w:hAnsi="Times New Roman"/>
          <w:lang w:eastAsia="zh-CN"/>
        </w:rPr>
        <w:t xml:space="preserve">until dry </w:t>
      </w:r>
      <w:r>
        <w:rPr>
          <w:rFonts w:ascii="Times New Roman" w:hAnsi="Times New Roman"/>
        </w:rPr>
        <w:t xml:space="preserve">and </w:t>
      </w:r>
      <w:proofErr w:type="spellStart"/>
      <w:r>
        <w:rPr>
          <w:rFonts w:ascii="Times New Roman" w:hAnsi="Times New Roman"/>
        </w:rPr>
        <w:t>rebombed</w:t>
      </w:r>
      <w:proofErr w:type="spellEnd"/>
      <w:r>
        <w:rPr>
          <w:rFonts w:ascii="Times New Roman" w:hAnsi="Times New Roman"/>
        </w:rPr>
        <w:t xml:space="preserve"> in </w:t>
      </w:r>
      <w:proofErr w:type="spellStart"/>
      <w:r>
        <w:rPr>
          <w:rFonts w:ascii="Times New Roman" w:hAnsi="Times New Roman"/>
        </w:rPr>
        <w:t>HCl</w:t>
      </w:r>
      <w:proofErr w:type="spellEnd"/>
      <w:r>
        <w:rPr>
          <w:rFonts w:ascii="Times New Roman" w:hAnsi="Times New Roman"/>
        </w:rPr>
        <w:t xml:space="preserve"> for 12-24 hours at 200°C to ensure dissolution of fluoride salts. After a final partial evaporation, the sample is diluted in 2% HNO</w:t>
      </w:r>
      <w:r>
        <w:rPr>
          <w:rFonts w:ascii="Times New Roman" w:hAnsi="Times New Roman"/>
          <w:vertAlign w:val="subscript"/>
        </w:rPr>
        <w:t>3</w:t>
      </w:r>
      <w:r>
        <w:rPr>
          <w:rFonts w:ascii="Times New Roman" w:hAnsi="Times New Roman"/>
        </w:rPr>
        <w:t xml:space="preserve"> with </w:t>
      </w:r>
      <w:r>
        <w:rPr>
          <w:rFonts w:ascii="Times New Roman" w:eastAsiaTheme="minorEastAsia" w:hAnsi="Times New Roman"/>
          <w:lang w:eastAsia="zh-CN"/>
        </w:rPr>
        <w:t xml:space="preserve">a </w:t>
      </w:r>
      <w:r>
        <w:rPr>
          <w:rFonts w:ascii="Times New Roman" w:hAnsi="Times New Roman"/>
        </w:rPr>
        <w:t xml:space="preserve">trace amount of HF at MoU and UCL, or in </w:t>
      </w:r>
      <w:proofErr w:type="spellStart"/>
      <w:r>
        <w:rPr>
          <w:rFonts w:ascii="Times New Roman" w:hAnsi="Times New Roman"/>
        </w:rPr>
        <w:t>Milli</w:t>
      </w:r>
      <w:proofErr w:type="spellEnd"/>
      <w:r>
        <w:rPr>
          <w:rFonts w:ascii="Times New Roman" w:hAnsi="Times New Roman"/>
        </w:rPr>
        <w:t>-Q water at IGCAGS for analysis on a Varian quadrupole ICP-MS (Agilent #7700x</w:t>
      </w:r>
      <w:r>
        <w:rPr>
          <w:rFonts w:ascii="Times New Roman" w:eastAsiaTheme="minorEastAsia" w:hAnsi="Times New Roman"/>
          <w:lang w:eastAsia="zh-CN"/>
        </w:rPr>
        <w:t xml:space="preserve"> at </w:t>
      </w:r>
      <w:proofErr w:type="spellStart"/>
      <w:r>
        <w:rPr>
          <w:rFonts w:ascii="Times New Roman" w:eastAsiaTheme="minorEastAsia" w:hAnsi="Times New Roman"/>
          <w:lang w:eastAsia="zh-CN"/>
        </w:rPr>
        <w:t>UoM</w:t>
      </w:r>
      <w:proofErr w:type="spellEnd"/>
      <w:r>
        <w:rPr>
          <w:rFonts w:ascii="Times New Roman" w:eastAsiaTheme="minorEastAsia" w:hAnsi="Times New Roman"/>
          <w:lang w:eastAsia="zh-CN"/>
        </w:rPr>
        <w:t xml:space="preserve"> and UCL and </w:t>
      </w:r>
      <w:r>
        <w:rPr>
          <w:rFonts w:ascii="Times New Roman" w:hAnsi="Times New Roman"/>
          <w:shd w:val="clear" w:color="auto" w:fill="FFFFFF"/>
        </w:rPr>
        <w:t xml:space="preserve">Agilent 7500CS </w:t>
      </w:r>
      <w:r>
        <w:rPr>
          <w:rFonts w:ascii="Times New Roman" w:eastAsiaTheme="minorEastAsia" w:hAnsi="Times New Roman"/>
          <w:shd w:val="clear" w:color="auto" w:fill="FFFFFF"/>
          <w:lang w:eastAsia="zh-CN"/>
        </w:rPr>
        <w:t>at IGCAGS)</w:t>
      </w:r>
      <w:r>
        <w:rPr>
          <w:rFonts w:ascii="Times New Roman" w:hAnsi="Times New Roman"/>
        </w:rPr>
        <w:t xml:space="preserve">. Fish Canyon Tuff zircon grains were run as an external standard with samples </w:t>
      </w:r>
      <w:proofErr w:type="spellStart"/>
      <w:r>
        <w:rPr>
          <w:rFonts w:ascii="Times New Roman" w:hAnsi="Times New Roman"/>
        </w:rPr>
        <w:t>analysed</w:t>
      </w:r>
      <w:proofErr w:type="spellEnd"/>
      <w:r>
        <w:rPr>
          <w:rFonts w:ascii="Times New Roman" w:hAnsi="Times New Roman"/>
        </w:rPr>
        <w:t xml:space="preserve"> to provide an additional check on analytical accuracy. </w:t>
      </w:r>
    </w:p>
    <w:p>
      <w:pPr>
        <w:spacing w:line="360" w:lineRule="auto"/>
        <w:jc w:val="both"/>
        <w:rPr>
          <w:rFonts w:ascii="Times New Roman" w:eastAsia="SimSun" w:hAnsi="Times New Roman"/>
          <w:lang w:eastAsia="zh-CN"/>
        </w:rPr>
      </w:pPr>
    </w:p>
    <w:p>
      <w:pPr>
        <w:spacing w:line="360" w:lineRule="auto"/>
        <w:jc w:val="both"/>
        <w:rPr>
          <w:rFonts w:ascii="Times New Roman" w:hAnsi="Times New Roman"/>
        </w:rPr>
      </w:pPr>
      <w:r>
        <w:rPr>
          <w:rFonts w:ascii="Times New Roman" w:hAnsi="Times New Roman"/>
          <w:lang w:eastAsia="zh-CN"/>
        </w:rPr>
        <w:t xml:space="preserve">3.7. </w:t>
      </w:r>
      <w:r>
        <w:rPr>
          <w:rFonts w:ascii="Times New Roman" w:hAnsi="Times New Roman"/>
          <w:i/>
          <w:lang w:eastAsia="zh-CN"/>
        </w:rPr>
        <w:t>In-situ</w:t>
      </w:r>
      <w:r>
        <w:rPr>
          <w:rFonts w:ascii="Times New Roman" w:hAnsi="Times New Roman"/>
          <w:lang w:eastAsia="zh-CN"/>
        </w:rPr>
        <w:t xml:space="preserve"> </w:t>
      </w:r>
      <w:r>
        <w:rPr>
          <w:rFonts w:ascii="Times New Roman" w:hAnsi="Times New Roman"/>
        </w:rPr>
        <w:t>(U-</w:t>
      </w:r>
      <w:proofErr w:type="spellStart"/>
      <w:r>
        <w:rPr>
          <w:rFonts w:ascii="Times New Roman" w:hAnsi="Times New Roman"/>
        </w:rPr>
        <w:t>Th</w:t>
      </w:r>
      <w:proofErr w:type="spellEnd"/>
      <w:r>
        <w:rPr>
          <w:rFonts w:ascii="Times New Roman" w:hAnsi="Times New Roman"/>
        </w:rPr>
        <w:t>)/He dating</w:t>
      </w:r>
    </w:p>
    <w:p>
      <w:pPr>
        <w:spacing w:line="360" w:lineRule="auto"/>
        <w:jc w:val="both"/>
        <w:rPr>
          <w:rFonts w:ascii="Times New Roman" w:eastAsia="SimSun" w:hAnsi="Times New Roman"/>
          <w:lang w:eastAsia="zh-CN"/>
        </w:rPr>
      </w:pPr>
      <w:r>
        <w:rPr>
          <w:rFonts w:ascii="Times New Roman" w:hAnsi="Times New Roman"/>
          <w:lang w:eastAsia="zh-CN"/>
        </w:rPr>
        <w:tab/>
      </w:r>
      <w:r>
        <w:rPr>
          <w:rFonts w:ascii="Times New Roman" w:hAnsi="Times New Roman"/>
          <w:i/>
          <w:lang w:eastAsia="zh-CN"/>
        </w:rPr>
        <w:t>In-situ</w:t>
      </w:r>
      <w:r>
        <w:rPr>
          <w:rFonts w:ascii="Times New Roman" w:hAnsi="Times New Roman"/>
          <w:lang w:eastAsia="zh-CN"/>
        </w:rPr>
        <w:t xml:space="preserve"> </w:t>
      </w:r>
      <w:r>
        <w:rPr>
          <w:rFonts w:ascii="Times New Roman" w:hAnsi="Times New Roman"/>
        </w:rPr>
        <w:t>(U-</w:t>
      </w:r>
      <w:proofErr w:type="spellStart"/>
      <w:r>
        <w:rPr>
          <w:rFonts w:ascii="Times New Roman" w:hAnsi="Times New Roman"/>
        </w:rPr>
        <w:t>Th</w:t>
      </w:r>
      <w:proofErr w:type="spellEnd"/>
      <w:r>
        <w:rPr>
          <w:rFonts w:ascii="Times New Roman" w:hAnsi="Times New Roman"/>
        </w:rPr>
        <w:t xml:space="preserve">)/He dating </w:t>
      </w:r>
      <w:proofErr w:type="gramStart"/>
      <w:r>
        <w:rPr>
          <w:rFonts w:ascii="Times New Roman" w:hAnsi="Times New Roman"/>
        </w:rPr>
        <w:t>was</w:t>
      </w:r>
      <w:proofErr w:type="gramEnd"/>
      <w:r>
        <w:rPr>
          <w:rFonts w:ascii="Times New Roman" w:hAnsi="Times New Roman"/>
        </w:rPr>
        <w:t xml:space="preserve"> conducted at Curtin University on the </w:t>
      </w:r>
      <w:proofErr w:type="spellStart"/>
      <w:r>
        <w:rPr>
          <w:rFonts w:ascii="Times New Roman" w:hAnsi="Times New Roman"/>
        </w:rPr>
        <w:t>RESOchron</w:t>
      </w:r>
      <w:proofErr w:type="spellEnd"/>
      <w:r>
        <w:rPr>
          <w:rFonts w:ascii="Times New Roman" w:hAnsi="Times New Roman"/>
        </w:rPr>
        <w:t xml:space="preserve"> instrument and the methods loosely followed the protocols of Evans et al. (2015). Zircon shards were mounted onto </w:t>
      </w:r>
      <w:r>
        <w:rPr>
          <w:rFonts w:ascii="Times New Roman" w:eastAsiaTheme="minorEastAsia" w:hAnsi="Times New Roman"/>
          <w:color w:val="000000"/>
          <w:sz w:val="20"/>
          <w:szCs w:val="20"/>
          <w:lang w:val="en-GB" w:eastAsia="zh-CN"/>
        </w:rPr>
        <w:t xml:space="preserve">Teflon </w:t>
      </w:r>
      <w:r>
        <w:rPr>
          <w:rFonts w:ascii="Times New Roman" w:hAnsi="Times New Roman"/>
        </w:rPr>
        <w:t xml:space="preserve">ground and polished to an optical finish to expose internal grain surfaces. Helium extraction used a </w:t>
      </w:r>
      <w:proofErr w:type="spellStart"/>
      <w:r>
        <w:rPr>
          <w:rFonts w:ascii="Times New Roman" w:hAnsi="Times New Roman"/>
          <w:color w:val="000000"/>
        </w:rPr>
        <w:t>Compex</w:t>
      </w:r>
      <w:proofErr w:type="spellEnd"/>
      <w:r>
        <w:rPr>
          <w:rFonts w:ascii="Times New Roman" w:hAnsi="Times New Roman"/>
          <w:color w:val="000000"/>
        </w:rPr>
        <w:t xml:space="preserve"> 102 excimer laser</w:t>
      </w:r>
      <w:r>
        <w:rPr>
          <w:rFonts w:ascii="Times New Roman" w:hAnsi="Times New Roman"/>
        </w:rPr>
        <w:t xml:space="preserve"> at consistent laser conditions (</w:t>
      </w:r>
      <w:r>
        <w:rPr>
          <w:rFonts w:ascii="Times New Roman" w:hAnsi="Times New Roman"/>
          <w:color w:val="000000"/>
        </w:rPr>
        <w:t xml:space="preserve">50 </w:t>
      </w:r>
      <w:proofErr w:type="spellStart"/>
      <w:r>
        <w:rPr>
          <w:rFonts w:ascii="Times New Roman" w:hAnsi="Times New Roman"/>
          <w:color w:val="000000"/>
        </w:rPr>
        <w:t>μm</w:t>
      </w:r>
      <w:proofErr w:type="spellEnd"/>
      <w:r>
        <w:rPr>
          <w:rFonts w:ascii="Times New Roman" w:hAnsi="Times New Roman"/>
          <w:color w:val="000000"/>
        </w:rPr>
        <w:t xml:space="preserve"> diameter</w:t>
      </w:r>
      <w:r>
        <w:rPr>
          <w:rFonts w:ascii="Times New Roman" w:hAnsi="Times New Roman"/>
        </w:rPr>
        <w:t xml:space="preserve"> beam size, 1-2 J/cm</w:t>
      </w:r>
      <w:r>
        <w:rPr>
          <w:rFonts w:ascii="Times New Roman" w:hAnsi="Times New Roman"/>
          <w:vertAlign w:val="superscript"/>
        </w:rPr>
        <w:t>2</w:t>
      </w:r>
      <w:r>
        <w:rPr>
          <w:rFonts w:ascii="Times New Roman" w:hAnsi="Times New Roman"/>
        </w:rPr>
        <w:t xml:space="preserve"> energy and 5 Hz repetition rate for 6 seconds). Gas from the ablated sample was purified using hot and cold </w:t>
      </w:r>
      <w:proofErr w:type="spellStart"/>
      <w:r>
        <w:rPr>
          <w:rFonts w:ascii="Times New Roman" w:hAnsi="Times New Roman"/>
        </w:rPr>
        <w:t>Ti</w:t>
      </w:r>
      <w:r>
        <w:rPr>
          <w:rFonts w:ascii="Times New Roman" w:eastAsiaTheme="minorEastAsia" w:hAnsi="Times New Roman"/>
          <w:lang w:eastAsia="zh-CN"/>
        </w:rPr>
        <w:t>-</w:t>
      </w:r>
      <w:r>
        <w:rPr>
          <w:rFonts w:ascii="Times New Roman" w:hAnsi="Times New Roman"/>
        </w:rPr>
        <w:t>Zr</w:t>
      </w:r>
      <w:proofErr w:type="spellEnd"/>
      <w:r>
        <w:rPr>
          <w:rFonts w:ascii="Times New Roman" w:hAnsi="Times New Roman"/>
        </w:rPr>
        <w:t xml:space="preserve"> getters, spiked with </w:t>
      </w:r>
      <w:r>
        <w:rPr>
          <w:rFonts w:ascii="Times New Roman" w:hAnsi="Times New Roman"/>
          <w:vertAlign w:val="superscript"/>
        </w:rPr>
        <w:t>3</w:t>
      </w:r>
      <w:r>
        <w:rPr>
          <w:rFonts w:ascii="Times New Roman" w:hAnsi="Times New Roman"/>
        </w:rPr>
        <w:t xml:space="preserve">He, and expanded to </w:t>
      </w:r>
      <w:r>
        <w:rPr>
          <w:rFonts w:ascii="Times New Roman" w:eastAsiaTheme="minorEastAsia" w:hAnsi="Times New Roman"/>
          <w:lang w:eastAsia="zh-CN"/>
        </w:rPr>
        <w:t>a</w:t>
      </w:r>
      <w:r>
        <w:rPr>
          <w:rFonts w:ascii="Times New Roman" w:hAnsi="Times New Roman"/>
        </w:rPr>
        <w:t xml:space="preserve"> Pfeiffer </w:t>
      </w:r>
      <w:proofErr w:type="spellStart"/>
      <w:r>
        <w:rPr>
          <w:rFonts w:ascii="Times New Roman" w:hAnsi="Times New Roman"/>
        </w:rPr>
        <w:t>PrismaPlus</w:t>
      </w:r>
      <w:proofErr w:type="spellEnd"/>
      <w:r>
        <w:rPr>
          <w:rFonts w:ascii="Times New Roman" w:hAnsi="Times New Roman"/>
        </w:rPr>
        <w:t>™</w:t>
      </w:r>
      <w:r>
        <w:rPr>
          <w:rFonts w:ascii="Times New Roman" w:eastAsiaTheme="minorEastAsia" w:hAnsi="Times New Roman"/>
          <w:lang w:eastAsia="zh-CN"/>
        </w:rPr>
        <w:t xml:space="preserve"> </w:t>
      </w:r>
      <w:r>
        <w:rPr>
          <w:rFonts w:ascii="Times New Roman" w:hAnsi="Times New Roman"/>
        </w:rPr>
        <w:t xml:space="preserve">quadrupole mass spectrometer. </w:t>
      </w:r>
      <w:r>
        <w:rPr>
          <w:rFonts w:ascii="Times New Roman" w:eastAsiaTheme="minorEastAsia" w:hAnsi="Times New Roman"/>
          <w:lang w:eastAsia="zh-CN"/>
        </w:rPr>
        <w:t xml:space="preserve">Sample </w:t>
      </w:r>
      <w:r>
        <w:rPr>
          <w:rFonts w:ascii="Times New Roman" w:hAnsi="Times New Roman"/>
          <w:vertAlign w:val="superscript"/>
        </w:rPr>
        <w:t>4</w:t>
      </w:r>
      <w:r>
        <w:rPr>
          <w:rFonts w:ascii="Times New Roman" w:hAnsi="Times New Roman"/>
        </w:rPr>
        <w:t xml:space="preserve">He was determined by isotope-dilution using </w:t>
      </w:r>
      <w:r>
        <w:rPr>
          <w:rFonts w:ascii="Times New Roman" w:hAnsi="Times New Roman"/>
          <w:vertAlign w:val="superscript"/>
        </w:rPr>
        <w:t>3</w:t>
      </w:r>
      <w:r>
        <w:rPr>
          <w:rFonts w:ascii="Times New Roman" w:hAnsi="Times New Roman"/>
        </w:rPr>
        <w:t xml:space="preserve">He spike and </w:t>
      </w:r>
      <w:r>
        <w:rPr>
          <w:rFonts w:ascii="Times New Roman" w:hAnsi="Times New Roman"/>
          <w:vertAlign w:val="superscript"/>
        </w:rPr>
        <w:t>4</w:t>
      </w:r>
      <w:r>
        <w:rPr>
          <w:rFonts w:ascii="Times New Roman" w:hAnsi="Times New Roman"/>
        </w:rPr>
        <w:t xml:space="preserve">He gas standards of known volume, analyzed throughout the run. The volume of each laser pit for helium extraction was </w:t>
      </w:r>
      <w:r>
        <w:rPr>
          <w:rFonts w:ascii="Times New Roman" w:hAnsi="Times New Roman"/>
          <w:color w:val="000000"/>
        </w:rPr>
        <w:t>extracted directly from topography images</w:t>
      </w:r>
      <w:r>
        <w:rPr>
          <w:rFonts w:ascii="Times New Roman" w:hAnsi="Times New Roman"/>
        </w:rPr>
        <w:t xml:space="preserve"> captured using the Atomic Force Microscopy (AFM) using </w:t>
      </w:r>
      <w:r>
        <w:rPr>
          <w:rFonts w:ascii="Times New Roman" w:hAnsi="Times New Roman"/>
          <w:color w:val="000000"/>
        </w:rPr>
        <w:t xml:space="preserve">a Bruker Dimension Icon SPM system operated in </w:t>
      </w:r>
      <w:proofErr w:type="spellStart"/>
      <w:r>
        <w:rPr>
          <w:rFonts w:ascii="Times New Roman" w:hAnsi="Times New Roman"/>
          <w:color w:val="000000"/>
        </w:rPr>
        <w:t>ScanAsyst</w:t>
      </w:r>
      <w:proofErr w:type="spellEnd"/>
      <w:r>
        <w:rPr>
          <w:rFonts w:ascii="Times New Roman" w:hAnsi="Times New Roman"/>
          <w:color w:val="000000"/>
        </w:rPr>
        <w:t xml:space="preserve"> Mode using a </w:t>
      </w:r>
      <w:proofErr w:type="spellStart"/>
      <w:r>
        <w:rPr>
          <w:rFonts w:ascii="Times New Roman" w:hAnsi="Times New Roman"/>
          <w:color w:val="000000"/>
        </w:rPr>
        <w:t>ScanAsyst</w:t>
      </w:r>
      <w:proofErr w:type="spellEnd"/>
      <w:r>
        <w:rPr>
          <w:rFonts w:ascii="Times New Roman" w:hAnsi="Times New Roman"/>
          <w:color w:val="000000"/>
        </w:rPr>
        <w:t xml:space="preserve">-Air probe. Then, the zircon mount was transferred to the </w:t>
      </w:r>
      <w:proofErr w:type="spellStart"/>
      <w:r>
        <w:rPr>
          <w:rFonts w:ascii="Times New Roman" w:hAnsi="Times New Roman"/>
          <w:color w:val="000000"/>
        </w:rPr>
        <w:t>Laurin</w:t>
      </w:r>
      <w:proofErr w:type="spellEnd"/>
      <w:r>
        <w:rPr>
          <w:rFonts w:ascii="Times New Roman" w:hAnsi="Times New Roman"/>
          <w:color w:val="000000"/>
        </w:rPr>
        <w:t xml:space="preserve"> Technics S-155 flow-through cell for a second ablation to determine U and </w:t>
      </w:r>
      <w:proofErr w:type="spellStart"/>
      <w:r>
        <w:rPr>
          <w:rFonts w:ascii="Times New Roman" w:hAnsi="Times New Roman"/>
          <w:color w:val="000000"/>
        </w:rPr>
        <w:t>Th</w:t>
      </w:r>
      <w:proofErr w:type="spellEnd"/>
      <w:r>
        <w:rPr>
          <w:rFonts w:ascii="Times New Roman" w:hAnsi="Times New Roman"/>
          <w:color w:val="000000"/>
        </w:rPr>
        <w:t xml:space="preserve"> contents (in addition to a range of trace elements, if desired) using a </w:t>
      </w:r>
      <w:proofErr w:type="spellStart"/>
      <w:r>
        <w:rPr>
          <w:rFonts w:ascii="Times New Roman" w:hAnsi="Times New Roman"/>
          <w:color w:val="000000"/>
        </w:rPr>
        <w:t>CompexPro</w:t>
      </w:r>
      <w:proofErr w:type="spellEnd"/>
      <w:r>
        <w:rPr>
          <w:rFonts w:ascii="Times New Roman" w:hAnsi="Times New Roman"/>
          <w:color w:val="000000"/>
        </w:rPr>
        <w:t xml:space="preserve"> 102 excimer laser and an Agilent 7700x ICP-MS. The laser ablation spot was placed over the previously ablated </w:t>
      </w:r>
      <w:r>
        <w:rPr>
          <w:rFonts w:ascii="Times New Roman" w:hAnsi="Times New Roman"/>
          <w:color w:val="000000"/>
          <w:vertAlign w:val="superscript"/>
        </w:rPr>
        <w:t>4</w:t>
      </w:r>
      <w:r>
        <w:rPr>
          <w:rFonts w:ascii="Times New Roman" w:hAnsi="Times New Roman"/>
          <w:color w:val="000000"/>
        </w:rPr>
        <w:t xml:space="preserve">He pit. Samples and standards were ablated using the same laser settings (a 75 </w:t>
      </w:r>
      <w:proofErr w:type="spellStart"/>
      <w:r>
        <w:rPr>
          <w:rFonts w:ascii="Times New Roman" w:hAnsi="Times New Roman"/>
          <w:color w:val="000000"/>
        </w:rPr>
        <w:t>μm</w:t>
      </w:r>
      <w:proofErr w:type="spellEnd"/>
      <w:r>
        <w:rPr>
          <w:rFonts w:ascii="Times New Roman" w:hAnsi="Times New Roman"/>
          <w:color w:val="000000"/>
        </w:rPr>
        <w:t xml:space="preserve"> diameter beam, laser energy of 2.5 J/cm</w:t>
      </w:r>
      <w:r>
        <w:rPr>
          <w:rFonts w:ascii="Times New Roman" w:hAnsi="Times New Roman"/>
          <w:color w:val="000000"/>
          <w:vertAlign w:val="superscript"/>
        </w:rPr>
        <w:t>−2</w:t>
      </w:r>
      <w:r>
        <w:rPr>
          <w:rFonts w:ascii="Times New Roman" w:hAnsi="Times New Roman"/>
          <w:color w:val="000000"/>
        </w:rPr>
        <w:t xml:space="preserve">, 30 s at a 7 Hz repetition rate). International glass standard NIST 610 was used as the primary standard to calculate elemental concentrations (using </w:t>
      </w:r>
      <w:r>
        <w:rPr>
          <w:rFonts w:ascii="Times New Roman" w:hAnsi="Times New Roman"/>
          <w:color w:val="000000"/>
          <w:vertAlign w:val="superscript"/>
        </w:rPr>
        <w:t>29</w:t>
      </w:r>
      <w:r>
        <w:rPr>
          <w:rFonts w:ascii="Times New Roman" w:hAnsi="Times New Roman"/>
          <w:color w:val="000000"/>
        </w:rPr>
        <w:t xml:space="preserve">Si as the internal standard element) and to correct for instrument drift. </w:t>
      </w:r>
    </w:p>
    <w:p>
      <w:pPr>
        <w:spacing w:line="360" w:lineRule="auto"/>
        <w:jc w:val="both"/>
        <w:rPr>
          <w:rFonts w:ascii="Times New Roman" w:eastAsia="SimSun" w:hAnsi="Times New Roman"/>
          <w:lang w:eastAsia="zh-CN"/>
        </w:rPr>
      </w:pPr>
    </w:p>
    <w:p>
      <w:pPr>
        <w:spacing w:line="360" w:lineRule="auto"/>
        <w:jc w:val="both"/>
        <w:rPr>
          <w:rFonts w:ascii="Times New Roman" w:hAnsi="Times New Roman"/>
        </w:rPr>
      </w:pPr>
      <w:r>
        <w:rPr>
          <w:rFonts w:ascii="Times New Roman" w:hAnsi="Times New Roman"/>
        </w:rPr>
        <w:t>4. Results and discussion</w:t>
      </w:r>
    </w:p>
    <w:p>
      <w:pPr>
        <w:spacing w:line="360" w:lineRule="auto"/>
        <w:jc w:val="both"/>
        <w:rPr>
          <w:rFonts w:ascii="Times New Roman" w:hAnsi="Times New Roman"/>
        </w:rPr>
      </w:pPr>
      <w:r>
        <w:rPr>
          <w:rFonts w:ascii="Times New Roman" w:hAnsi="Times New Roman"/>
        </w:rPr>
        <w:lastRenderedPageBreak/>
        <w:t>4.1. Textural study by CL-imaging and Raman Spectroscopy</w:t>
      </w:r>
    </w:p>
    <w:p>
      <w:pPr>
        <w:spacing w:line="360" w:lineRule="auto"/>
        <w:ind w:firstLine="720"/>
        <w:jc w:val="both"/>
        <w:rPr>
          <w:rFonts w:ascii="Times New Roman" w:hAnsi="Times New Roman"/>
        </w:rPr>
      </w:pPr>
      <w:r>
        <w:rPr>
          <w:rFonts w:ascii="Times New Roman" w:hAnsi="Times New Roman"/>
        </w:rPr>
        <w:t xml:space="preserve">CL-imaging </w:t>
      </w:r>
      <w:r>
        <w:rPr>
          <w:rFonts w:ascii="Times New Roman" w:hAnsi="Times New Roman"/>
          <w:lang w:eastAsia="zh-CN"/>
        </w:rPr>
        <w:t xml:space="preserve">was performed to check </w:t>
      </w:r>
      <w:r>
        <w:rPr>
          <w:rFonts w:ascii="Times New Roman" w:hAnsi="Times New Roman"/>
        </w:rPr>
        <w:t xml:space="preserve">textural </w:t>
      </w:r>
      <w:r>
        <w:rPr>
          <w:rFonts w:ascii="Times New Roman" w:hAnsi="Times New Roman"/>
          <w:lang w:eastAsia="zh-CN"/>
        </w:rPr>
        <w:t>heterogeneity</w:t>
      </w:r>
      <w:r>
        <w:rPr>
          <w:rFonts w:ascii="Times New Roman" w:hAnsi="Times New Roman"/>
        </w:rPr>
        <w:t xml:space="preserve"> of the LGC-1 </w:t>
      </w:r>
      <w:r>
        <w:rPr>
          <w:rFonts w:ascii="Times New Roman" w:hAnsi="Times New Roman"/>
          <w:lang w:eastAsia="zh-CN"/>
        </w:rPr>
        <w:t>and to guide other analyses</w:t>
      </w:r>
      <w:r>
        <w:rPr>
          <w:rFonts w:ascii="Times New Roman" w:hAnsi="Times New Roman"/>
        </w:rPr>
        <w:t xml:space="preserve">. CL-imaging of two zircon mounts including some 150 shards of LGC-1 did not show any visible internal texture variations (Fig. 1b). Since the zircon shards appear to be uniform in CL, other analyses, presented below were performed on randomly selected grains. </w:t>
      </w:r>
    </w:p>
    <w:p>
      <w:pPr>
        <w:spacing w:line="360" w:lineRule="auto"/>
        <w:ind w:firstLine="720"/>
        <w:jc w:val="both"/>
        <w:rPr>
          <w:rFonts w:ascii="Times New Roman" w:eastAsia="SimSun" w:hAnsi="Times New Roman"/>
          <w:lang w:eastAsia="zh-CN"/>
        </w:rPr>
      </w:pPr>
      <w:r>
        <w:rPr>
          <w:rFonts w:ascii="Times New Roman" w:eastAsia="SimSun" w:hAnsi="Times New Roman"/>
          <w:lang w:eastAsia="zh-CN"/>
        </w:rPr>
        <w:t xml:space="preserve">Raman band broadening has been calibrated as an index for characterizing radiation damage of zircon crystal lattice by alpha-decay events of U and </w:t>
      </w:r>
      <w:proofErr w:type="spellStart"/>
      <w:r>
        <w:rPr>
          <w:rFonts w:ascii="Times New Roman" w:eastAsia="SimSun" w:hAnsi="Times New Roman"/>
          <w:lang w:eastAsia="zh-CN"/>
        </w:rPr>
        <w:t>Th</w:t>
      </w:r>
      <w:proofErr w:type="spellEnd"/>
      <w:r>
        <w:rPr>
          <w:rFonts w:ascii="Times New Roman" w:eastAsia="SimSun" w:hAnsi="Times New Roman"/>
          <w:lang w:eastAsia="zh-CN"/>
        </w:rPr>
        <w:t xml:space="preserve">, and their unstable daughter nuclei </w:t>
      </w:r>
      <w:r>
        <w:rPr>
          <w:rFonts w:ascii="Times New Roman" w:eastAsia="SimSun" w:hAnsi="Times New Roman"/>
          <w:noProof/>
          <w:lang w:eastAsia="zh-CN"/>
        </w:rPr>
        <w:t>(Nasdala et al., 2004; Nasdala et al., 2001)</w:t>
      </w:r>
      <w:r>
        <w:rPr>
          <w:rFonts w:ascii="Times New Roman" w:eastAsia="SimSun" w:hAnsi="Times New Roman"/>
          <w:lang w:eastAsia="zh-CN"/>
        </w:rPr>
        <w:t xml:space="preserve">. Heterogeneous radiation damage is thus expected if the U and </w:t>
      </w:r>
      <w:proofErr w:type="spellStart"/>
      <w:r>
        <w:rPr>
          <w:rFonts w:ascii="Times New Roman" w:eastAsia="SimSun" w:hAnsi="Times New Roman"/>
          <w:lang w:eastAsia="zh-CN"/>
        </w:rPr>
        <w:t>Th</w:t>
      </w:r>
      <w:proofErr w:type="spellEnd"/>
      <w:r>
        <w:rPr>
          <w:rFonts w:ascii="Times New Roman" w:eastAsia="SimSun" w:hAnsi="Times New Roman"/>
          <w:lang w:eastAsia="zh-CN"/>
        </w:rPr>
        <w:t xml:space="preserve"> distribution is zoned. Following </w:t>
      </w:r>
      <w:r>
        <w:rPr>
          <w:rFonts w:ascii="Times New Roman" w:eastAsia="SimSun" w:hAnsi="Times New Roman"/>
          <w:noProof/>
          <w:lang w:eastAsia="zh-CN"/>
        </w:rPr>
        <w:t xml:space="preserve">Nasdala et al. (2001), </w:t>
      </w:r>
      <w:r>
        <w:rPr>
          <w:rFonts w:ascii="Times New Roman" w:eastAsia="SimSun" w:hAnsi="Times New Roman"/>
          <w:lang w:eastAsia="zh-CN"/>
        </w:rPr>
        <w:t xml:space="preserve">the FWHM of the </w:t>
      </w:r>
      <w:proofErr w:type="gramStart"/>
      <w:r>
        <w:rPr>
          <w:rFonts w:ascii="Times New Roman" w:eastAsia="SimSun" w:hAnsi="Times New Roman"/>
          <w:lang w:eastAsia="zh-CN"/>
        </w:rPr>
        <w:t>ν</w:t>
      </w:r>
      <w:r>
        <w:rPr>
          <w:rFonts w:ascii="Times New Roman" w:eastAsia="SimSun" w:hAnsi="Times New Roman"/>
          <w:vertAlign w:val="subscript"/>
          <w:lang w:eastAsia="zh-CN"/>
        </w:rPr>
        <w:t>3</w:t>
      </w:r>
      <w:r>
        <w:rPr>
          <w:rFonts w:ascii="Times New Roman" w:eastAsia="SimSun" w:hAnsi="Times New Roman"/>
          <w:lang w:eastAsia="zh-CN"/>
        </w:rPr>
        <w:t>(</w:t>
      </w:r>
      <w:proofErr w:type="gramEnd"/>
      <w:r>
        <w:rPr>
          <w:rFonts w:ascii="Times New Roman" w:eastAsia="SimSun" w:hAnsi="Times New Roman"/>
          <w:lang w:eastAsia="zh-CN"/>
        </w:rPr>
        <w:t>SiO</w:t>
      </w:r>
      <w:r>
        <w:rPr>
          <w:rFonts w:ascii="Times New Roman" w:eastAsia="SimSun" w:hAnsi="Times New Roman"/>
          <w:vertAlign w:val="subscript"/>
          <w:lang w:eastAsia="zh-CN"/>
        </w:rPr>
        <w:t>4</w:t>
      </w:r>
      <w:r>
        <w:rPr>
          <w:rFonts w:ascii="Times New Roman" w:eastAsia="SimSun" w:hAnsi="Times New Roman"/>
          <w:lang w:eastAsia="zh-CN"/>
        </w:rPr>
        <w:t>) Raman band (internal antisymmetric stretching of SiO</w:t>
      </w:r>
      <w:r>
        <w:rPr>
          <w:rFonts w:ascii="Times New Roman" w:eastAsia="SimSun" w:hAnsi="Times New Roman"/>
          <w:vertAlign w:val="subscript"/>
          <w:lang w:eastAsia="zh-CN"/>
        </w:rPr>
        <w:t>4</w:t>
      </w:r>
      <w:r>
        <w:rPr>
          <w:rFonts w:ascii="Times New Roman" w:eastAsia="SimSun" w:hAnsi="Times New Roman"/>
          <w:lang w:eastAsia="zh-CN"/>
        </w:rPr>
        <w:t xml:space="preserve"> tetrahedrons; B1g mode) is determined. A total of 14 analyses suggest that the </w:t>
      </w:r>
      <w:proofErr w:type="gramStart"/>
      <w:r>
        <w:rPr>
          <w:rFonts w:ascii="Times New Roman" w:eastAsia="SimSun" w:hAnsi="Times New Roman"/>
          <w:lang w:eastAsia="zh-CN"/>
        </w:rPr>
        <w:t>ν</w:t>
      </w:r>
      <w:r>
        <w:rPr>
          <w:rFonts w:ascii="Times New Roman" w:eastAsia="SimSun" w:hAnsi="Times New Roman"/>
          <w:vertAlign w:val="subscript"/>
          <w:lang w:eastAsia="zh-CN"/>
        </w:rPr>
        <w:t>3</w:t>
      </w:r>
      <w:r>
        <w:rPr>
          <w:rFonts w:ascii="Times New Roman" w:eastAsia="SimSun" w:hAnsi="Times New Roman"/>
          <w:lang w:eastAsia="zh-CN"/>
        </w:rPr>
        <w:t>(</w:t>
      </w:r>
      <w:proofErr w:type="gramEnd"/>
      <w:r>
        <w:rPr>
          <w:rFonts w:ascii="Times New Roman" w:eastAsia="SimSun" w:hAnsi="Times New Roman"/>
          <w:lang w:eastAsia="zh-CN"/>
        </w:rPr>
        <w:t>SiO</w:t>
      </w:r>
      <w:r>
        <w:rPr>
          <w:rFonts w:ascii="Times New Roman" w:eastAsia="SimSun" w:hAnsi="Times New Roman"/>
          <w:vertAlign w:val="subscript"/>
          <w:lang w:eastAsia="zh-CN"/>
        </w:rPr>
        <w:t>4</w:t>
      </w:r>
      <w:r>
        <w:rPr>
          <w:rFonts w:ascii="Times New Roman" w:eastAsia="SimSun" w:hAnsi="Times New Roman"/>
          <w:lang w:eastAsia="zh-CN"/>
        </w:rPr>
        <w:t>) band is located at a Raman shift of ~1003 cm</w:t>
      </w:r>
      <w:r>
        <w:rPr>
          <w:rFonts w:ascii="Times New Roman" w:eastAsia="SimSun" w:hAnsi="Times New Roman"/>
          <w:vertAlign w:val="superscript"/>
          <w:lang w:eastAsia="zh-CN"/>
        </w:rPr>
        <w:t>−1</w:t>
      </w:r>
      <w:r>
        <w:rPr>
          <w:rFonts w:ascii="Times New Roman" w:eastAsia="SimSun" w:hAnsi="Times New Roman"/>
          <w:lang w:eastAsia="zh-CN"/>
        </w:rPr>
        <w:t>, irrespective of the variations in the incident laser energy (Fig. 2). Both the raw and corrected FWHMs of the 14 analyses vary narrowly between 8.2 cm</w:t>
      </w:r>
      <w:r>
        <w:rPr>
          <w:rFonts w:ascii="Times New Roman" w:eastAsia="SimSun" w:hAnsi="Times New Roman"/>
          <w:vertAlign w:val="superscript"/>
          <w:lang w:eastAsia="zh-CN"/>
        </w:rPr>
        <w:t xml:space="preserve">−1 </w:t>
      </w:r>
      <w:r>
        <w:rPr>
          <w:rFonts w:ascii="Times New Roman" w:eastAsia="SimSun" w:hAnsi="Times New Roman"/>
          <w:lang w:eastAsia="zh-CN"/>
        </w:rPr>
        <w:t>and 9.7 cm</w:t>
      </w:r>
      <w:r>
        <w:rPr>
          <w:rFonts w:ascii="Times New Roman" w:eastAsia="SimSun" w:hAnsi="Times New Roman"/>
          <w:vertAlign w:val="superscript"/>
          <w:lang w:eastAsia="zh-CN"/>
        </w:rPr>
        <w:t>−1</w:t>
      </w:r>
      <w:r>
        <w:rPr>
          <w:rFonts w:ascii="Times New Roman" w:eastAsia="SimSun" w:hAnsi="Times New Roman"/>
          <w:lang w:eastAsia="zh-CN"/>
        </w:rPr>
        <w:t>. The weighted mean of corrected FWHMs is 8.6 ± 0.3 (1sd) cm</w:t>
      </w:r>
      <w:r>
        <w:rPr>
          <w:rFonts w:ascii="Times New Roman" w:eastAsia="SimSun" w:hAnsi="Times New Roman"/>
          <w:vertAlign w:val="superscript"/>
          <w:lang w:eastAsia="zh-CN"/>
        </w:rPr>
        <w:t>−1</w:t>
      </w:r>
      <w:r>
        <w:rPr>
          <w:rFonts w:ascii="Times New Roman" w:eastAsia="SimSun" w:hAnsi="Times New Roman"/>
          <w:lang w:eastAsia="zh-CN"/>
        </w:rPr>
        <w:t xml:space="preserve">. The consistent values of the Raman shift and FWHMs indicate little, if any, heterogeneity in radiation damage exist. Further, these Raman shift values are evidently lower than most zircon standards, such as </w:t>
      </w:r>
      <w:proofErr w:type="spellStart"/>
      <w:r>
        <w:rPr>
          <w:rFonts w:ascii="Times New Roman" w:eastAsia="SimSun" w:hAnsi="Times New Roman"/>
          <w:lang w:eastAsia="zh-CN"/>
        </w:rPr>
        <w:t>Plešovice</w:t>
      </w:r>
      <w:proofErr w:type="spellEnd"/>
      <w:r>
        <w:rPr>
          <w:rFonts w:ascii="Times New Roman" w:eastAsia="SimSun" w:hAnsi="Times New Roman"/>
          <w:lang w:eastAsia="zh-CN"/>
        </w:rPr>
        <w:t xml:space="preserve"> zircon </w:t>
      </w:r>
      <w:r>
        <w:rPr>
          <w:rFonts w:ascii="Times New Roman" w:eastAsia="SimSun" w:hAnsi="Times New Roman"/>
          <w:noProof/>
          <w:lang w:eastAsia="zh-CN"/>
        </w:rPr>
        <w:t>(Sláma et al., 2008)</w:t>
      </w:r>
      <w:r>
        <w:rPr>
          <w:rFonts w:ascii="Times New Roman" w:eastAsia="SimSun" w:hAnsi="Times New Roman"/>
          <w:lang w:eastAsia="zh-CN"/>
        </w:rPr>
        <w:t xml:space="preserve"> with the corresponding FWHMs of 10-30 cm</w:t>
      </w:r>
      <w:r>
        <w:rPr>
          <w:rFonts w:ascii="Times New Roman" w:eastAsia="SimSun" w:hAnsi="Times New Roman"/>
          <w:vertAlign w:val="superscript"/>
          <w:lang w:eastAsia="zh-CN"/>
        </w:rPr>
        <w:t>−1</w:t>
      </w:r>
      <w:r>
        <w:rPr>
          <w:rFonts w:ascii="Times New Roman" w:eastAsia="SimSun" w:hAnsi="Times New Roman"/>
          <w:lang w:eastAsia="zh-CN"/>
        </w:rPr>
        <w:t xml:space="preserve">, M257 </w:t>
      </w:r>
      <w:r>
        <w:rPr>
          <w:rFonts w:ascii="Times New Roman" w:eastAsia="SimSun" w:hAnsi="Times New Roman"/>
          <w:noProof/>
          <w:lang w:eastAsia="zh-CN"/>
        </w:rPr>
        <w:t>(Nasdala et al., 2008)</w:t>
      </w:r>
      <w:r>
        <w:rPr>
          <w:rFonts w:ascii="Times New Roman" w:eastAsia="SimSun" w:hAnsi="Times New Roman"/>
          <w:lang w:eastAsia="zh-CN"/>
        </w:rPr>
        <w:t xml:space="preserve"> of ~11 cm</w:t>
      </w:r>
      <w:r>
        <w:rPr>
          <w:rFonts w:ascii="Times New Roman" w:eastAsia="SimSun" w:hAnsi="Times New Roman"/>
          <w:vertAlign w:val="superscript"/>
          <w:lang w:eastAsia="zh-CN"/>
        </w:rPr>
        <w:t>−1</w:t>
      </w:r>
      <w:r>
        <w:rPr>
          <w:rFonts w:ascii="Times New Roman" w:eastAsia="SimSun" w:hAnsi="Times New Roman"/>
          <w:lang w:eastAsia="zh-CN"/>
        </w:rPr>
        <w:t xml:space="preserve">, suggesting a low to moderate radiation-damaged state of LGC-1. </w:t>
      </w:r>
    </w:p>
    <w:p>
      <w:pPr>
        <w:spacing w:line="360" w:lineRule="auto"/>
        <w:ind w:firstLine="720"/>
        <w:jc w:val="both"/>
        <w:rPr>
          <w:rFonts w:ascii="Times New Roman" w:eastAsia="SimSun" w:hAnsi="Times New Roman"/>
          <w:lang w:eastAsia="zh-CN"/>
        </w:rPr>
      </w:pPr>
      <w:r>
        <w:rPr>
          <w:rFonts w:ascii="Times New Roman" w:eastAsia="SimSun" w:hAnsi="Times New Roman"/>
          <w:lang w:eastAsia="zh-CN"/>
        </w:rPr>
        <w:t>To evaluate the degree of radiation damage healing, the Raman data is compared to the alpha-</w:t>
      </w:r>
      <w:proofErr w:type="spellStart"/>
      <w:r>
        <w:rPr>
          <w:rFonts w:ascii="Times New Roman" w:eastAsia="SimSun" w:hAnsi="Times New Roman"/>
          <w:lang w:eastAsia="zh-CN"/>
        </w:rPr>
        <w:t>fluence</w:t>
      </w:r>
      <w:proofErr w:type="spellEnd"/>
      <w:r>
        <w:rPr>
          <w:rFonts w:ascii="Times New Roman" w:eastAsia="SimSun" w:hAnsi="Times New Roman"/>
          <w:lang w:eastAsia="zh-CN"/>
        </w:rPr>
        <w:t xml:space="preserve"> </w:t>
      </w:r>
      <w:r>
        <w:rPr>
          <w:rFonts w:ascii="Times New Roman" w:eastAsia="SimSun" w:hAnsi="Times New Roman"/>
          <w:i/>
          <w:lang w:eastAsia="zh-CN"/>
        </w:rPr>
        <w:t>D</w:t>
      </w:r>
      <w:r>
        <w:rPr>
          <w:rFonts w:ascii="Times New Roman" w:eastAsia="SimSun" w:hAnsi="Times New Roman"/>
          <w:i/>
          <w:vertAlign w:val="subscript"/>
          <w:lang w:eastAsia="zh-CN"/>
        </w:rPr>
        <w:t>α</w:t>
      </w:r>
      <w:r>
        <w:rPr>
          <w:rFonts w:ascii="Times New Roman" w:eastAsia="SimSun" w:hAnsi="Times New Roman"/>
          <w:lang w:eastAsia="zh-CN"/>
        </w:rPr>
        <w:t xml:space="preserve">, the number of α-decay events per gram (α/g), calculated from  </w:t>
      </w:r>
    </w:p>
    <w:p>
      <w:pPr>
        <w:spacing w:line="360" w:lineRule="auto"/>
        <w:jc w:val="center"/>
        <w:rPr>
          <w:rFonts w:ascii="Times New Roman" w:eastAsia="SimSun" w:hAnsi="Times New Roman"/>
          <w:lang w:eastAsia="zh-CN"/>
        </w:rPr>
      </w:pPr>
      <m:oMathPara>
        <m:oMath>
          <m:sSub>
            <m:sSubPr>
              <m:ctrlPr>
                <w:rPr>
                  <w:rFonts w:ascii="Cambria Math" w:eastAsia="SimSun" w:hAnsi="Cambria Math"/>
                  <w:lang w:eastAsia="zh-CN"/>
                </w:rPr>
              </m:ctrlPr>
            </m:sSubPr>
            <m:e>
              <m:r>
                <w:rPr>
                  <w:rFonts w:ascii="Cambria Math" w:eastAsia="SimSun" w:hAnsi="Cambria Math"/>
                  <w:lang w:eastAsia="zh-CN"/>
                </w:rPr>
                <m:t>D</m:t>
              </m:r>
            </m:e>
            <m:sub>
              <m:r>
                <w:rPr>
                  <w:rFonts w:ascii="Cambria Math" w:eastAsia="SimSun" w:hAnsi="Cambria Math"/>
                  <w:lang w:eastAsia="zh-CN"/>
                </w:rPr>
                <m:t>α</m:t>
              </m:r>
            </m:sub>
          </m:sSub>
          <m:r>
            <m:rPr>
              <m:sty m:val="p"/>
            </m:rPr>
            <w:rPr>
              <w:rFonts w:ascii="Cambria Math" w:eastAsia="SimSun" w:hAnsi="Cambria Math"/>
              <w:lang w:eastAsia="zh-CN"/>
            </w:rPr>
            <m:t xml:space="preserve">= </m:t>
          </m:r>
          <m:r>
            <w:rPr>
              <w:rFonts w:ascii="Cambria Math" w:eastAsia="SimSun" w:hAnsi="Cambria Math"/>
              <w:lang w:eastAsia="zh-CN"/>
            </w:rPr>
            <m:t>8∙</m:t>
          </m:r>
          <m:f>
            <m:fPr>
              <m:ctrlPr>
                <w:rPr>
                  <w:rFonts w:ascii="Cambria Math" w:eastAsia="SimSun" w:hAnsi="Cambria Math"/>
                  <w:lang w:eastAsia="zh-CN"/>
                </w:rPr>
              </m:ctrlPr>
            </m:fPr>
            <m:num>
              <m:sSub>
                <m:sSubPr>
                  <m:ctrlPr>
                    <w:rPr>
                      <w:rFonts w:ascii="Cambria Math" w:eastAsia="SimSun" w:hAnsi="Cambria Math"/>
                      <w:i/>
                      <w:lang w:eastAsia="zh-CN"/>
                    </w:rPr>
                  </m:ctrlPr>
                </m:sSubPr>
                <m:e>
                  <m:r>
                    <w:rPr>
                      <w:rFonts w:ascii="Cambria Math" w:eastAsia="SimSun" w:hAnsi="Cambria Math"/>
                      <w:lang w:eastAsia="zh-CN"/>
                    </w:rPr>
                    <m:t>0.9928∙c</m:t>
                  </m:r>
                </m:e>
                <m:sub>
                  <m:r>
                    <w:rPr>
                      <w:rFonts w:ascii="Cambria Math" w:eastAsia="SimSun" w:hAnsi="Cambria Math"/>
                      <w:lang w:eastAsia="zh-CN"/>
                    </w:rPr>
                    <m:t>U</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A</m:t>
                  </m:r>
                </m:sub>
              </m:sSub>
              <m:r>
                <w:rPr>
                  <w:rFonts w:ascii="Cambria Math" w:eastAsia="SimSun" w:hAnsi="Cambria Math"/>
                  <w:lang w:eastAsia="zh-CN"/>
                </w:rPr>
                <m:t xml:space="preserve"> </m:t>
              </m:r>
            </m:num>
            <m:den>
              <m:sSub>
                <m:sSubPr>
                  <m:ctrlPr>
                    <w:rPr>
                      <w:rFonts w:ascii="Cambria Math" w:eastAsia="SimSun" w:hAnsi="Cambria Math"/>
                      <w:i/>
                      <w:lang w:eastAsia="zh-CN"/>
                    </w:rPr>
                  </m:ctrlPr>
                </m:sSubPr>
                <m:e>
                  <m:r>
                    <w:rPr>
                      <w:rFonts w:ascii="Cambria Math" w:eastAsia="SimSun" w:hAnsi="Cambria Math"/>
                      <w:lang w:eastAsia="zh-CN"/>
                    </w:rPr>
                    <m:t>M</m:t>
                  </m:r>
                </m:e>
                <m:sub>
                  <m:r>
                    <w:rPr>
                      <w:rFonts w:ascii="Cambria Math" w:eastAsia="SimSun" w:hAnsi="Cambria Math"/>
                      <w:lang w:eastAsia="zh-CN"/>
                    </w:rPr>
                    <m:t>238</m:t>
                  </m:r>
                </m:sub>
              </m:sSub>
              <m: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10</m:t>
                  </m:r>
                </m:e>
                <m:sup>
                  <m:r>
                    <w:rPr>
                      <w:rFonts w:ascii="Cambria Math" w:eastAsia="SimSun" w:hAnsi="Cambria Math"/>
                      <w:lang w:eastAsia="zh-CN"/>
                    </w:rPr>
                    <m:t>6</m:t>
                  </m:r>
                </m:sup>
              </m:sSup>
            </m:den>
          </m:f>
          <m:r>
            <m:rPr>
              <m:sty m:val="p"/>
            </m:rPr>
            <w:rPr>
              <w:rFonts w:ascii="Cambria Math" w:eastAsia="SimSun" w:hAnsi="Cambria Math"/>
              <w:lang w:eastAsia="zh-CN"/>
            </w:rPr>
            <m:t>∙</m:t>
          </m:r>
          <m:d>
            <m:dPr>
              <m:ctrlPr>
                <w:rPr>
                  <w:rFonts w:ascii="Cambria Math" w:eastAsia="SimSun" w:hAnsi="Cambria Math"/>
                  <w:lang w:eastAsia="zh-CN"/>
                </w:rPr>
              </m:ctrlPr>
            </m:dPr>
            <m:e>
              <m:sSup>
                <m:sSupPr>
                  <m:ctrlPr>
                    <w:rPr>
                      <w:rFonts w:ascii="Cambria Math" w:eastAsia="SimSun" w:hAnsi="Cambria Math"/>
                      <w:lang w:eastAsia="zh-CN"/>
                    </w:rPr>
                  </m:ctrlPr>
                </m:sSupPr>
                <m:e>
                  <m:r>
                    <w:rPr>
                      <w:rFonts w:ascii="Cambria Math" w:eastAsia="SimSun" w:hAnsi="Cambria Math"/>
                      <w:lang w:eastAsia="zh-CN"/>
                    </w:rPr>
                    <m:t>e</m:t>
                  </m:r>
                </m:e>
                <m:sup>
                  <m:sSub>
                    <m:sSubPr>
                      <m:ctrlPr>
                        <w:rPr>
                          <w:rFonts w:ascii="Cambria Math" w:eastAsia="SimSun" w:hAnsi="Cambria Math"/>
                          <w:i/>
                          <w:lang w:eastAsia="zh-CN"/>
                        </w:rPr>
                      </m:ctrlPr>
                    </m:sSubPr>
                    <m:e>
                      <m:r>
                        <w:rPr>
                          <w:rFonts w:ascii="Cambria Math" w:eastAsia="SimSun" w:hAnsi="Cambria Math"/>
                          <w:lang w:eastAsia="zh-CN"/>
                        </w:rPr>
                        <m:t>λ</m:t>
                      </m:r>
                    </m:e>
                    <m:sub>
                      <m:r>
                        <w:rPr>
                          <w:rFonts w:ascii="Cambria Math" w:eastAsia="SimSun" w:hAnsi="Cambria Math"/>
                          <w:lang w:eastAsia="zh-CN"/>
                        </w:rPr>
                        <m:t>238</m:t>
                      </m:r>
                    </m:sub>
                  </m:sSub>
                  <m:r>
                    <w:rPr>
                      <w:rFonts w:ascii="Cambria Math" w:eastAsia="SimSun" w:hAnsi="Cambria Math"/>
                      <w:lang w:eastAsia="zh-CN"/>
                    </w:rPr>
                    <m:t>t</m:t>
                  </m:r>
                </m:sup>
              </m:sSup>
              <m:r>
                <w:rPr>
                  <w:rFonts w:ascii="Cambria Math" w:eastAsia="SimSun" w:hAnsi="Cambria Math"/>
                  <w:lang w:eastAsia="zh-CN"/>
                </w:rPr>
                <m:t>-1</m:t>
              </m:r>
              <m:ctrlPr>
                <w:rPr>
                  <w:rFonts w:ascii="Cambria Math" w:eastAsia="SimSun" w:hAnsi="Cambria Math"/>
                  <w:i/>
                  <w:lang w:eastAsia="zh-CN"/>
                </w:rPr>
              </m:ctrlPr>
            </m:e>
          </m:d>
          <m:r>
            <w:rPr>
              <w:rFonts w:ascii="Cambria Math" w:eastAsia="SimSun" w:hAnsi="Cambria Math"/>
              <w:lang w:eastAsia="zh-CN"/>
            </w:rPr>
            <m:t>+</m:t>
          </m:r>
          <m:r>
            <m:rPr>
              <m:sty m:val="p"/>
            </m:rPr>
            <w:rPr>
              <w:rFonts w:ascii="Cambria Math" w:eastAsia="SimSun" w:hAnsi="Cambria Math"/>
              <w:lang w:eastAsia="zh-CN"/>
            </w:rPr>
            <m:t xml:space="preserve"> </m:t>
          </m:r>
          <m:r>
            <w:rPr>
              <w:rFonts w:ascii="Cambria Math" w:eastAsia="SimSun" w:hAnsi="Cambria Math"/>
              <w:lang w:eastAsia="zh-CN"/>
            </w:rPr>
            <m:t>7∙</m:t>
          </m:r>
          <m:f>
            <m:fPr>
              <m:ctrlPr>
                <w:rPr>
                  <w:rFonts w:ascii="Cambria Math" w:eastAsia="SimSun" w:hAnsi="Cambria Math"/>
                  <w:lang w:eastAsia="zh-CN"/>
                </w:rPr>
              </m:ctrlPr>
            </m:fPr>
            <m:num>
              <m:sSub>
                <m:sSubPr>
                  <m:ctrlPr>
                    <w:rPr>
                      <w:rFonts w:ascii="Cambria Math" w:eastAsia="SimSun" w:hAnsi="Cambria Math"/>
                      <w:i/>
                      <w:lang w:eastAsia="zh-CN"/>
                    </w:rPr>
                  </m:ctrlPr>
                </m:sSubPr>
                <m:e>
                  <m:r>
                    <w:rPr>
                      <w:rFonts w:ascii="Cambria Math" w:eastAsia="SimSun" w:hAnsi="Cambria Math"/>
                      <w:lang w:eastAsia="zh-CN"/>
                    </w:rPr>
                    <m:t>0.0072∙c</m:t>
                  </m:r>
                </m:e>
                <m:sub>
                  <m:r>
                    <w:rPr>
                      <w:rFonts w:ascii="Cambria Math" w:eastAsia="SimSun" w:hAnsi="Cambria Math"/>
                      <w:lang w:eastAsia="zh-CN"/>
                    </w:rPr>
                    <m:t>U</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A</m:t>
                  </m:r>
                </m:sub>
              </m:sSub>
              <m:r>
                <w:rPr>
                  <w:rFonts w:ascii="Cambria Math" w:eastAsia="SimSun" w:hAnsi="Cambria Math"/>
                  <w:lang w:eastAsia="zh-CN"/>
                </w:rPr>
                <m:t xml:space="preserve"> </m:t>
              </m:r>
            </m:num>
            <m:den>
              <m:sSub>
                <m:sSubPr>
                  <m:ctrlPr>
                    <w:rPr>
                      <w:rFonts w:ascii="Cambria Math" w:eastAsia="SimSun" w:hAnsi="Cambria Math"/>
                      <w:i/>
                      <w:lang w:eastAsia="zh-CN"/>
                    </w:rPr>
                  </m:ctrlPr>
                </m:sSubPr>
                <m:e>
                  <m:r>
                    <w:rPr>
                      <w:rFonts w:ascii="Cambria Math" w:eastAsia="SimSun" w:hAnsi="Cambria Math"/>
                      <w:lang w:eastAsia="zh-CN"/>
                    </w:rPr>
                    <m:t>M</m:t>
                  </m:r>
                </m:e>
                <m:sub>
                  <m:r>
                    <w:rPr>
                      <w:rFonts w:ascii="Cambria Math" w:eastAsia="SimSun" w:hAnsi="Cambria Math"/>
                      <w:lang w:eastAsia="zh-CN"/>
                    </w:rPr>
                    <m:t>235</m:t>
                  </m:r>
                </m:sub>
              </m:sSub>
              <m: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10</m:t>
                  </m:r>
                </m:e>
                <m:sup>
                  <m:r>
                    <w:rPr>
                      <w:rFonts w:ascii="Cambria Math" w:eastAsia="SimSun" w:hAnsi="Cambria Math"/>
                      <w:lang w:eastAsia="zh-CN"/>
                    </w:rPr>
                    <m:t>6</m:t>
                  </m:r>
                </m:sup>
              </m:sSup>
            </m:den>
          </m:f>
          <m:r>
            <m:rPr>
              <m:sty m:val="p"/>
            </m:rPr>
            <w:rPr>
              <w:rFonts w:ascii="Cambria Math" w:eastAsia="SimSun" w:hAnsi="Cambria Math"/>
              <w:lang w:eastAsia="zh-CN"/>
            </w:rPr>
            <m:t>∙</m:t>
          </m:r>
          <m:d>
            <m:dPr>
              <m:ctrlPr>
                <w:rPr>
                  <w:rFonts w:ascii="Cambria Math" w:eastAsia="SimSun" w:hAnsi="Cambria Math"/>
                  <w:lang w:eastAsia="zh-CN"/>
                </w:rPr>
              </m:ctrlPr>
            </m:dPr>
            <m:e>
              <m:sSup>
                <m:sSupPr>
                  <m:ctrlPr>
                    <w:rPr>
                      <w:rFonts w:ascii="Cambria Math" w:eastAsia="SimSun" w:hAnsi="Cambria Math"/>
                      <w:lang w:eastAsia="zh-CN"/>
                    </w:rPr>
                  </m:ctrlPr>
                </m:sSupPr>
                <m:e>
                  <m:r>
                    <w:rPr>
                      <w:rFonts w:ascii="Cambria Math" w:eastAsia="SimSun" w:hAnsi="Cambria Math"/>
                      <w:lang w:eastAsia="zh-CN"/>
                    </w:rPr>
                    <m:t>e</m:t>
                  </m:r>
                </m:e>
                <m:sup>
                  <m:sSub>
                    <m:sSubPr>
                      <m:ctrlPr>
                        <w:rPr>
                          <w:rFonts w:ascii="Cambria Math" w:eastAsia="SimSun" w:hAnsi="Cambria Math"/>
                          <w:i/>
                          <w:lang w:eastAsia="zh-CN"/>
                        </w:rPr>
                      </m:ctrlPr>
                    </m:sSubPr>
                    <m:e>
                      <m:r>
                        <w:rPr>
                          <w:rFonts w:ascii="Cambria Math" w:eastAsia="SimSun" w:hAnsi="Cambria Math"/>
                          <w:lang w:eastAsia="zh-CN"/>
                        </w:rPr>
                        <m:t>λ</m:t>
                      </m:r>
                    </m:e>
                    <m:sub>
                      <m:r>
                        <w:rPr>
                          <w:rFonts w:ascii="Cambria Math" w:eastAsia="SimSun" w:hAnsi="Cambria Math"/>
                          <w:lang w:eastAsia="zh-CN"/>
                        </w:rPr>
                        <m:t>235</m:t>
                      </m:r>
                    </m:sub>
                  </m:sSub>
                  <m:r>
                    <w:rPr>
                      <w:rFonts w:ascii="Cambria Math" w:eastAsia="SimSun" w:hAnsi="Cambria Math"/>
                      <w:lang w:eastAsia="zh-CN"/>
                    </w:rPr>
                    <m:t>t</m:t>
                  </m:r>
                </m:sup>
              </m:sSup>
              <m:r>
                <w:rPr>
                  <w:rFonts w:ascii="Cambria Math" w:eastAsia="SimSun" w:hAnsi="Cambria Math"/>
                  <w:lang w:eastAsia="zh-CN"/>
                </w:rPr>
                <m:t>-1</m:t>
              </m:r>
              <m:ctrlPr>
                <w:rPr>
                  <w:rFonts w:ascii="Cambria Math" w:eastAsia="SimSun" w:hAnsi="Cambria Math"/>
                  <w:i/>
                  <w:lang w:eastAsia="zh-CN"/>
                </w:rPr>
              </m:ctrlPr>
            </m:e>
          </m:d>
          <m:r>
            <w:rPr>
              <w:rFonts w:ascii="Cambria Math" w:eastAsia="SimSun" w:hAnsi="Cambria Math"/>
              <w:lang w:eastAsia="zh-CN"/>
            </w:rPr>
            <m:t>+</m:t>
          </m:r>
          <m:r>
            <m:rPr>
              <m:sty m:val="p"/>
            </m:rPr>
            <w:rPr>
              <w:rFonts w:ascii="Cambria Math" w:eastAsia="SimSun" w:hAnsi="Cambria Math"/>
              <w:lang w:eastAsia="zh-CN"/>
            </w:rPr>
            <m:t xml:space="preserve"> 6</m:t>
          </m:r>
          <m:r>
            <w:rPr>
              <w:rFonts w:ascii="Cambria Math" w:eastAsia="SimSun" w:hAnsi="Cambria Math"/>
              <w:lang w:eastAsia="zh-CN"/>
            </w:rPr>
            <m:t>∙</m:t>
          </m:r>
          <m:f>
            <m:fPr>
              <m:ctrlPr>
                <w:rPr>
                  <w:rFonts w:ascii="Cambria Math" w:eastAsia="SimSun" w:hAnsi="Cambria Math"/>
                  <w:lang w:eastAsia="zh-CN"/>
                </w:rPr>
              </m:ctrlPr>
            </m:fPr>
            <m:num>
              <m:sSub>
                <m:sSubPr>
                  <m:ctrlPr>
                    <w:rPr>
                      <w:rFonts w:ascii="Cambria Math" w:eastAsia="SimSun" w:hAnsi="Cambria Math"/>
                      <w:i/>
                      <w:lang w:eastAsia="zh-CN"/>
                    </w:rPr>
                  </m:ctrlPr>
                </m:sSubPr>
                <m:e>
                  <m:r>
                    <w:rPr>
                      <w:rFonts w:ascii="Cambria Math" w:eastAsia="SimSun" w:hAnsi="Cambria Math"/>
                      <w:lang w:eastAsia="zh-CN"/>
                    </w:rPr>
                    <m:t>c</m:t>
                  </m:r>
                </m:e>
                <m:sub>
                  <m:r>
                    <w:rPr>
                      <w:rFonts w:ascii="Cambria Math" w:eastAsia="SimSun" w:hAnsi="Cambria Math"/>
                      <w:lang w:eastAsia="zh-CN"/>
                    </w:rPr>
                    <m:t>Th</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N</m:t>
                  </m:r>
                </m:e>
                <m:sub>
                  <m:r>
                    <w:rPr>
                      <w:rFonts w:ascii="Cambria Math" w:eastAsia="SimSun" w:hAnsi="Cambria Math"/>
                      <w:lang w:eastAsia="zh-CN"/>
                    </w:rPr>
                    <m:t>A</m:t>
                  </m:r>
                </m:sub>
              </m:sSub>
              <m:r>
                <w:rPr>
                  <w:rFonts w:ascii="Cambria Math" w:eastAsia="SimSun" w:hAnsi="Cambria Math"/>
                  <w:lang w:eastAsia="zh-CN"/>
                </w:rPr>
                <m:t xml:space="preserve"> </m:t>
              </m:r>
            </m:num>
            <m:den>
              <m:sSub>
                <m:sSubPr>
                  <m:ctrlPr>
                    <w:rPr>
                      <w:rFonts w:ascii="Cambria Math" w:eastAsia="SimSun" w:hAnsi="Cambria Math"/>
                      <w:i/>
                      <w:lang w:eastAsia="zh-CN"/>
                    </w:rPr>
                  </m:ctrlPr>
                </m:sSubPr>
                <m:e>
                  <m:r>
                    <w:rPr>
                      <w:rFonts w:ascii="Cambria Math" w:eastAsia="SimSun" w:hAnsi="Cambria Math"/>
                      <w:lang w:eastAsia="zh-CN"/>
                    </w:rPr>
                    <m:t>M</m:t>
                  </m:r>
                </m:e>
                <m:sub>
                  <m:r>
                    <w:rPr>
                      <w:rFonts w:ascii="Cambria Math" w:eastAsia="SimSun" w:hAnsi="Cambria Math"/>
                      <w:lang w:eastAsia="zh-CN"/>
                    </w:rPr>
                    <m:t>232</m:t>
                  </m:r>
                </m:sub>
              </m:sSub>
              <m: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10</m:t>
                  </m:r>
                </m:e>
                <m:sup>
                  <m:r>
                    <w:rPr>
                      <w:rFonts w:ascii="Cambria Math" w:eastAsia="SimSun" w:hAnsi="Cambria Math"/>
                      <w:lang w:eastAsia="zh-CN"/>
                    </w:rPr>
                    <m:t>6</m:t>
                  </m:r>
                </m:sup>
              </m:sSup>
            </m:den>
          </m:f>
          <m:r>
            <m:rPr>
              <m:sty m:val="p"/>
            </m:rPr>
            <w:rPr>
              <w:rFonts w:ascii="Cambria Math" w:eastAsia="SimSun" w:hAnsi="Cambria Math"/>
              <w:lang w:eastAsia="zh-CN"/>
            </w:rPr>
            <m:t>∙</m:t>
          </m:r>
          <m:d>
            <m:dPr>
              <m:ctrlPr>
                <w:rPr>
                  <w:rFonts w:ascii="Cambria Math" w:eastAsia="SimSun" w:hAnsi="Cambria Math"/>
                  <w:lang w:eastAsia="zh-CN"/>
                </w:rPr>
              </m:ctrlPr>
            </m:dPr>
            <m:e>
              <m:sSup>
                <m:sSupPr>
                  <m:ctrlPr>
                    <w:rPr>
                      <w:rFonts w:ascii="Cambria Math" w:eastAsia="SimSun" w:hAnsi="Cambria Math"/>
                      <w:lang w:eastAsia="zh-CN"/>
                    </w:rPr>
                  </m:ctrlPr>
                </m:sSupPr>
                <m:e>
                  <m:r>
                    <w:rPr>
                      <w:rFonts w:ascii="Cambria Math" w:eastAsia="SimSun" w:hAnsi="Cambria Math"/>
                      <w:lang w:eastAsia="zh-CN"/>
                    </w:rPr>
                    <m:t>e</m:t>
                  </m:r>
                </m:e>
                <m:sup>
                  <m:sSub>
                    <m:sSubPr>
                      <m:ctrlPr>
                        <w:rPr>
                          <w:rFonts w:ascii="Cambria Math" w:eastAsia="SimSun" w:hAnsi="Cambria Math"/>
                          <w:i/>
                          <w:lang w:eastAsia="zh-CN"/>
                        </w:rPr>
                      </m:ctrlPr>
                    </m:sSubPr>
                    <m:e>
                      <m:r>
                        <w:rPr>
                          <w:rFonts w:ascii="Cambria Math" w:eastAsia="SimSun" w:hAnsi="Cambria Math"/>
                          <w:lang w:eastAsia="zh-CN"/>
                        </w:rPr>
                        <m:t>λ</m:t>
                      </m:r>
                    </m:e>
                    <m:sub>
                      <m:r>
                        <w:rPr>
                          <w:rFonts w:ascii="Cambria Math" w:eastAsia="SimSun" w:hAnsi="Cambria Math"/>
                          <w:lang w:eastAsia="zh-CN"/>
                        </w:rPr>
                        <m:t>232</m:t>
                      </m:r>
                    </m:sub>
                  </m:sSub>
                  <m:r>
                    <w:rPr>
                      <w:rFonts w:ascii="Cambria Math" w:eastAsia="SimSun" w:hAnsi="Cambria Math"/>
                      <w:lang w:eastAsia="zh-CN"/>
                    </w:rPr>
                    <m:t>t</m:t>
                  </m:r>
                </m:sup>
              </m:sSup>
              <m:r>
                <w:rPr>
                  <w:rFonts w:ascii="Cambria Math" w:eastAsia="SimSun" w:hAnsi="Cambria Math"/>
                  <w:lang w:eastAsia="zh-CN"/>
                </w:rPr>
                <m:t>-1</m:t>
              </m:r>
              <m:ctrlPr>
                <w:rPr>
                  <w:rFonts w:ascii="Cambria Math" w:eastAsia="SimSun" w:hAnsi="Cambria Math"/>
                  <w:i/>
                  <w:lang w:eastAsia="zh-CN"/>
                </w:rPr>
              </m:ctrlPr>
            </m:e>
          </m:d>
        </m:oMath>
      </m:oMathPara>
    </w:p>
    <w:p>
      <w:pPr>
        <w:spacing w:line="360" w:lineRule="auto"/>
        <w:jc w:val="both"/>
        <w:rPr>
          <w:rFonts w:ascii="Times New Roman" w:eastAsiaTheme="minorEastAsia" w:hAnsi="Times New Roman"/>
          <w:lang w:eastAsia="zh-CN"/>
        </w:rPr>
      </w:pPr>
      <w:r>
        <w:rPr>
          <w:rFonts w:ascii="Times New Roman" w:eastAsia="SimSun" w:hAnsi="Times New Roman"/>
          <w:lang w:eastAsia="zh-CN"/>
        </w:rPr>
        <w:t xml:space="preserve">where </w:t>
      </w:r>
      <w:proofErr w:type="spellStart"/>
      <w:r>
        <w:rPr>
          <w:rFonts w:ascii="Times New Roman" w:eastAsia="SimSun" w:hAnsi="Times New Roman"/>
          <w:i/>
          <w:lang w:eastAsia="zh-CN"/>
        </w:rPr>
        <w:t>c</w:t>
      </w:r>
      <w:r>
        <w:rPr>
          <w:rFonts w:ascii="Times New Roman" w:eastAsia="SimSun" w:hAnsi="Times New Roman"/>
          <w:i/>
          <w:vertAlign w:val="subscript"/>
          <w:lang w:eastAsia="zh-CN"/>
        </w:rPr>
        <w:t>U</w:t>
      </w:r>
      <w:proofErr w:type="spellEnd"/>
      <w:r>
        <w:rPr>
          <w:rFonts w:ascii="Times New Roman" w:eastAsia="SimSun" w:hAnsi="Times New Roman"/>
          <w:lang w:eastAsia="zh-CN"/>
        </w:rPr>
        <w:t xml:space="preserve"> and </w:t>
      </w:r>
      <w:proofErr w:type="spellStart"/>
      <w:r>
        <w:rPr>
          <w:rFonts w:ascii="Times New Roman" w:eastAsia="SimSun" w:hAnsi="Times New Roman"/>
          <w:i/>
          <w:lang w:eastAsia="zh-CN"/>
        </w:rPr>
        <w:t>c</w:t>
      </w:r>
      <w:r>
        <w:rPr>
          <w:rFonts w:ascii="Times New Roman" w:eastAsia="SimSun" w:hAnsi="Times New Roman"/>
          <w:i/>
          <w:vertAlign w:val="subscript"/>
          <w:lang w:eastAsia="zh-CN"/>
        </w:rPr>
        <w:t>Th</w:t>
      </w:r>
      <w:proofErr w:type="spellEnd"/>
      <w:r>
        <w:rPr>
          <w:rFonts w:ascii="Times New Roman" w:eastAsia="SimSun" w:hAnsi="Times New Roman"/>
          <w:lang w:eastAsia="zh-CN"/>
        </w:rPr>
        <w:t xml:space="preserve"> are the present U and </w:t>
      </w:r>
      <w:proofErr w:type="spellStart"/>
      <w:r>
        <w:rPr>
          <w:rFonts w:ascii="Times New Roman" w:eastAsia="SimSun" w:hAnsi="Times New Roman"/>
          <w:lang w:eastAsia="zh-CN"/>
        </w:rPr>
        <w:t>Th</w:t>
      </w:r>
      <w:proofErr w:type="spellEnd"/>
      <w:r>
        <w:rPr>
          <w:rFonts w:ascii="Times New Roman" w:eastAsia="SimSun" w:hAnsi="Times New Roman"/>
          <w:lang w:eastAsia="zh-CN"/>
        </w:rPr>
        <w:t xml:space="preserve"> concentrations (in ppm), </w:t>
      </w:r>
      <w:r>
        <w:rPr>
          <w:rFonts w:ascii="Times New Roman" w:eastAsia="SimSun" w:hAnsi="Times New Roman"/>
          <w:i/>
          <w:lang w:eastAsia="zh-CN"/>
        </w:rPr>
        <w:t>N</w:t>
      </w:r>
      <w:r>
        <w:rPr>
          <w:rFonts w:ascii="Times New Roman" w:eastAsia="SimSun" w:hAnsi="Times New Roman"/>
          <w:i/>
          <w:vertAlign w:val="subscript"/>
          <w:lang w:eastAsia="zh-CN"/>
        </w:rPr>
        <w:t>A</w:t>
      </w:r>
      <w:r>
        <w:rPr>
          <w:rFonts w:ascii="Times New Roman" w:eastAsia="SimSun" w:hAnsi="Times New Roman"/>
          <w:lang w:eastAsia="zh-CN"/>
        </w:rPr>
        <w:t xml:space="preserve"> is Avogadro's number (mol</w:t>
      </w:r>
      <w:r>
        <w:rPr>
          <w:rFonts w:ascii="Times New Roman" w:eastAsia="SimSun" w:hAnsi="Times New Roman"/>
          <w:vertAlign w:val="superscript"/>
          <w:lang w:eastAsia="zh-CN"/>
        </w:rPr>
        <w:t>-1</w:t>
      </w:r>
      <w:r>
        <w:rPr>
          <w:rFonts w:ascii="Times New Roman" w:eastAsia="SimSun" w:hAnsi="Times New Roman"/>
          <w:lang w:eastAsia="zh-CN"/>
        </w:rPr>
        <w:t xml:space="preserve">), </w:t>
      </w:r>
      <w:r>
        <w:rPr>
          <w:rFonts w:ascii="Times New Roman" w:eastAsia="SimSun" w:hAnsi="Times New Roman"/>
          <w:i/>
          <w:lang w:eastAsia="zh-CN"/>
        </w:rPr>
        <w:t>M</w:t>
      </w:r>
      <w:r>
        <w:rPr>
          <w:rFonts w:ascii="Times New Roman" w:eastAsia="SimSun" w:hAnsi="Times New Roman"/>
          <w:i/>
          <w:vertAlign w:val="subscript"/>
          <w:lang w:eastAsia="zh-CN"/>
        </w:rPr>
        <w:t>238</w:t>
      </w:r>
      <w:r>
        <w:rPr>
          <w:rFonts w:ascii="Times New Roman" w:eastAsia="SimSun" w:hAnsi="Times New Roman"/>
          <w:i/>
          <w:lang w:eastAsia="zh-CN"/>
        </w:rPr>
        <w:t>, M</w:t>
      </w:r>
      <w:r>
        <w:rPr>
          <w:rFonts w:ascii="Times New Roman" w:eastAsia="SimSun" w:hAnsi="Times New Roman"/>
          <w:i/>
          <w:vertAlign w:val="subscript"/>
          <w:lang w:eastAsia="zh-CN"/>
        </w:rPr>
        <w:t>235</w:t>
      </w:r>
      <w:r>
        <w:rPr>
          <w:rFonts w:ascii="Times New Roman" w:eastAsia="SimSun" w:hAnsi="Times New Roman"/>
          <w:lang w:eastAsia="zh-CN"/>
        </w:rPr>
        <w:t>, and</w:t>
      </w:r>
      <w:r>
        <w:rPr>
          <w:rFonts w:ascii="Times New Roman" w:eastAsia="SimSun" w:hAnsi="Times New Roman"/>
          <w:i/>
          <w:lang w:eastAsia="zh-CN"/>
        </w:rPr>
        <w:t xml:space="preserve"> M</w:t>
      </w:r>
      <w:r>
        <w:rPr>
          <w:rFonts w:ascii="Times New Roman" w:eastAsia="SimSun" w:hAnsi="Times New Roman"/>
          <w:i/>
          <w:vertAlign w:val="subscript"/>
          <w:lang w:eastAsia="zh-CN"/>
        </w:rPr>
        <w:t>232</w:t>
      </w:r>
      <w:r>
        <w:rPr>
          <w:rFonts w:ascii="Times New Roman" w:eastAsia="SimSun" w:hAnsi="Times New Roman"/>
          <w:lang w:eastAsia="zh-CN"/>
        </w:rPr>
        <w:t xml:space="preserve"> are the molecular masses of the parent isotopes (g/</w:t>
      </w:r>
      <w:proofErr w:type="spellStart"/>
      <w:r>
        <w:rPr>
          <w:rFonts w:ascii="Times New Roman" w:eastAsia="SimSun" w:hAnsi="Times New Roman"/>
          <w:lang w:eastAsia="zh-CN"/>
        </w:rPr>
        <w:t>mol</w:t>
      </w:r>
      <w:proofErr w:type="spellEnd"/>
      <w:r>
        <w:rPr>
          <w:rFonts w:ascii="Times New Roman" w:eastAsia="SimSun" w:hAnsi="Times New Roman"/>
          <w:lang w:eastAsia="zh-CN"/>
        </w:rPr>
        <w:t xml:space="preserve">), </w:t>
      </w:r>
      <w:r>
        <w:rPr>
          <w:rFonts w:ascii="Times New Roman" w:eastAsia="SimSun" w:hAnsi="Times New Roman"/>
          <w:i/>
          <w:lang w:eastAsia="zh-CN"/>
        </w:rPr>
        <w:t>λ</w:t>
      </w:r>
      <w:r>
        <w:rPr>
          <w:rFonts w:ascii="Times New Roman" w:eastAsia="SimSun" w:hAnsi="Times New Roman"/>
          <w:i/>
          <w:vertAlign w:val="subscript"/>
          <w:lang w:eastAsia="zh-CN"/>
        </w:rPr>
        <w:t>238</w:t>
      </w:r>
      <w:r>
        <w:rPr>
          <w:rFonts w:ascii="Times New Roman" w:eastAsia="SimSun" w:hAnsi="Times New Roman"/>
          <w:i/>
          <w:lang w:eastAsia="zh-CN"/>
        </w:rPr>
        <w:t>, λ</w:t>
      </w:r>
      <w:r>
        <w:rPr>
          <w:rFonts w:ascii="Times New Roman" w:eastAsia="SimSun" w:hAnsi="Times New Roman"/>
          <w:i/>
          <w:vertAlign w:val="subscript"/>
          <w:lang w:eastAsia="zh-CN"/>
        </w:rPr>
        <w:t>235</w:t>
      </w:r>
      <w:r>
        <w:rPr>
          <w:rFonts w:ascii="Times New Roman" w:eastAsia="SimSun" w:hAnsi="Times New Roman"/>
          <w:lang w:eastAsia="zh-CN"/>
        </w:rPr>
        <w:t>, and</w:t>
      </w:r>
      <w:r>
        <w:rPr>
          <w:rFonts w:ascii="Times New Roman" w:eastAsia="SimSun" w:hAnsi="Times New Roman"/>
          <w:i/>
          <w:lang w:eastAsia="zh-CN"/>
        </w:rPr>
        <w:t xml:space="preserve"> λ</w:t>
      </w:r>
      <w:r>
        <w:rPr>
          <w:rFonts w:ascii="Times New Roman" w:eastAsia="SimSun" w:hAnsi="Times New Roman"/>
          <w:i/>
          <w:vertAlign w:val="subscript"/>
          <w:lang w:eastAsia="zh-CN"/>
        </w:rPr>
        <w:t>232</w:t>
      </w:r>
      <w:r>
        <w:rPr>
          <w:rFonts w:ascii="Times New Roman" w:eastAsia="SimSun" w:hAnsi="Times New Roman"/>
          <w:lang w:eastAsia="zh-CN"/>
        </w:rPr>
        <w:t xml:space="preserve"> are the respective decay constants of 1.55125 </w:t>
      </w:r>
      <w:r>
        <w:rPr>
          <w:rFonts w:ascii="Times New Roman" w:hAnsi="Times New Roman"/>
        </w:rPr>
        <w:t>× 10</w:t>
      </w:r>
      <w:r>
        <w:rPr>
          <w:rFonts w:ascii="Times New Roman" w:eastAsia="SimSun" w:hAnsi="Times New Roman"/>
          <w:vertAlign w:val="superscript"/>
          <w:lang w:eastAsia="zh-CN"/>
        </w:rPr>
        <w:t>-10</w:t>
      </w:r>
      <w:r>
        <w:rPr>
          <w:rFonts w:ascii="Times New Roman" w:eastAsia="SimSun" w:hAnsi="Times New Roman"/>
          <w:lang w:eastAsia="zh-CN"/>
        </w:rPr>
        <w:t xml:space="preserve"> yr</w:t>
      </w:r>
      <w:r>
        <w:rPr>
          <w:rFonts w:ascii="Times New Roman" w:eastAsia="SimSun" w:hAnsi="Times New Roman"/>
          <w:vertAlign w:val="superscript"/>
          <w:lang w:eastAsia="zh-CN"/>
        </w:rPr>
        <w:t>-1</w:t>
      </w:r>
      <w:r>
        <w:rPr>
          <w:rFonts w:ascii="Times New Roman" w:eastAsia="SimSun" w:hAnsi="Times New Roman"/>
          <w:lang w:eastAsia="zh-CN"/>
        </w:rPr>
        <w:t xml:space="preserve">, 9.8485 </w:t>
      </w:r>
      <w:r>
        <w:rPr>
          <w:rFonts w:ascii="Times New Roman" w:hAnsi="Times New Roman"/>
        </w:rPr>
        <w:t>× 10</w:t>
      </w:r>
      <w:r>
        <w:rPr>
          <w:rFonts w:ascii="Times New Roman" w:eastAsia="SimSun" w:hAnsi="Times New Roman"/>
          <w:vertAlign w:val="superscript"/>
          <w:lang w:eastAsia="zh-CN"/>
        </w:rPr>
        <w:t>-10</w:t>
      </w:r>
      <w:r>
        <w:rPr>
          <w:rFonts w:ascii="Times New Roman" w:eastAsia="SimSun" w:hAnsi="Times New Roman"/>
          <w:lang w:eastAsia="zh-CN"/>
        </w:rPr>
        <w:t xml:space="preserve"> yr</w:t>
      </w:r>
      <w:r>
        <w:rPr>
          <w:rFonts w:ascii="Times New Roman" w:eastAsia="SimSun" w:hAnsi="Times New Roman"/>
          <w:vertAlign w:val="superscript"/>
          <w:lang w:eastAsia="zh-CN"/>
        </w:rPr>
        <w:t>-1</w:t>
      </w:r>
      <w:r>
        <w:rPr>
          <w:rFonts w:ascii="Times New Roman" w:eastAsia="SimSun" w:hAnsi="Times New Roman"/>
          <w:lang w:eastAsia="zh-CN"/>
        </w:rPr>
        <w:t xml:space="preserve">, and 4.9475 </w:t>
      </w:r>
      <w:r>
        <w:rPr>
          <w:rFonts w:ascii="Times New Roman" w:hAnsi="Times New Roman"/>
        </w:rPr>
        <w:t>× 10</w:t>
      </w:r>
      <w:r>
        <w:rPr>
          <w:rFonts w:ascii="Times New Roman" w:eastAsia="SimSun" w:hAnsi="Times New Roman"/>
          <w:vertAlign w:val="superscript"/>
          <w:lang w:eastAsia="zh-CN"/>
        </w:rPr>
        <w:t>-11</w:t>
      </w:r>
      <w:r>
        <w:rPr>
          <w:rFonts w:ascii="Times New Roman" w:eastAsia="SimSun" w:hAnsi="Times New Roman"/>
          <w:lang w:eastAsia="zh-CN"/>
        </w:rPr>
        <w:t xml:space="preserve"> yr</w:t>
      </w:r>
      <w:r>
        <w:rPr>
          <w:rFonts w:ascii="Times New Roman" w:eastAsia="SimSun" w:hAnsi="Times New Roman"/>
          <w:vertAlign w:val="superscript"/>
          <w:lang w:eastAsia="zh-CN"/>
        </w:rPr>
        <w:t>-1</w:t>
      </w:r>
      <w:r>
        <w:rPr>
          <w:rFonts w:ascii="Times New Roman" w:eastAsia="SimSun" w:hAnsi="Times New Roman"/>
          <w:lang w:eastAsia="zh-CN"/>
        </w:rPr>
        <w:t xml:space="preserve"> </w:t>
      </w:r>
      <w:r>
        <w:rPr>
          <w:rFonts w:ascii="Times New Roman" w:eastAsia="SimSun" w:hAnsi="Times New Roman"/>
          <w:noProof/>
          <w:lang w:eastAsia="zh-CN"/>
        </w:rPr>
        <w:t>(Holden and Hoffman, 2000)</w:t>
      </w:r>
      <w:r>
        <w:rPr>
          <w:rFonts w:ascii="Times New Roman" w:eastAsia="SimSun" w:hAnsi="Times New Roman"/>
          <w:lang w:eastAsia="zh-CN"/>
        </w:rPr>
        <w:t xml:space="preserve">, and </w:t>
      </w:r>
      <w:r>
        <w:rPr>
          <w:rFonts w:ascii="Times New Roman" w:eastAsia="SimSun" w:hAnsi="Times New Roman"/>
          <w:i/>
          <w:lang w:eastAsia="zh-CN"/>
        </w:rPr>
        <w:t>t</w:t>
      </w:r>
      <w:r>
        <w:rPr>
          <w:rFonts w:ascii="Times New Roman" w:eastAsia="SimSun" w:hAnsi="Times New Roman"/>
          <w:lang w:eastAsia="zh-CN"/>
        </w:rPr>
        <w:t xml:space="preserve"> is the integration time (</w:t>
      </w:r>
      <w:proofErr w:type="spellStart"/>
      <w:r>
        <w:rPr>
          <w:rFonts w:ascii="Times New Roman" w:eastAsia="SimSun" w:hAnsi="Times New Roman"/>
          <w:lang w:eastAsia="zh-CN"/>
        </w:rPr>
        <w:t>yr</w:t>
      </w:r>
      <w:proofErr w:type="spellEnd"/>
      <w:r>
        <w:rPr>
          <w:rFonts w:ascii="Times New Roman" w:eastAsia="SimSun" w:hAnsi="Times New Roman"/>
          <w:lang w:eastAsia="zh-CN"/>
        </w:rPr>
        <w:t>), assumed to be U/</w:t>
      </w:r>
      <w:proofErr w:type="spellStart"/>
      <w:r>
        <w:rPr>
          <w:rFonts w:ascii="Times New Roman" w:eastAsia="SimSun" w:hAnsi="Times New Roman"/>
          <w:lang w:eastAsia="zh-CN"/>
        </w:rPr>
        <w:t>Pb</w:t>
      </w:r>
      <w:proofErr w:type="spellEnd"/>
      <w:r>
        <w:rPr>
          <w:rFonts w:ascii="Times New Roman" w:eastAsia="SimSun" w:hAnsi="Times New Roman"/>
          <w:lang w:eastAsia="zh-CN"/>
        </w:rPr>
        <w:t xml:space="preserve"> age of the zircon. Using the LA-ICP-MS determinations of U and </w:t>
      </w:r>
      <w:proofErr w:type="spellStart"/>
      <w:r>
        <w:rPr>
          <w:rFonts w:ascii="Times New Roman" w:eastAsia="SimSun" w:hAnsi="Times New Roman"/>
          <w:lang w:eastAsia="zh-CN"/>
        </w:rPr>
        <w:t>Th</w:t>
      </w:r>
      <w:proofErr w:type="spellEnd"/>
      <w:r>
        <w:rPr>
          <w:rFonts w:ascii="Times New Roman" w:eastAsia="SimSun" w:hAnsi="Times New Roman"/>
          <w:lang w:eastAsia="zh-CN"/>
        </w:rPr>
        <w:t xml:space="preserve"> concentrations and U/</w:t>
      </w:r>
      <w:proofErr w:type="spellStart"/>
      <w:r>
        <w:rPr>
          <w:rFonts w:ascii="Times New Roman" w:eastAsia="SimSun" w:hAnsi="Times New Roman"/>
          <w:lang w:eastAsia="zh-CN"/>
        </w:rPr>
        <w:t>Pb</w:t>
      </w:r>
      <w:proofErr w:type="spellEnd"/>
      <w:r>
        <w:rPr>
          <w:rFonts w:ascii="Times New Roman" w:eastAsia="SimSun" w:hAnsi="Times New Roman"/>
          <w:lang w:eastAsia="zh-CN"/>
        </w:rPr>
        <w:t xml:space="preserve"> age, presented in the section 4.4, </w:t>
      </w:r>
      <w:r>
        <w:rPr>
          <w:rFonts w:ascii="Times New Roman" w:eastAsia="SimSun" w:hAnsi="Times New Roman"/>
          <w:lang w:eastAsia="zh-CN"/>
        </w:rPr>
        <w:lastRenderedPageBreak/>
        <w:t xml:space="preserve">the </w:t>
      </w:r>
      <w:proofErr w:type="spellStart"/>
      <w:r>
        <w:rPr>
          <w:rFonts w:ascii="Times New Roman" w:eastAsia="SimSun" w:hAnsi="Times New Roman"/>
          <w:lang w:eastAsia="zh-CN"/>
        </w:rPr>
        <w:t>fluence</w:t>
      </w:r>
      <w:proofErr w:type="spellEnd"/>
      <w:r>
        <w:rPr>
          <w:rFonts w:ascii="Times New Roman" w:eastAsia="SimSun" w:hAnsi="Times New Roman"/>
          <w:lang w:eastAsia="zh-CN"/>
        </w:rPr>
        <w:t xml:space="preserve"> is calculated as ~</w:t>
      </w:r>
      <w:r>
        <w:rPr>
          <w:rFonts w:ascii="Times New Roman" w:eastAsiaTheme="minorEastAsia" w:hAnsi="Times New Roman"/>
          <w:lang w:eastAsia="zh-CN"/>
        </w:rPr>
        <w:t xml:space="preserve">1.08 </w:t>
      </w:r>
      <w:r>
        <w:rPr>
          <w:rFonts w:ascii="Times New Roman" w:hAnsi="Times New Roman"/>
        </w:rPr>
        <w:t>× 10</w:t>
      </w:r>
      <w:r>
        <w:rPr>
          <w:rFonts w:ascii="Times New Roman" w:eastAsiaTheme="minorEastAsia" w:hAnsi="Times New Roman"/>
          <w:vertAlign w:val="superscript"/>
          <w:lang w:eastAsia="zh-CN"/>
        </w:rPr>
        <w:t>18</w:t>
      </w:r>
      <w:r>
        <w:rPr>
          <w:rFonts w:ascii="Times New Roman" w:eastAsiaTheme="minorEastAsia" w:hAnsi="Times New Roman"/>
          <w:lang w:eastAsia="zh-CN"/>
        </w:rPr>
        <w:t xml:space="preserve"> </w:t>
      </w:r>
      <w:r>
        <w:rPr>
          <w:rFonts w:ascii="Times New Roman" w:eastAsia="SimSun" w:hAnsi="Times New Roman"/>
          <w:lang w:eastAsia="zh-CN"/>
        </w:rPr>
        <w:t>α/g</w:t>
      </w:r>
      <w:r>
        <w:rPr>
          <w:rFonts w:ascii="Times New Roman" w:eastAsiaTheme="minorEastAsia" w:hAnsi="Times New Roman"/>
          <w:lang w:eastAsia="zh-CN"/>
        </w:rPr>
        <w:t>. The Raman data and the effective alpha-</w:t>
      </w:r>
      <w:proofErr w:type="spellStart"/>
      <w:r>
        <w:rPr>
          <w:rFonts w:ascii="Times New Roman" w:eastAsiaTheme="minorEastAsia" w:hAnsi="Times New Roman"/>
          <w:lang w:eastAsia="zh-CN"/>
        </w:rPr>
        <w:t>fluence</w:t>
      </w:r>
      <w:proofErr w:type="spellEnd"/>
      <w:r>
        <w:rPr>
          <w:rFonts w:ascii="Times New Roman" w:eastAsiaTheme="minorEastAsia" w:hAnsi="Times New Roman"/>
          <w:lang w:eastAsia="zh-CN"/>
        </w:rPr>
        <w:t>, which is suggested to be 0.55 times the total alpha-</w:t>
      </w:r>
      <w:proofErr w:type="spellStart"/>
      <w:r>
        <w:rPr>
          <w:rFonts w:ascii="Times New Roman" w:eastAsiaTheme="minorEastAsia" w:hAnsi="Times New Roman"/>
          <w:lang w:eastAsia="zh-CN"/>
        </w:rPr>
        <w:t>fluence</w:t>
      </w:r>
      <w:proofErr w:type="spellEnd"/>
      <w:r>
        <w:rPr>
          <w:rFonts w:ascii="Times New Roman" w:eastAsiaTheme="minorEastAsia" w:hAnsi="Times New Roman"/>
          <w:lang w:eastAsia="zh-CN"/>
        </w:rPr>
        <w:t xml:space="preserve"> (1.08 </w:t>
      </w:r>
      <w:r>
        <w:rPr>
          <w:rFonts w:ascii="Times New Roman" w:hAnsi="Times New Roman"/>
        </w:rPr>
        <w:t>× 10</w:t>
      </w:r>
      <w:r>
        <w:rPr>
          <w:rFonts w:ascii="Times New Roman" w:eastAsiaTheme="minorEastAsia" w:hAnsi="Times New Roman"/>
          <w:vertAlign w:val="superscript"/>
          <w:lang w:eastAsia="zh-CN"/>
        </w:rPr>
        <w:t>18</w:t>
      </w:r>
      <w:r>
        <w:rPr>
          <w:rFonts w:ascii="Times New Roman" w:eastAsiaTheme="minorEastAsia" w:hAnsi="Times New Roman"/>
          <w:lang w:eastAsia="zh-CN"/>
        </w:rPr>
        <w:t xml:space="preserve">) for Sri Lanka zircon </w:t>
      </w:r>
      <w:r>
        <w:rPr>
          <w:rFonts w:ascii="Times New Roman" w:eastAsiaTheme="minorEastAsia" w:hAnsi="Times New Roman"/>
          <w:noProof/>
          <w:lang w:eastAsia="zh-CN"/>
        </w:rPr>
        <w:t>(Nasdala et al., 2004)</w:t>
      </w:r>
      <w:r>
        <w:rPr>
          <w:rFonts w:ascii="Times New Roman" w:eastAsiaTheme="minorEastAsia" w:hAnsi="Times New Roman"/>
          <w:lang w:eastAsia="zh-CN"/>
        </w:rPr>
        <w:t xml:space="preserve">, fits well with the empirical relationship calibrated in </w:t>
      </w:r>
      <w:r>
        <w:rPr>
          <w:rFonts w:ascii="Times New Roman" w:eastAsiaTheme="minorEastAsia" w:hAnsi="Times New Roman"/>
          <w:noProof/>
          <w:lang w:eastAsia="zh-CN"/>
        </w:rPr>
        <w:t xml:space="preserve">Nasdala et al. (2001), suggesting partial healing of radiation damage in the LGC-1 (Fig. 3). This is consistent with partial annealing of fission-tracks and partial retention of </w:t>
      </w:r>
      <w:r>
        <w:rPr>
          <w:rFonts w:ascii="Times New Roman" w:hAnsi="Times New Roman"/>
          <w:vertAlign w:val="superscript"/>
        </w:rPr>
        <w:t>4</w:t>
      </w:r>
      <w:r>
        <w:rPr>
          <w:rFonts w:ascii="Times New Roman" w:eastAsiaTheme="minorEastAsia" w:hAnsi="Times New Roman"/>
          <w:noProof/>
          <w:lang w:eastAsia="zh-CN"/>
        </w:rPr>
        <w:t>He in the grain, as indicated by the relatively younger fission-track and (U-Th)/He ages (~210 and 476.4 Ma, respectively) than the crystallisation age (~541 Ma) (see section 4.5 for details).</w:t>
      </w:r>
    </w:p>
    <w:p>
      <w:pPr>
        <w:spacing w:line="360" w:lineRule="auto"/>
        <w:jc w:val="both"/>
        <w:rPr>
          <w:rFonts w:ascii="Times New Roman" w:eastAsiaTheme="minorEastAsia" w:hAnsi="Times New Roman"/>
          <w:lang w:eastAsia="zh-CN"/>
        </w:rPr>
      </w:pPr>
    </w:p>
    <w:p>
      <w:pPr>
        <w:spacing w:line="360" w:lineRule="auto"/>
        <w:jc w:val="both"/>
        <w:rPr>
          <w:rFonts w:ascii="Times New Roman" w:eastAsia="SimSun" w:hAnsi="Times New Roman"/>
        </w:rPr>
      </w:pPr>
      <w:r>
        <w:rPr>
          <w:rFonts w:ascii="Times New Roman" w:hAnsi="Times New Roman"/>
        </w:rPr>
        <w:t>4.2. Major element composition and elemental mapping</w:t>
      </w:r>
    </w:p>
    <w:p>
      <w:pPr>
        <w:spacing w:line="360" w:lineRule="auto"/>
        <w:jc w:val="both"/>
        <w:rPr>
          <w:rFonts w:ascii="Times New Roman" w:eastAsia="MS Gothic" w:hAnsi="Times New Roman"/>
          <w:color w:val="000000"/>
        </w:rPr>
      </w:pPr>
      <w:r>
        <w:rPr>
          <w:rFonts w:ascii="Times New Roman" w:hAnsi="Times New Roman"/>
        </w:rPr>
        <w:t xml:space="preserve">Major element composition (Table 1) derived from 43 </w:t>
      </w:r>
      <w:r>
        <w:rPr>
          <w:rFonts w:ascii="Times New Roman" w:eastAsia="MS Gothic" w:hAnsi="Times New Roman"/>
          <w:color w:val="000000"/>
        </w:rPr>
        <w:t>EPMA</w:t>
      </w:r>
      <w:r>
        <w:rPr>
          <w:rFonts w:ascii="Times New Roman" w:hAnsi="Times New Roman"/>
        </w:rPr>
        <w:t xml:space="preserve"> point analyses on five shards show little variation. Average SiO</w:t>
      </w:r>
      <w:r>
        <w:rPr>
          <w:rFonts w:ascii="Times New Roman" w:hAnsi="Times New Roman"/>
          <w:vertAlign w:val="subscript"/>
        </w:rPr>
        <w:t>2</w:t>
      </w:r>
      <w:r>
        <w:rPr>
          <w:rFonts w:ascii="Times New Roman" w:hAnsi="Times New Roman"/>
        </w:rPr>
        <w:t>, ZrO</w:t>
      </w:r>
      <w:r>
        <w:rPr>
          <w:rFonts w:ascii="Times New Roman" w:hAnsi="Times New Roman"/>
          <w:vertAlign w:val="subscript"/>
        </w:rPr>
        <w:t>2</w:t>
      </w:r>
      <w:r>
        <w:rPr>
          <w:rFonts w:ascii="Times New Roman" w:hAnsi="Times New Roman"/>
        </w:rPr>
        <w:t xml:space="preserve"> and HfO</w:t>
      </w:r>
      <w:r>
        <w:rPr>
          <w:rFonts w:ascii="Times New Roman" w:hAnsi="Times New Roman"/>
          <w:vertAlign w:val="subscript"/>
        </w:rPr>
        <w:t>2</w:t>
      </w:r>
      <w:r>
        <w:rPr>
          <w:rFonts w:ascii="Times New Roman" w:hAnsi="Times New Roman"/>
        </w:rPr>
        <w:t xml:space="preserve"> contents of 32.94 </w:t>
      </w:r>
      <w:r>
        <w:rPr>
          <w:rFonts w:ascii="Times New Roman" w:eastAsia="MS Gothic" w:hAnsi="Times New Roman"/>
          <w:color w:val="000000"/>
        </w:rPr>
        <w:t>± 0.38,</w:t>
      </w:r>
      <w:r>
        <w:rPr>
          <w:rFonts w:ascii="Times New Roman" w:hAnsi="Times New Roman"/>
        </w:rPr>
        <w:t xml:space="preserve"> 66.15 </w:t>
      </w:r>
      <w:r>
        <w:rPr>
          <w:rFonts w:ascii="Times New Roman" w:eastAsia="MS Gothic" w:hAnsi="Times New Roman"/>
          <w:color w:val="000000"/>
        </w:rPr>
        <w:t>± 0.46,</w:t>
      </w:r>
      <w:r>
        <w:rPr>
          <w:rFonts w:ascii="Times New Roman" w:hAnsi="Times New Roman"/>
        </w:rPr>
        <w:t xml:space="preserve"> and 1.545 </w:t>
      </w:r>
      <w:r>
        <w:rPr>
          <w:rFonts w:ascii="Times New Roman" w:eastAsia="MS Gothic" w:hAnsi="Times New Roman"/>
          <w:color w:val="000000"/>
        </w:rPr>
        <w:t>± 0.088 (</w:t>
      </w:r>
      <w:proofErr w:type="spellStart"/>
      <w:proofErr w:type="gramStart"/>
      <w:r>
        <w:rPr>
          <w:rFonts w:ascii="Times New Roman" w:eastAsia="MS Gothic" w:hAnsi="Times New Roman"/>
          <w:color w:val="000000"/>
        </w:rPr>
        <w:t>wt</w:t>
      </w:r>
      <w:proofErr w:type="spellEnd"/>
      <w:r>
        <w:rPr>
          <w:rFonts w:ascii="Times New Roman" w:eastAsia="MS Gothic" w:hAnsi="Times New Roman"/>
          <w:color w:val="000000"/>
        </w:rPr>
        <w:t>%</w:t>
      </w:r>
      <w:proofErr w:type="gramEnd"/>
      <w:r>
        <w:rPr>
          <w:rFonts w:ascii="Times New Roman" w:eastAsia="MS Gothic" w:hAnsi="Times New Roman"/>
          <w:color w:val="000000"/>
        </w:rPr>
        <w:t>), respectively. P and U trace element measurements are significantly variable, with mean of 0.018 ± 0.016 and 0.199 ± 0.139 (</w:t>
      </w:r>
      <w:proofErr w:type="spellStart"/>
      <w:proofErr w:type="gramStart"/>
      <w:r>
        <w:rPr>
          <w:rFonts w:ascii="Times New Roman" w:eastAsia="MS Gothic" w:hAnsi="Times New Roman"/>
          <w:color w:val="000000"/>
        </w:rPr>
        <w:t>wt</w:t>
      </w:r>
      <w:proofErr w:type="spellEnd"/>
      <w:r>
        <w:rPr>
          <w:rFonts w:ascii="Times New Roman" w:eastAsia="MS Gothic" w:hAnsi="Times New Roman"/>
          <w:color w:val="000000"/>
        </w:rPr>
        <w:t>%</w:t>
      </w:r>
      <w:proofErr w:type="gramEnd"/>
      <w:r>
        <w:rPr>
          <w:rFonts w:ascii="Times New Roman" w:eastAsia="MS Gothic" w:hAnsi="Times New Roman"/>
          <w:color w:val="000000"/>
        </w:rPr>
        <w:t xml:space="preserve">), respectively. The high dispersion probably reflects the low precision of the EPMA in quantifying the concentrations of these trace elements, considering that U measurements using LA-ICP-MS is highly consistent (see sections 4.4). </w:t>
      </w:r>
    </w:p>
    <w:p>
      <w:pPr>
        <w:spacing w:line="360" w:lineRule="auto"/>
        <w:ind w:firstLine="720"/>
        <w:jc w:val="both"/>
        <w:rPr>
          <w:rFonts w:ascii="Times New Roman" w:eastAsiaTheme="minorEastAsia" w:hAnsi="Times New Roman"/>
          <w:lang w:eastAsia="zh-CN"/>
        </w:rPr>
      </w:pPr>
      <w:r>
        <w:rPr>
          <w:rFonts w:ascii="Times New Roman" w:hAnsi="Times New Roman"/>
          <w:lang w:eastAsia="zh-CN"/>
        </w:rPr>
        <w:t xml:space="preserve">High-resolution (1 </w:t>
      </w:r>
      <w:proofErr w:type="spellStart"/>
      <w:r>
        <w:rPr>
          <w:rFonts w:ascii="Times New Roman" w:hAnsi="Times New Roman"/>
          <w:color w:val="000000"/>
        </w:rPr>
        <w:t>μm</w:t>
      </w:r>
      <w:proofErr w:type="spellEnd"/>
      <w:r>
        <w:rPr>
          <w:rFonts w:ascii="Times New Roman" w:hAnsi="Times New Roman"/>
          <w:lang w:eastAsia="zh-CN"/>
        </w:rPr>
        <w:t xml:space="preserve">) X-ray elemental mapping were performed on a randomly selected grain to check potential U and </w:t>
      </w:r>
      <w:proofErr w:type="spellStart"/>
      <w:r>
        <w:rPr>
          <w:rFonts w:ascii="Times New Roman" w:hAnsi="Times New Roman"/>
          <w:lang w:eastAsia="zh-CN"/>
        </w:rPr>
        <w:t>Th</w:t>
      </w:r>
      <w:proofErr w:type="spellEnd"/>
      <w:r>
        <w:rPr>
          <w:rFonts w:ascii="Times New Roman" w:hAnsi="Times New Roman"/>
          <w:lang w:eastAsia="zh-CN"/>
        </w:rPr>
        <w:t xml:space="preserve"> variations at a </w:t>
      </w:r>
      <w:proofErr w:type="spellStart"/>
      <w:r>
        <w:rPr>
          <w:rFonts w:ascii="Times New Roman" w:hAnsi="Times New Roman"/>
          <w:color w:val="000000"/>
        </w:rPr>
        <w:t>μm</w:t>
      </w:r>
      <w:proofErr w:type="spellEnd"/>
      <w:r>
        <w:rPr>
          <w:rFonts w:ascii="Times New Roman" w:hAnsi="Times New Roman"/>
          <w:lang w:eastAsia="zh-CN"/>
        </w:rPr>
        <w:t xml:space="preserve">-scale. As shown in figure 4, no visible zoning in these elements was revealed. These results are consistent with the uniform CL and LA-ICP-MS measurements </w:t>
      </w:r>
      <w:r>
        <w:rPr>
          <w:rFonts w:ascii="Times New Roman" w:eastAsia="MS Gothic" w:hAnsi="Times New Roman"/>
          <w:color w:val="000000"/>
        </w:rPr>
        <w:t>(see sections 4.4).</w:t>
      </w:r>
    </w:p>
    <w:p>
      <w:pPr>
        <w:spacing w:line="360" w:lineRule="auto"/>
        <w:ind w:firstLine="720"/>
        <w:jc w:val="both"/>
        <w:rPr>
          <w:rFonts w:ascii="Times New Roman" w:hAnsi="Times New Roman"/>
        </w:rPr>
      </w:pPr>
    </w:p>
    <w:p>
      <w:pPr>
        <w:spacing w:line="360" w:lineRule="auto"/>
        <w:jc w:val="both"/>
        <w:rPr>
          <w:rFonts w:ascii="Times New Roman" w:hAnsi="Times New Roman"/>
        </w:rPr>
      </w:pPr>
      <w:r>
        <w:rPr>
          <w:rFonts w:ascii="Times New Roman" w:hAnsi="Times New Roman"/>
        </w:rPr>
        <w:t xml:space="preserve">4.3. Qualitative U and </w:t>
      </w:r>
      <w:proofErr w:type="spellStart"/>
      <w:r>
        <w:rPr>
          <w:rFonts w:ascii="Times New Roman" w:hAnsi="Times New Roman"/>
        </w:rPr>
        <w:t>Th</w:t>
      </w:r>
      <w:proofErr w:type="spellEnd"/>
      <w:r>
        <w:rPr>
          <w:rFonts w:ascii="Times New Roman" w:hAnsi="Times New Roman"/>
        </w:rPr>
        <w:t xml:space="preserve"> distribution by fission-track</w:t>
      </w:r>
    </w:p>
    <w:p>
      <w:pPr>
        <w:spacing w:line="360" w:lineRule="auto"/>
        <w:jc w:val="both"/>
        <w:rPr>
          <w:rFonts w:ascii="Times New Roman" w:eastAsiaTheme="minorEastAsia" w:hAnsi="Times New Roman"/>
          <w:lang w:eastAsia="zh-CN"/>
        </w:rPr>
      </w:pPr>
      <w:r>
        <w:rPr>
          <w:rFonts w:ascii="Times New Roman" w:hAnsi="Times New Roman"/>
        </w:rPr>
        <w:tab/>
        <w:t xml:space="preserve">Spontaneous fission-track mapping was performed on two mounts including ~150 random shards. </w:t>
      </w:r>
      <w:r>
        <w:rPr>
          <w:rFonts w:ascii="Times New Roman" w:eastAsiaTheme="minorEastAsia" w:hAnsi="Times New Roman"/>
          <w:lang w:eastAsia="zh-CN"/>
        </w:rPr>
        <w:t xml:space="preserve">Detailed fission-track counting was only done for a few shards, because visual checking of track distribution pattern is enough to detect any evident density difference. </w:t>
      </w:r>
      <w:r>
        <w:rPr>
          <w:rFonts w:ascii="Times New Roman" w:hAnsi="Times New Roman"/>
        </w:rPr>
        <w:t xml:space="preserve">No sharp change or visible gradient in fission-track density was observed on any examined shards, as shown by the representative grain in figures 1c-d. </w:t>
      </w:r>
    </w:p>
    <w:p>
      <w:pPr>
        <w:spacing w:line="360" w:lineRule="auto"/>
        <w:jc w:val="both"/>
        <w:rPr>
          <w:rFonts w:ascii="Times New Roman" w:eastAsiaTheme="minorEastAsia" w:hAnsi="Times New Roman"/>
          <w:lang w:eastAsia="zh-CN"/>
        </w:rPr>
      </w:pPr>
      <w:r>
        <w:rPr>
          <w:rFonts w:ascii="Times New Roman" w:eastAsiaTheme="minorEastAsia" w:hAnsi="Times New Roman"/>
          <w:lang w:eastAsia="zh-CN"/>
        </w:rPr>
        <w:tab/>
        <w:t xml:space="preserve">Detailed fission-track counting was performed on 12 regions of 6 shards. The resulting density values ranges from 36.9 to 45.5 tracks per square millimeter, as determined from areas ranging from 2.77 </w:t>
      </w:r>
      <w:r>
        <w:rPr>
          <w:rFonts w:ascii="Times New Roman" w:hAnsi="Times New Roman"/>
        </w:rPr>
        <w:t>×</w:t>
      </w:r>
      <w:r>
        <w:rPr>
          <w:rFonts w:ascii="Times New Roman" w:eastAsiaTheme="minorEastAsia" w:hAnsi="Times New Roman"/>
          <w:lang w:eastAsia="zh-CN"/>
        </w:rPr>
        <w:t xml:space="preserve"> </w:t>
      </w:r>
      <w:r>
        <w:rPr>
          <w:rFonts w:ascii="Times New Roman" w:hAnsi="Times New Roman"/>
        </w:rPr>
        <w:t>10</w:t>
      </w:r>
      <w:r>
        <w:rPr>
          <w:rFonts w:ascii="Times New Roman" w:eastAsiaTheme="minorEastAsia" w:hAnsi="Times New Roman"/>
          <w:vertAlign w:val="superscript"/>
          <w:lang w:eastAsia="zh-CN"/>
        </w:rPr>
        <w:t>-6</w:t>
      </w:r>
      <w:r>
        <w:rPr>
          <w:rFonts w:ascii="Times New Roman" w:eastAsiaTheme="minorEastAsia" w:hAnsi="Times New Roman"/>
          <w:lang w:eastAsia="zh-CN"/>
        </w:rPr>
        <w:t xml:space="preserve"> to 9.70 </w:t>
      </w:r>
      <w:r>
        <w:rPr>
          <w:rFonts w:ascii="Times New Roman" w:hAnsi="Times New Roman"/>
        </w:rPr>
        <w:t>×</w:t>
      </w:r>
      <w:r>
        <w:rPr>
          <w:rFonts w:ascii="Times New Roman" w:eastAsiaTheme="minorEastAsia" w:hAnsi="Times New Roman"/>
          <w:lang w:eastAsia="zh-CN"/>
        </w:rPr>
        <w:t xml:space="preserve"> </w:t>
      </w:r>
      <w:r>
        <w:rPr>
          <w:rFonts w:ascii="Times New Roman" w:hAnsi="Times New Roman"/>
        </w:rPr>
        <w:t>10</w:t>
      </w:r>
      <w:r>
        <w:rPr>
          <w:rFonts w:ascii="Times New Roman" w:eastAsiaTheme="minorEastAsia" w:hAnsi="Times New Roman"/>
          <w:vertAlign w:val="superscript"/>
          <w:lang w:eastAsia="zh-CN"/>
        </w:rPr>
        <w:t>-6</w:t>
      </w:r>
      <w:r>
        <w:rPr>
          <w:rFonts w:ascii="Times New Roman" w:eastAsiaTheme="minorEastAsia" w:hAnsi="Times New Roman"/>
          <w:lang w:eastAsia="zh-CN"/>
        </w:rPr>
        <w:t xml:space="preserve"> cm</w:t>
      </w:r>
      <w:r>
        <w:rPr>
          <w:rFonts w:ascii="Times New Roman" w:eastAsiaTheme="minorEastAsia" w:hAnsi="Times New Roman"/>
          <w:vertAlign w:val="superscript"/>
          <w:lang w:eastAsia="zh-CN"/>
        </w:rPr>
        <w:t>-2</w:t>
      </w:r>
      <w:r>
        <w:rPr>
          <w:rFonts w:ascii="Times New Roman" w:eastAsiaTheme="minorEastAsia" w:hAnsi="Times New Roman"/>
          <w:lang w:eastAsia="zh-CN"/>
        </w:rPr>
        <w:t xml:space="preserve"> (Table 2). U concentrations determined directly from the counted areas using the LA-ICP-MS method range narrowly from </w:t>
      </w:r>
      <w:r>
        <w:rPr>
          <w:rFonts w:ascii="Times New Roman" w:eastAsia="MS PGothic" w:hAnsi="Times New Roman"/>
          <w:lang w:val="en-GB" w:eastAsia="zh-CN"/>
        </w:rPr>
        <w:t xml:space="preserve">356.5 </w:t>
      </w:r>
      <w:r>
        <w:rPr>
          <w:rFonts w:ascii="Times New Roman" w:eastAsiaTheme="minorEastAsia" w:hAnsi="Times New Roman"/>
          <w:lang w:eastAsia="zh-CN"/>
        </w:rPr>
        <w:t xml:space="preserve">± </w:t>
      </w:r>
      <w:r>
        <w:rPr>
          <w:rFonts w:ascii="Times New Roman" w:eastAsia="MS PGothic" w:hAnsi="Times New Roman"/>
          <w:lang w:val="en-GB" w:eastAsia="zh-CN"/>
        </w:rPr>
        <w:t xml:space="preserve">12.6 ppm </w:t>
      </w:r>
      <w:r>
        <w:rPr>
          <w:rFonts w:ascii="Times New Roman" w:eastAsiaTheme="minorEastAsia" w:hAnsi="Times New Roman"/>
          <w:lang w:eastAsia="zh-CN"/>
        </w:rPr>
        <w:t xml:space="preserve">to </w:t>
      </w:r>
      <w:r>
        <w:rPr>
          <w:rFonts w:ascii="Times New Roman" w:eastAsia="MS PGothic" w:hAnsi="Times New Roman"/>
          <w:lang w:val="en-GB" w:eastAsia="zh-CN"/>
        </w:rPr>
        <w:t xml:space="preserve">381.9 </w:t>
      </w:r>
      <w:r>
        <w:rPr>
          <w:rFonts w:ascii="Times New Roman" w:eastAsiaTheme="minorEastAsia" w:hAnsi="Times New Roman"/>
          <w:lang w:eastAsia="zh-CN"/>
        </w:rPr>
        <w:t xml:space="preserve">± </w:t>
      </w:r>
      <w:r>
        <w:rPr>
          <w:rFonts w:ascii="Times New Roman" w:eastAsia="MS PGothic" w:hAnsi="Times New Roman"/>
          <w:lang w:val="en-GB" w:eastAsia="zh-CN"/>
        </w:rPr>
        <w:t>13.8 ppm</w:t>
      </w:r>
      <w:r>
        <w:rPr>
          <w:rFonts w:ascii="Times New Roman" w:eastAsiaTheme="minorEastAsia" w:hAnsi="Times New Roman"/>
          <w:lang w:eastAsia="zh-CN"/>
        </w:rPr>
        <w:t xml:space="preserve">. Therefore, the </w:t>
      </w:r>
      <w:r>
        <w:rPr>
          <w:rFonts w:ascii="Times New Roman" w:eastAsiaTheme="minorEastAsia" w:hAnsi="Times New Roman"/>
          <w:lang w:eastAsia="zh-CN"/>
        </w:rPr>
        <w:lastRenderedPageBreak/>
        <w:t xml:space="preserve">variation in the counted track density reflects the Poisson distribution of fission track frequency, rather than U inhomogeneity. Twelve fission-track ages were derived from the track density and U concentration measurements using the age equation presented in the section </w:t>
      </w:r>
      <w:r>
        <w:rPr>
          <w:rFonts w:ascii="Times New Roman" w:hAnsi="Times New Roman"/>
        </w:rPr>
        <w:t>3.3</w:t>
      </w:r>
      <w:r>
        <w:rPr>
          <w:rFonts w:ascii="Times New Roman" w:eastAsiaTheme="minorEastAsia" w:hAnsi="Times New Roman"/>
          <w:lang w:eastAsia="zh-CN"/>
        </w:rPr>
        <w:t xml:space="preserve">. The calculated ages range from 180.7 ± 19.0 (1σ) Ma to 224.3 ± 14.9 (1σ) Ma, thus agreeing with the analytical uncertainty. The central age is 198.9 ± 4.0 Ma, calculated using </w:t>
      </w:r>
      <w:proofErr w:type="spellStart"/>
      <w:r>
        <w:rPr>
          <w:rFonts w:ascii="Times New Roman" w:eastAsiaTheme="minorEastAsia" w:hAnsi="Times New Roman"/>
          <w:lang w:eastAsia="zh-CN"/>
        </w:rPr>
        <w:t>RadialPlotter</w:t>
      </w:r>
      <w:proofErr w:type="spellEnd"/>
      <w:r>
        <w:rPr>
          <w:rFonts w:ascii="Times New Roman" w:eastAsiaTheme="minorEastAsia" w:hAnsi="Times New Roman"/>
          <w:lang w:eastAsia="zh-CN"/>
        </w:rPr>
        <w:t xml:space="preserve"> </w:t>
      </w:r>
      <w:r>
        <w:rPr>
          <w:rFonts w:ascii="Times New Roman" w:eastAsiaTheme="minorEastAsia" w:hAnsi="Times New Roman"/>
          <w:noProof/>
          <w:lang w:eastAsia="zh-CN"/>
        </w:rPr>
        <w:t>(Vermeesch, 2009)</w:t>
      </w:r>
      <w:r>
        <w:rPr>
          <w:rFonts w:ascii="Times New Roman" w:eastAsiaTheme="minorEastAsia" w:hAnsi="Times New Roman"/>
          <w:lang w:eastAsia="zh-CN"/>
        </w:rPr>
        <w:t xml:space="preserve"> (</w:t>
      </w:r>
      <w:r>
        <w:rPr>
          <w:rFonts w:ascii="Times New Roman" w:hAnsi="Times New Roman"/>
          <w:lang w:eastAsia="zh-CN"/>
        </w:rPr>
        <w:t>Fig. 5)</w:t>
      </w:r>
      <w:r>
        <w:rPr>
          <w:rFonts w:ascii="Times New Roman" w:eastAsiaTheme="minorEastAsia" w:hAnsi="Times New Roman"/>
          <w:lang w:eastAsia="zh-CN"/>
        </w:rPr>
        <w:t xml:space="preserve">.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 xml:space="preserve">4.4. LA-ICP-MS measurements U, </w:t>
      </w:r>
      <w:proofErr w:type="spellStart"/>
      <w:r>
        <w:rPr>
          <w:rFonts w:ascii="Times New Roman" w:hAnsi="Times New Roman"/>
        </w:rPr>
        <w:t>Th</w:t>
      </w:r>
      <w:proofErr w:type="spellEnd"/>
      <w:r>
        <w:rPr>
          <w:rFonts w:ascii="Times New Roman" w:hAnsi="Times New Roman"/>
        </w:rPr>
        <w:t xml:space="preserve"> and </w:t>
      </w:r>
      <w:proofErr w:type="spellStart"/>
      <w:r>
        <w:rPr>
          <w:rFonts w:ascii="Times New Roman" w:hAnsi="Times New Roman"/>
        </w:rPr>
        <w:t>Pb</w:t>
      </w:r>
      <w:proofErr w:type="spellEnd"/>
    </w:p>
    <w:p>
      <w:pPr>
        <w:spacing w:line="360" w:lineRule="auto"/>
        <w:jc w:val="both"/>
        <w:rPr>
          <w:rFonts w:ascii="Times New Roman" w:eastAsia="Times New Roman" w:hAnsi="Times New Roman"/>
          <w:shd w:val="clear" w:color="auto" w:fill="FFFFFF"/>
          <w:lang w:val="en-GB"/>
        </w:rPr>
      </w:pPr>
      <w:r>
        <w:rPr>
          <w:rFonts w:ascii="Times New Roman" w:eastAsia="Times New Roman" w:hAnsi="Times New Roman"/>
          <w:shd w:val="clear" w:color="auto" w:fill="FFFFFF"/>
          <w:lang w:val="en-GB"/>
        </w:rPr>
        <w:t xml:space="preserve">LA-ICP-MS measurements of U,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 and </w:t>
      </w:r>
      <w:proofErr w:type="spellStart"/>
      <w:r>
        <w:rPr>
          <w:rFonts w:ascii="Times New Roman" w:eastAsia="Times New Roman" w:hAnsi="Times New Roman"/>
          <w:shd w:val="clear" w:color="auto" w:fill="FFFFFF"/>
          <w:lang w:val="en-GB"/>
        </w:rPr>
        <w:t>Pb</w:t>
      </w:r>
      <w:proofErr w:type="spellEnd"/>
      <w:r>
        <w:rPr>
          <w:rFonts w:ascii="Times New Roman" w:eastAsia="Times New Roman" w:hAnsi="Times New Roman"/>
          <w:shd w:val="clear" w:color="auto" w:fill="FFFFFF"/>
          <w:lang w:val="en-GB"/>
        </w:rPr>
        <w:t xml:space="preserve"> concentrations were carried out using the following two strategies: (1) a general survey on 23 random grains to check compositional </w:t>
      </w:r>
      <w:r>
        <w:rPr>
          <w:rFonts w:ascii="Times New Roman" w:eastAsiaTheme="minorEastAsia" w:hAnsi="Times New Roman"/>
          <w:shd w:val="clear" w:color="auto" w:fill="FFFFFF"/>
          <w:lang w:val="en-GB" w:eastAsia="zh-CN"/>
        </w:rPr>
        <w:t xml:space="preserve">homogeneity </w:t>
      </w:r>
      <w:r>
        <w:rPr>
          <w:rFonts w:ascii="Times New Roman" w:eastAsia="Times New Roman" w:hAnsi="Times New Roman"/>
          <w:shd w:val="clear" w:color="auto" w:fill="FFFFFF"/>
          <w:lang w:val="en-GB"/>
        </w:rPr>
        <w:t xml:space="preserve">among shards, and (2) compositional mapping by multiple spot analyses along </w:t>
      </w:r>
      <w:r>
        <w:rPr>
          <w:rFonts w:ascii="Times New Roman" w:eastAsiaTheme="minorEastAsia" w:hAnsi="Times New Roman"/>
          <w:shd w:val="clear" w:color="auto" w:fill="FFFFFF"/>
          <w:lang w:val="en-GB" w:eastAsia="zh-CN"/>
        </w:rPr>
        <w:t>14</w:t>
      </w:r>
      <w:r>
        <w:rPr>
          <w:rFonts w:ascii="Times New Roman" w:eastAsia="Times New Roman" w:hAnsi="Times New Roman"/>
          <w:shd w:val="clear" w:color="auto" w:fill="FFFFFF"/>
          <w:lang w:val="en-GB"/>
        </w:rPr>
        <w:t xml:space="preserve"> transects </w:t>
      </w:r>
      <w:r>
        <w:rPr>
          <w:rFonts w:ascii="Times New Roman" w:hAnsi="Times New Roman"/>
        </w:rPr>
        <w:t xml:space="preserve">in </w:t>
      </w:r>
      <w:r>
        <w:rPr>
          <w:rFonts w:ascii="Times New Roman" w:eastAsiaTheme="minorEastAsia" w:hAnsi="Times New Roman"/>
          <w:lang w:eastAsia="zh-CN"/>
        </w:rPr>
        <w:t xml:space="preserve">six </w:t>
      </w:r>
      <w:r>
        <w:rPr>
          <w:rFonts w:ascii="Times New Roman" w:hAnsi="Times New Roman"/>
        </w:rPr>
        <w:t>grains, resulting in a further 1</w:t>
      </w:r>
      <w:r>
        <w:rPr>
          <w:rFonts w:ascii="Times New Roman" w:eastAsiaTheme="minorEastAsia" w:hAnsi="Times New Roman"/>
          <w:lang w:eastAsia="zh-CN"/>
        </w:rPr>
        <w:t>60</w:t>
      </w:r>
      <w:r>
        <w:rPr>
          <w:rFonts w:ascii="Times New Roman" w:hAnsi="Times New Roman"/>
        </w:rPr>
        <w:t xml:space="preserve"> measurements. In the</w:t>
      </w:r>
      <w:r>
        <w:rPr>
          <w:rFonts w:ascii="Times New Roman" w:eastAsia="Times New Roman" w:hAnsi="Times New Roman"/>
          <w:shd w:val="clear" w:color="auto" w:fill="FFFFFF"/>
          <w:lang w:val="en-GB"/>
        </w:rPr>
        <w:t xml:space="preserve"> general U survey, two to five spot analyses were performed on each grain depending on grain size, resulting in ~100 measurements.</w:t>
      </w:r>
    </w:p>
    <w:p>
      <w:pPr>
        <w:spacing w:line="360" w:lineRule="auto"/>
        <w:ind w:firstLine="720"/>
        <w:jc w:val="both"/>
        <w:rPr>
          <w:rFonts w:ascii="Times New Roman" w:eastAsia="Times New Roman" w:hAnsi="Times New Roman"/>
          <w:shd w:val="clear" w:color="auto" w:fill="FFFFFF"/>
          <w:lang w:val="en-GB"/>
        </w:rPr>
      </w:pPr>
      <w:r>
        <w:rPr>
          <w:rFonts w:ascii="Times New Roman" w:eastAsia="Times New Roman" w:hAnsi="Times New Roman"/>
          <w:shd w:val="clear" w:color="auto" w:fill="FFFFFF"/>
          <w:lang w:val="en-GB"/>
        </w:rPr>
        <w:t>Figure 6 compiles all</w:t>
      </w:r>
      <w:r>
        <w:rPr>
          <w:rFonts w:ascii="Times New Roman" w:eastAsiaTheme="minorEastAsia" w:hAnsi="Times New Roman"/>
          <w:shd w:val="clear" w:color="auto" w:fill="FFFFFF"/>
          <w:lang w:val="en-GB" w:eastAsia="zh-CN"/>
        </w:rPr>
        <w:t xml:space="preserve"> </w:t>
      </w:r>
      <w:r>
        <w:rPr>
          <w:rFonts w:ascii="Times New Roman" w:eastAsia="Times New Roman" w:hAnsi="Times New Roman"/>
          <w:shd w:val="clear" w:color="auto" w:fill="FFFFFF"/>
          <w:lang w:val="en-GB"/>
        </w:rPr>
        <w:t>the results (n = 2</w:t>
      </w:r>
      <w:r>
        <w:rPr>
          <w:rFonts w:ascii="Times New Roman" w:eastAsiaTheme="minorEastAsia" w:hAnsi="Times New Roman"/>
          <w:shd w:val="clear" w:color="auto" w:fill="FFFFFF"/>
          <w:lang w:val="en-GB" w:eastAsia="zh-CN"/>
        </w:rPr>
        <w:t>66</w:t>
      </w:r>
      <w:r>
        <w:rPr>
          <w:rFonts w:ascii="Times New Roman" w:eastAsia="Times New Roman" w:hAnsi="Times New Roman"/>
          <w:shd w:val="clear" w:color="auto" w:fill="FFFFFF"/>
          <w:lang w:val="en-GB"/>
        </w:rPr>
        <w:t>)</w:t>
      </w:r>
      <w:r>
        <w:rPr>
          <w:rFonts w:ascii="Times New Roman" w:eastAsiaTheme="minorEastAsia" w:hAnsi="Times New Roman"/>
          <w:shd w:val="clear" w:color="auto" w:fill="FFFFFF"/>
          <w:lang w:val="en-GB" w:eastAsia="zh-CN"/>
        </w:rPr>
        <w:t xml:space="preserve"> </w:t>
      </w:r>
      <w:r>
        <w:rPr>
          <w:rFonts w:ascii="Times New Roman" w:eastAsia="Times New Roman" w:hAnsi="Times New Roman"/>
          <w:shd w:val="clear" w:color="auto" w:fill="FFFFFF"/>
          <w:lang w:val="en-GB"/>
        </w:rPr>
        <w:t>derived from</w:t>
      </w:r>
      <w:r>
        <w:rPr>
          <w:rFonts w:ascii="Times New Roman" w:eastAsiaTheme="minorEastAsia" w:hAnsi="Times New Roman"/>
          <w:shd w:val="clear" w:color="auto" w:fill="FFFFFF"/>
          <w:lang w:val="en-GB" w:eastAsia="zh-CN"/>
        </w:rPr>
        <w:t xml:space="preserve"> both strategies</w:t>
      </w:r>
      <w:r>
        <w:rPr>
          <w:rFonts w:ascii="Times New Roman" w:eastAsia="Times New Roman" w:hAnsi="Times New Roman"/>
          <w:shd w:val="clear" w:color="auto" w:fill="FFFFFF"/>
          <w:lang w:val="en-GB"/>
        </w:rPr>
        <w:t xml:space="preserve">. It is shown that all U,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 and </w:t>
      </w:r>
      <w:proofErr w:type="spellStart"/>
      <w:r>
        <w:rPr>
          <w:rFonts w:ascii="Times New Roman" w:eastAsia="Times New Roman" w:hAnsi="Times New Roman"/>
          <w:shd w:val="clear" w:color="auto" w:fill="FFFFFF"/>
          <w:lang w:val="en-GB"/>
        </w:rPr>
        <w:t>Pb</w:t>
      </w:r>
      <w:proofErr w:type="spellEnd"/>
      <w:r>
        <w:rPr>
          <w:rFonts w:ascii="Times New Roman" w:eastAsia="Times New Roman" w:hAnsi="Times New Roman"/>
          <w:shd w:val="clear" w:color="auto" w:fill="FFFFFF"/>
          <w:lang w:val="en-GB"/>
        </w:rPr>
        <w:t xml:space="preserve"> concentrations are overlapping at 2σ uncertainty levels. For this reason, the data derived from </w:t>
      </w:r>
      <w:r>
        <w:rPr>
          <w:rFonts w:ascii="Times New Roman" w:eastAsiaTheme="minorEastAsia" w:hAnsi="Times New Roman"/>
          <w:shd w:val="clear" w:color="auto" w:fill="FFFFFF"/>
          <w:lang w:val="en-GB" w:eastAsia="zh-CN"/>
        </w:rPr>
        <w:t>the two</w:t>
      </w:r>
      <w:r>
        <w:rPr>
          <w:rFonts w:ascii="Times New Roman" w:eastAsia="Times New Roman" w:hAnsi="Times New Roman"/>
          <w:shd w:val="clear" w:color="auto" w:fill="FFFFFF"/>
          <w:lang w:val="en-GB"/>
        </w:rPr>
        <w:t xml:space="preserve"> strategies are not differentiated. U,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 and </w:t>
      </w:r>
      <w:proofErr w:type="spellStart"/>
      <w:r>
        <w:rPr>
          <w:rFonts w:ascii="Times New Roman" w:eastAsia="Times New Roman" w:hAnsi="Times New Roman"/>
          <w:shd w:val="clear" w:color="auto" w:fill="FFFFFF"/>
          <w:lang w:val="en-GB"/>
        </w:rPr>
        <w:t>Pb</w:t>
      </w:r>
      <w:proofErr w:type="spellEnd"/>
      <w:r>
        <w:rPr>
          <w:rFonts w:ascii="Times New Roman" w:eastAsia="Times New Roman" w:hAnsi="Times New Roman"/>
          <w:shd w:val="clear" w:color="auto" w:fill="FFFFFF"/>
          <w:lang w:val="en-GB"/>
        </w:rPr>
        <w:t xml:space="preserve"> concentrations </w:t>
      </w:r>
      <w:r>
        <w:rPr>
          <w:rFonts w:ascii="Times New Roman" w:eastAsiaTheme="minorEastAsia" w:hAnsi="Times New Roman"/>
          <w:shd w:val="clear" w:color="auto" w:fill="FFFFFF"/>
          <w:lang w:eastAsia="zh-CN"/>
        </w:rPr>
        <w:t xml:space="preserve">cluster at 320-388 ppm, 659-849 ppm and 36-41 ppm, respectively, with </w:t>
      </w:r>
      <w:r>
        <w:rPr>
          <w:rFonts w:ascii="Times New Roman" w:eastAsia="Times New Roman" w:hAnsi="Times New Roman"/>
          <w:shd w:val="clear" w:color="auto" w:fill="FFFFFF"/>
          <w:lang w:val="en-GB"/>
        </w:rPr>
        <w:t xml:space="preserve">weighted means of </w:t>
      </w:r>
      <w:r>
        <w:rPr>
          <w:rFonts w:ascii="Times New Roman" w:eastAsia="Times New Roman" w:hAnsi="Times New Roman"/>
          <w:shd w:val="clear" w:color="auto" w:fill="FFFFFF"/>
        </w:rPr>
        <w:t>354.5 ± 1.9 ppm, 732.6 ± 5.3 ppm, and 38.9 ± 0.2 ppm</w:t>
      </w:r>
      <w:r>
        <w:rPr>
          <w:rFonts w:ascii="Times New Roman" w:eastAsia="Times New Roman" w:hAnsi="Times New Roman"/>
          <w:shd w:val="clear" w:color="auto" w:fill="FFFFFF"/>
          <w:lang w:val="en-GB"/>
        </w:rPr>
        <w:t xml:space="preserve">, respectively </w:t>
      </w:r>
      <w:r>
        <w:rPr>
          <w:rFonts w:ascii="Times New Roman" w:eastAsia="Times New Roman" w:hAnsi="Times New Roman"/>
          <w:shd w:val="clear" w:color="auto" w:fill="FFFFFF"/>
        </w:rPr>
        <w:t>(Figs. 3a-c)</w:t>
      </w:r>
      <w:r>
        <w:rPr>
          <w:rFonts w:ascii="Times New Roman" w:eastAsia="Times New Roman" w:hAnsi="Times New Roman"/>
          <w:shd w:val="clear" w:color="auto" w:fill="FFFFFF"/>
          <w:lang w:val="en-GB"/>
        </w:rPr>
        <w:t xml:space="preserve">. The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/U ratios, ranging between 1.82 and 2.28, are also overlapping</w:t>
      </w:r>
      <w:r>
        <w:rPr>
          <w:rFonts w:ascii="Times New Roman" w:eastAsiaTheme="minorEastAsia" w:hAnsi="Times New Roman"/>
          <w:shd w:val="clear" w:color="auto" w:fill="FFFFFF"/>
          <w:lang w:val="en-GB" w:eastAsia="zh-CN"/>
        </w:rPr>
        <w:t xml:space="preserve"> with a</w:t>
      </w:r>
      <w:r>
        <w:rPr>
          <w:rFonts w:ascii="Times New Roman" w:eastAsia="Times New Roman" w:hAnsi="Times New Roman"/>
          <w:shd w:val="clear" w:color="auto" w:fill="FFFFFF"/>
          <w:lang w:val="en-GB"/>
        </w:rPr>
        <w:t xml:space="preserve"> weighted mean </w:t>
      </w:r>
      <w:r>
        <w:rPr>
          <w:rFonts w:ascii="Times New Roman" w:eastAsiaTheme="minorEastAsia" w:hAnsi="Times New Roman"/>
          <w:shd w:val="clear" w:color="auto" w:fill="FFFFFF"/>
          <w:lang w:val="en-GB" w:eastAsia="zh-CN"/>
        </w:rPr>
        <w:t>of</w:t>
      </w:r>
      <w:r>
        <w:rPr>
          <w:rFonts w:ascii="Times New Roman" w:eastAsia="Times New Roman" w:hAnsi="Times New Roman"/>
          <w:shd w:val="clear" w:color="auto" w:fill="FFFFFF"/>
          <w:lang w:val="en-GB"/>
        </w:rPr>
        <w:t xml:space="preserve"> 2.07</w:t>
      </w:r>
      <w:r>
        <w:rPr>
          <w:rFonts w:ascii="Times New Roman" w:eastAsia="Times New Roman" w:hAnsi="Times New Roman"/>
          <w:shd w:val="clear" w:color="auto" w:fill="FFFFFF"/>
        </w:rPr>
        <w:t xml:space="preserve"> ± 0.02 (Fig. 3d). </w:t>
      </w:r>
    </w:p>
    <w:p>
      <w:pPr>
        <w:spacing w:line="360" w:lineRule="auto"/>
        <w:ind w:firstLine="720"/>
        <w:jc w:val="both"/>
        <w:rPr>
          <w:rFonts w:ascii="Times New Roman" w:eastAsia="Times New Roman" w:hAnsi="Times New Roman"/>
          <w:shd w:val="clear" w:color="auto" w:fill="FFFFFF"/>
          <w:lang w:val="en-GB"/>
        </w:rPr>
      </w:pPr>
      <w:r>
        <w:rPr>
          <w:rFonts w:ascii="Times New Roman" w:eastAsia="Times New Roman" w:hAnsi="Times New Roman"/>
          <w:shd w:val="clear" w:color="auto" w:fill="FFFFFF"/>
          <w:lang w:val="en-GB"/>
        </w:rPr>
        <w:t>Figure 7 shows a representative detailed mapping on one shard consisting of 44</w:t>
      </w:r>
      <w:r>
        <w:rPr>
          <w:rFonts w:ascii="Times New Roman" w:eastAsiaTheme="minorEastAsia" w:hAnsi="Times New Roman"/>
          <w:shd w:val="clear" w:color="auto" w:fill="FFFFFF"/>
          <w:lang w:val="en-GB" w:eastAsia="zh-CN"/>
        </w:rPr>
        <w:t xml:space="preserve"> determinations using two</w:t>
      </w:r>
      <w:r>
        <w:rPr>
          <w:rFonts w:ascii="Times New Roman" w:eastAsia="Times New Roman" w:hAnsi="Times New Roman"/>
          <w:shd w:val="clear" w:color="auto" w:fill="FFFFFF"/>
          <w:lang w:val="en-GB"/>
        </w:rPr>
        <w:t xml:space="preserve"> different types of laser spot sizes (~25 µm and ~15 µm). The U,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 and </w:t>
      </w:r>
      <w:proofErr w:type="spellStart"/>
      <w:r>
        <w:rPr>
          <w:rFonts w:ascii="Times New Roman" w:eastAsia="Times New Roman" w:hAnsi="Times New Roman"/>
          <w:shd w:val="clear" w:color="auto" w:fill="FFFFFF"/>
          <w:lang w:val="en-GB"/>
        </w:rPr>
        <w:t>Pb</w:t>
      </w:r>
      <w:proofErr w:type="spellEnd"/>
      <w:r>
        <w:rPr>
          <w:rFonts w:ascii="Times New Roman" w:eastAsia="Times New Roman" w:hAnsi="Times New Roman"/>
          <w:shd w:val="clear" w:color="auto" w:fill="FFFFFF"/>
          <w:lang w:val="en-GB"/>
        </w:rPr>
        <w:t xml:space="preserve"> concentrations derived from the relatively smaller laser spots are associated with relatively larger uncertainties of 6-8%; whereas those from larger spots are associated with smaller uncertainties of 3-5% (Supplementary data). These U and </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 determinations are overlapping at 2σ uncertainty levels, with weighted means of 345.2 ± 4.3 </w:t>
      </w:r>
      <w:r>
        <w:rPr>
          <w:rFonts w:ascii="Times New Roman" w:eastAsia="Times New Roman" w:hAnsi="Times New Roman"/>
          <w:shd w:val="clear" w:color="auto" w:fill="FFFFFF"/>
        </w:rPr>
        <w:t xml:space="preserve">ppm and 707.2 ± 8.5 ppm, respectively (Figs. 7b-c). These values are </w:t>
      </w:r>
      <w:proofErr w:type="spellStart"/>
      <w:r>
        <w:rPr>
          <w:rFonts w:ascii="Times New Roman" w:eastAsia="Times New Roman" w:hAnsi="Times New Roman"/>
          <w:shd w:val="clear" w:color="auto" w:fill="FFFFFF"/>
        </w:rPr>
        <w:t>undifferentiable</w:t>
      </w:r>
      <w:proofErr w:type="spellEnd"/>
      <w:r>
        <w:rPr>
          <w:rFonts w:ascii="Times New Roman" w:eastAsia="Times New Roman" w:hAnsi="Times New Roman"/>
          <w:shd w:val="clear" w:color="auto" w:fill="FFFFFF"/>
        </w:rPr>
        <w:t xml:space="preserve"> from those of the entire dataset (Fig. 6) at </w:t>
      </w:r>
      <w:r>
        <w:rPr>
          <w:rFonts w:ascii="Times New Roman" w:eastAsia="Times New Roman" w:hAnsi="Times New Roman"/>
          <w:shd w:val="clear" w:color="auto" w:fill="FFFFFF"/>
          <w:lang w:val="en-GB"/>
        </w:rPr>
        <w:t>2σ uncertainty levels.</w:t>
      </w:r>
    </w:p>
    <w:p>
      <w:pPr>
        <w:spacing w:line="360" w:lineRule="auto"/>
        <w:jc w:val="both"/>
        <w:rPr>
          <w:rFonts w:ascii="Times New Roman" w:eastAsiaTheme="minorEastAsia" w:hAnsi="Times New Roman"/>
          <w:lang w:eastAsia="zh-CN"/>
        </w:rPr>
      </w:pPr>
    </w:p>
    <w:p>
      <w:pPr>
        <w:spacing w:line="360" w:lineRule="auto"/>
        <w:jc w:val="both"/>
        <w:rPr>
          <w:rFonts w:ascii="Times New Roman" w:hAnsi="Times New Roman"/>
        </w:rPr>
      </w:pPr>
      <w:r>
        <w:rPr>
          <w:rFonts w:ascii="Times New Roman" w:hAnsi="Times New Roman"/>
        </w:rPr>
        <w:t>4.5. U/</w:t>
      </w:r>
      <w:proofErr w:type="spellStart"/>
      <w:r>
        <w:rPr>
          <w:rFonts w:ascii="Times New Roman" w:hAnsi="Times New Roman"/>
        </w:rPr>
        <w:t>Pb</w:t>
      </w:r>
      <w:proofErr w:type="spellEnd"/>
      <w:r>
        <w:rPr>
          <w:rFonts w:ascii="Times New Roman" w:hAnsi="Times New Roman"/>
        </w:rPr>
        <w:t xml:space="preserve"> age by LA-ICP-MS and ID-TIMS </w:t>
      </w:r>
    </w:p>
    <w:p>
      <w:pPr>
        <w:spacing w:line="360" w:lineRule="auto"/>
        <w:jc w:val="both"/>
        <w:rPr>
          <w:rFonts w:ascii="Times New Roman" w:eastAsia="Times New Roman" w:hAnsi="Times New Roman"/>
          <w:shd w:val="clear" w:color="auto" w:fill="FFFFFF"/>
        </w:rPr>
      </w:pPr>
      <w:r>
        <w:rPr>
          <w:rFonts w:ascii="Times New Roman" w:hAnsi="Times New Roman"/>
        </w:rPr>
        <w:tab/>
        <w:t>A total of 225 U/</w:t>
      </w:r>
      <w:proofErr w:type="spellStart"/>
      <w:r>
        <w:rPr>
          <w:rFonts w:ascii="Times New Roman" w:hAnsi="Times New Roman"/>
        </w:rPr>
        <w:t>Pb</w:t>
      </w:r>
      <w:proofErr w:type="spellEnd"/>
      <w:r>
        <w:rPr>
          <w:rFonts w:ascii="Times New Roman" w:hAnsi="Times New Roman"/>
        </w:rPr>
        <w:t xml:space="preserve"> age</w:t>
      </w:r>
      <w:r>
        <w:rPr>
          <w:rFonts w:ascii="Times New Roman" w:eastAsiaTheme="minorEastAsia" w:hAnsi="Times New Roman"/>
          <w:lang w:eastAsia="zh-CN"/>
        </w:rPr>
        <w:t xml:space="preserve"> by-product</w:t>
      </w:r>
      <w:r>
        <w:rPr>
          <w:rFonts w:ascii="Times New Roman" w:hAnsi="Times New Roman"/>
        </w:rPr>
        <w:t xml:space="preserve">s </w:t>
      </w:r>
      <w:r>
        <w:rPr>
          <w:rFonts w:ascii="Times New Roman" w:eastAsiaTheme="minorEastAsia" w:hAnsi="Times New Roman"/>
          <w:lang w:eastAsia="zh-CN"/>
        </w:rPr>
        <w:t>were</w:t>
      </w:r>
      <w:r>
        <w:rPr>
          <w:rFonts w:ascii="Times New Roman" w:hAnsi="Times New Roman"/>
        </w:rPr>
        <w:t xml:space="preserve"> derived as quantifying the element concentrations using LA-ICP-MS method. The dis</w:t>
      </w:r>
      <w:r>
        <w:rPr>
          <w:rFonts w:ascii="Times New Roman" w:eastAsia="Times New Roman" w:hAnsi="Times New Roman"/>
          <w:shd w:val="clear" w:color="auto" w:fill="FFFFFF"/>
          <w:lang w:val="en-GB"/>
        </w:rPr>
        <w:t xml:space="preserve">concordance between the </w:t>
      </w:r>
      <w:r>
        <w:rPr>
          <w:rFonts w:ascii="Times New Roman" w:eastAsia="Times New Roman" w:hAnsi="Times New Roman"/>
          <w:shd w:val="clear" w:color="auto" w:fill="FFFFFF"/>
          <w:vertAlign w:val="superscript"/>
          <w:lang w:val="en-GB"/>
        </w:rPr>
        <w:lastRenderedPageBreak/>
        <w:t>206</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 xml:space="preserve">U and </w:t>
      </w:r>
      <w:r>
        <w:rPr>
          <w:rFonts w:ascii="Times New Roman" w:eastAsia="Times New Roman" w:hAnsi="Times New Roman"/>
          <w:shd w:val="clear" w:color="auto" w:fill="FFFFFF"/>
          <w:vertAlign w:val="superscript"/>
          <w:lang w:val="en-GB"/>
        </w:rPr>
        <w:t>207</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235</w:t>
      </w:r>
      <w:r>
        <w:rPr>
          <w:rFonts w:ascii="Times New Roman" w:eastAsia="Times New Roman" w:hAnsi="Times New Roman"/>
          <w:shd w:val="clear" w:color="auto" w:fill="FFFFFF"/>
          <w:lang w:val="en-GB"/>
        </w:rPr>
        <w:t xml:space="preserve">U ages varies from -8.6% to 4.4%, evidently lower than the commonly adopted </w:t>
      </w:r>
      <w:proofErr w:type="spellStart"/>
      <w:r>
        <w:rPr>
          <w:rFonts w:ascii="Times New Roman" w:eastAsia="Times New Roman" w:hAnsi="Times New Roman"/>
          <w:shd w:val="clear" w:color="auto" w:fill="FFFFFF"/>
          <w:lang w:val="en-GB"/>
        </w:rPr>
        <w:t>disconcordance</w:t>
      </w:r>
      <w:proofErr w:type="spellEnd"/>
      <w:r>
        <w:rPr>
          <w:rFonts w:ascii="Times New Roman" w:eastAsia="Times New Roman" w:hAnsi="Times New Roman"/>
          <w:shd w:val="clear" w:color="auto" w:fill="FFFFFF"/>
          <w:lang w:val="en-GB"/>
        </w:rPr>
        <w:t xml:space="preserve"> threshold (</w:t>
      </w:r>
      <w:r>
        <w:rPr>
          <w:rFonts w:ascii="Times New Roman" w:eastAsia="Times New Roman" w:hAnsi="Times New Roman"/>
          <w:shd w:val="clear" w:color="auto" w:fill="FFFFFF"/>
        </w:rPr>
        <w:t>±10%</w:t>
      </w:r>
      <w:r>
        <w:rPr>
          <w:rFonts w:ascii="Times New Roman" w:eastAsia="Times New Roman" w:hAnsi="Times New Roman"/>
          <w:shd w:val="clear" w:color="auto" w:fill="FFFFFF"/>
          <w:lang w:val="en-GB"/>
        </w:rPr>
        <w:t>) for LA-ICP-MS U/</w:t>
      </w:r>
      <w:proofErr w:type="spellStart"/>
      <w:r>
        <w:rPr>
          <w:rFonts w:ascii="Times New Roman" w:eastAsia="Times New Roman" w:hAnsi="Times New Roman"/>
          <w:shd w:val="clear" w:color="auto" w:fill="FFFFFF"/>
          <w:lang w:val="en-GB"/>
        </w:rPr>
        <w:t>Pb</w:t>
      </w:r>
      <w:proofErr w:type="spellEnd"/>
      <w:r>
        <w:rPr>
          <w:rFonts w:ascii="Times New Roman" w:eastAsia="Times New Roman" w:hAnsi="Times New Roman"/>
          <w:shd w:val="clear" w:color="auto" w:fill="FFFFFF"/>
          <w:lang w:val="en-GB"/>
        </w:rPr>
        <w:t xml:space="preserve"> data. </w:t>
      </w:r>
      <w:proofErr w:type="gramStart"/>
      <w:r>
        <w:rPr>
          <w:rFonts w:ascii="Times New Roman" w:eastAsia="Times New Roman" w:hAnsi="Times New Roman"/>
          <w:shd w:val="clear" w:color="auto" w:fill="FFFFFF"/>
        </w:rPr>
        <w:t xml:space="preserve">Visualizing the age data in the Wetherill </w:t>
      </w:r>
      <w:proofErr w:type="spellStart"/>
      <w:r>
        <w:rPr>
          <w:rFonts w:ascii="Times New Roman" w:eastAsia="Times New Roman" w:hAnsi="Times New Roman"/>
          <w:shd w:val="clear" w:color="auto" w:fill="FFFFFF"/>
        </w:rPr>
        <w:t>concordia</w:t>
      </w:r>
      <w:proofErr w:type="spellEnd"/>
      <w:r>
        <w:rPr>
          <w:rFonts w:ascii="Times New Roman" w:eastAsia="Times New Roman" w:hAnsi="Times New Roman"/>
          <w:shd w:val="clear" w:color="auto" w:fill="FFFFFF"/>
        </w:rPr>
        <w:t xml:space="preserve"> diagram </w:t>
      </w:r>
      <w:r>
        <w:rPr>
          <w:rFonts w:ascii="Times New Roman" w:eastAsia="Times New Roman" w:hAnsi="Times New Roman"/>
          <w:noProof/>
          <w:shd w:val="clear" w:color="auto" w:fill="FFFFFF"/>
        </w:rPr>
        <w:t>(Wetherill, 1956)</w:t>
      </w:r>
      <w:r>
        <w:rPr>
          <w:rFonts w:ascii="Times New Roman" w:eastAsia="Times New Roman" w:hAnsi="Times New Roman"/>
          <w:shd w:val="clear" w:color="auto" w:fill="FFFFFF"/>
        </w:rPr>
        <w:t xml:space="preserve"> shows that the variations in </w:t>
      </w:r>
      <w:r>
        <w:rPr>
          <w:rFonts w:ascii="Times New Roman" w:eastAsia="Times New Roman" w:hAnsi="Times New Roman"/>
          <w:shd w:val="clear" w:color="auto" w:fill="FFFFFF"/>
          <w:vertAlign w:val="superscript"/>
        </w:rPr>
        <w:t>206</w:t>
      </w:r>
      <w:r>
        <w:rPr>
          <w:rFonts w:ascii="Times New Roman" w:eastAsia="Times New Roman" w:hAnsi="Times New Roman"/>
          <w:shd w:val="clear" w:color="auto" w:fill="FFFFFF"/>
        </w:rPr>
        <w:t>Pb</w:t>
      </w:r>
      <w:r>
        <w:rPr>
          <w:rFonts w:ascii="Times New Roman" w:eastAsia="Times New Roman" w:hAnsi="Times New Roman"/>
          <w:shd w:val="clear" w:color="auto" w:fill="FFFFFF"/>
          <w:lang w:val="en-GB"/>
        </w:rPr>
        <w:t>/</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 xml:space="preserve">U and </w:t>
      </w:r>
      <w:r>
        <w:rPr>
          <w:rFonts w:ascii="Times New Roman" w:eastAsia="Times New Roman" w:hAnsi="Times New Roman"/>
          <w:shd w:val="clear" w:color="auto" w:fill="FFFFFF"/>
          <w:vertAlign w:val="superscript"/>
          <w:lang w:val="en-GB"/>
        </w:rPr>
        <w:t>207</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w:t>
      </w:r>
      <w:r>
        <w:rPr>
          <w:rFonts w:ascii="Times New Roman" w:eastAsiaTheme="minorEastAsia" w:hAnsi="Times New Roman"/>
          <w:shd w:val="clear" w:color="auto" w:fill="FFFFFF"/>
          <w:vertAlign w:val="superscript"/>
          <w:lang w:val="en-GB" w:eastAsia="zh-CN"/>
        </w:rPr>
        <w:t>35</w:t>
      </w:r>
      <w:r>
        <w:rPr>
          <w:rFonts w:ascii="Times New Roman" w:eastAsiaTheme="minorEastAsia" w:hAnsi="Times New Roman"/>
          <w:shd w:val="clear" w:color="auto" w:fill="FFFFFF"/>
          <w:lang w:val="en-GB" w:eastAsia="zh-CN"/>
        </w:rPr>
        <w:t>U</w:t>
      </w:r>
      <w:r>
        <w:rPr>
          <w:rFonts w:ascii="Times New Roman" w:eastAsia="Times New Roman" w:hAnsi="Times New Roman"/>
          <w:shd w:val="clear" w:color="auto" w:fill="FFFFFF"/>
          <w:lang w:val="en-GB"/>
        </w:rPr>
        <w:t xml:space="preserve"> ages prevent </w:t>
      </w:r>
      <w:proofErr w:type="spellStart"/>
      <w:r>
        <w:rPr>
          <w:rFonts w:ascii="Times New Roman" w:eastAsia="Times New Roman" w:hAnsi="Times New Roman"/>
          <w:shd w:val="clear" w:color="auto" w:fill="FFFFFF"/>
          <w:lang w:val="en-GB"/>
        </w:rPr>
        <w:t>concordia</w:t>
      </w:r>
      <w:proofErr w:type="spellEnd"/>
      <w:r>
        <w:rPr>
          <w:rFonts w:ascii="Times New Roman" w:eastAsia="Times New Roman" w:hAnsi="Times New Roman"/>
          <w:shd w:val="clear" w:color="auto" w:fill="FFFFFF"/>
          <w:lang w:val="en-GB"/>
        </w:rPr>
        <w:t xml:space="preserve"> age calculation from the entire data dataset (Fig. 8).</w:t>
      </w:r>
      <w:proofErr w:type="gramEnd"/>
      <w:r>
        <w:rPr>
          <w:rFonts w:ascii="Times New Roman" w:eastAsia="Times New Roman" w:hAnsi="Times New Roman"/>
          <w:shd w:val="clear" w:color="auto" w:fill="FFFFFF"/>
          <w:lang w:val="en-GB"/>
        </w:rPr>
        <w:t xml:space="preserve"> </w:t>
      </w:r>
      <w:r>
        <w:rPr>
          <w:rFonts w:ascii="Times New Roman" w:hAnsi="Times New Roman"/>
        </w:rPr>
        <w:t xml:space="preserve">The preferred </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U</w:t>
      </w:r>
      <w:r>
        <w:rPr>
          <w:rFonts w:ascii="Times New Roman" w:hAnsi="Times New Roman"/>
        </w:rPr>
        <w:t xml:space="preserve"> ages range from 515.8 </w:t>
      </w:r>
      <w:r>
        <w:rPr>
          <w:rFonts w:ascii="Times New Roman" w:eastAsia="Times New Roman" w:hAnsi="Times New Roman"/>
          <w:shd w:val="clear" w:color="auto" w:fill="FFFFFF"/>
        </w:rPr>
        <w:t>± 5.8 (1σ) Ma to 577.9 ± 7.1 (1σ) Ma, with a weighted mean of 536.3 ± 1.4 Ma (Fig. 6e).</w:t>
      </w:r>
    </w:p>
    <w:p>
      <w:pPr>
        <w:spacing w:line="360" w:lineRule="auto"/>
        <w:ind w:firstLine="720"/>
        <w:jc w:val="both"/>
        <w:rPr>
          <w:rFonts w:ascii="Times New Roman" w:hAnsi="Times New Roman"/>
        </w:rPr>
      </w:pPr>
      <w:r>
        <w:rPr>
          <w:rFonts w:ascii="Times New Roman" w:eastAsia="Times New Roman" w:hAnsi="Times New Roman"/>
          <w:shd w:val="clear" w:color="auto" w:fill="FFFFFF"/>
          <w:lang w:val="en-GB"/>
        </w:rPr>
        <w:t xml:space="preserve">Four </w:t>
      </w:r>
      <w:r>
        <w:rPr>
          <w:rFonts w:ascii="Times New Roman" w:hAnsi="Times New Roman"/>
        </w:rPr>
        <w:t>ID-TIMS U/</w:t>
      </w:r>
      <w:proofErr w:type="spellStart"/>
      <w:r>
        <w:rPr>
          <w:rFonts w:ascii="Times New Roman" w:hAnsi="Times New Roman"/>
        </w:rPr>
        <w:t>Pb</w:t>
      </w:r>
      <w:proofErr w:type="spellEnd"/>
      <w:r>
        <w:rPr>
          <w:rFonts w:ascii="Times New Roman" w:hAnsi="Times New Roman"/>
        </w:rPr>
        <w:t xml:space="preserve"> age determinations yield </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 xml:space="preserve">U and </w:t>
      </w:r>
      <w:r>
        <w:rPr>
          <w:rFonts w:ascii="Times New Roman" w:eastAsia="Times New Roman" w:hAnsi="Times New Roman"/>
          <w:shd w:val="clear" w:color="auto" w:fill="FFFFFF"/>
          <w:vertAlign w:val="superscript"/>
          <w:lang w:val="en-GB"/>
        </w:rPr>
        <w:t>207</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 xml:space="preserve">Pb ages of 541-542 Ma and 542-543 </w:t>
      </w:r>
      <w:proofErr w:type="gramStart"/>
      <w:r>
        <w:rPr>
          <w:rFonts w:ascii="Times New Roman" w:eastAsia="Times New Roman" w:hAnsi="Times New Roman"/>
          <w:shd w:val="clear" w:color="auto" w:fill="FFFFFF"/>
          <w:lang w:val="en-GB"/>
        </w:rPr>
        <w:t>Ma</w:t>
      </w:r>
      <w:proofErr w:type="gramEnd"/>
      <w:r>
        <w:rPr>
          <w:rFonts w:ascii="Times New Roman" w:eastAsia="Times New Roman" w:hAnsi="Times New Roman"/>
          <w:shd w:val="clear" w:color="auto" w:fill="FFFFFF"/>
          <w:lang w:val="en-GB"/>
        </w:rPr>
        <w:t xml:space="preserve">, respectively (Fig. 9). </w:t>
      </w:r>
      <w:r>
        <w:rPr>
          <w:rFonts w:ascii="Times New Roman" w:hAnsi="Times New Roman"/>
        </w:rPr>
        <w:t>Taking into account</w:t>
      </w:r>
      <w:r>
        <w:rPr>
          <w:rFonts w:ascii="Times New Roman" w:eastAsia="Times New Roman" w:hAnsi="Times New Roman"/>
          <w:shd w:val="clear" w:color="auto" w:fill="FFFFFF"/>
          <w:lang w:val="en-GB"/>
        </w:rPr>
        <w:t xml:space="preserve"> the </w:t>
      </w:r>
      <w:r>
        <w:rPr>
          <w:rFonts w:ascii="Times New Roman" w:hAnsi="Times New Roman"/>
        </w:rPr>
        <w:t xml:space="preserve">decay constant uncertainties </w:t>
      </w:r>
      <w:r>
        <w:rPr>
          <w:rFonts w:ascii="Times New Roman" w:hAnsi="Times New Roman"/>
          <w:noProof/>
        </w:rPr>
        <w:t>(Ludwig, 2000)</w:t>
      </w:r>
      <w:proofErr w:type="gramStart"/>
      <w:r>
        <w:rPr>
          <w:rFonts w:ascii="Times New Roman" w:hAnsi="Times New Roman"/>
        </w:rPr>
        <w:t>,</w:t>
      </w:r>
      <w:proofErr w:type="gramEnd"/>
      <w:r>
        <w:rPr>
          <w:rFonts w:ascii="Times New Roman" w:hAnsi="Times New Roman"/>
        </w:rPr>
        <w:t xml:space="preserve"> those two types of ages are concordant. The calculated </w:t>
      </w:r>
      <w:proofErr w:type="spellStart"/>
      <w:r>
        <w:rPr>
          <w:rFonts w:ascii="Times New Roman" w:hAnsi="Times New Roman"/>
        </w:rPr>
        <w:t>concordia</w:t>
      </w:r>
      <w:proofErr w:type="spellEnd"/>
      <w:r>
        <w:rPr>
          <w:rFonts w:ascii="Times New Roman" w:hAnsi="Times New Roman"/>
        </w:rPr>
        <w:t xml:space="preserve"> age (541.70 ±</w:t>
      </w:r>
      <w:r>
        <w:rPr>
          <w:rFonts w:ascii="Times New Roman" w:eastAsiaTheme="minorEastAsia" w:hAnsi="Times New Roman"/>
          <w:lang w:eastAsia="zh-CN"/>
        </w:rPr>
        <w:t xml:space="preserve"> </w:t>
      </w:r>
      <w:r>
        <w:rPr>
          <w:rFonts w:ascii="Times New Roman" w:hAnsi="Times New Roman"/>
        </w:rPr>
        <w:t xml:space="preserve">0.70 Ma) is consistent with the weighted mean </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U</w:t>
      </w:r>
      <w:r>
        <w:rPr>
          <w:rFonts w:ascii="Times New Roman" w:hAnsi="Times New Roman"/>
        </w:rPr>
        <w:t xml:space="preserve"> age (541.54 ± 0.47 Ma). </w:t>
      </w:r>
      <w:proofErr w:type="spellStart"/>
      <w:proofErr w:type="gramStart"/>
      <w:r>
        <w:rPr>
          <w:rFonts w:ascii="Times New Roman" w:hAnsi="Times New Roman"/>
        </w:rPr>
        <w:t>Th</w:t>
      </w:r>
      <w:proofErr w:type="spellEnd"/>
      <w:r>
        <w:rPr>
          <w:rFonts w:ascii="Times New Roman" w:hAnsi="Times New Roman"/>
        </w:rPr>
        <w:t>/U ratios determined by ID-TIMS method range between 2.103 and 2.113 (Table 3).</w:t>
      </w:r>
      <w:proofErr w:type="gramEnd"/>
    </w:p>
    <w:p>
      <w:pPr>
        <w:spacing w:line="360" w:lineRule="auto"/>
        <w:jc w:val="both"/>
        <w:rPr>
          <w:rFonts w:ascii="Times New Roman" w:hAnsi="Times New Roman"/>
          <w:lang w:val="en-GB"/>
        </w:rPr>
      </w:pPr>
    </w:p>
    <w:p>
      <w:pPr>
        <w:spacing w:line="360" w:lineRule="auto"/>
        <w:jc w:val="both"/>
        <w:rPr>
          <w:rFonts w:ascii="Times New Roman" w:hAnsi="Times New Roman"/>
        </w:rPr>
      </w:pPr>
      <w:r>
        <w:rPr>
          <w:rFonts w:ascii="Times New Roman" w:hAnsi="Times New Roman"/>
        </w:rPr>
        <w:t>4.5. Conventional (U-</w:t>
      </w:r>
      <w:proofErr w:type="spellStart"/>
      <w:r>
        <w:rPr>
          <w:rFonts w:ascii="Times New Roman" w:hAnsi="Times New Roman"/>
        </w:rPr>
        <w:t>Th</w:t>
      </w:r>
      <w:proofErr w:type="spellEnd"/>
      <w:r>
        <w:rPr>
          <w:rFonts w:ascii="Times New Roman" w:hAnsi="Times New Roman"/>
        </w:rPr>
        <w:t>)/He age</w:t>
      </w:r>
    </w:p>
    <w:p>
      <w:pPr>
        <w:autoSpaceDE w:val="0"/>
        <w:autoSpaceDN w:val="0"/>
        <w:adjustRightInd w:val="0"/>
        <w:spacing w:line="360" w:lineRule="auto"/>
        <w:jc w:val="both"/>
        <w:rPr>
          <w:rFonts w:ascii="Times New Roman" w:hAnsi="Times New Roman"/>
        </w:rPr>
      </w:pPr>
      <w:r>
        <w:rPr>
          <w:rFonts w:ascii="Times New Roman" w:hAnsi="Times New Roman"/>
        </w:rPr>
        <w:t>Conventional (U-</w:t>
      </w:r>
      <w:proofErr w:type="spellStart"/>
      <w:r>
        <w:rPr>
          <w:rFonts w:ascii="Times New Roman" w:hAnsi="Times New Roman"/>
        </w:rPr>
        <w:t>Th</w:t>
      </w:r>
      <w:proofErr w:type="spellEnd"/>
      <w:r>
        <w:rPr>
          <w:rFonts w:ascii="Times New Roman" w:hAnsi="Times New Roman"/>
        </w:rPr>
        <w:t xml:space="preserve">)/He age analyses were carried out on 28 fragments in three laboratories (Table 4). Fourteen determinations were derived in the IGCAGS </w:t>
      </w:r>
      <w:proofErr w:type="spellStart"/>
      <w:r>
        <w:rPr>
          <w:rFonts w:ascii="Times New Roman" w:hAnsi="Times New Roman"/>
        </w:rPr>
        <w:t>thermochronology</w:t>
      </w:r>
      <w:proofErr w:type="spellEnd"/>
      <w:r>
        <w:rPr>
          <w:rFonts w:ascii="Times New Roman" w:hAnsi="Times New Roman"/>
        </w:rPr>
        <w:t xml:space="preserve"> laboratory; these ages range from 446.6 </w:t>
      </w:r>
      <w:r>
        <w:rPr>
          <w:rFonts w:ascii="Times New Roman" w:eastAsiaTheme="minorEastAsia" w:hAnsi="Times New Roman"/>
          <w:lang w:val="en-GB" w:eastAsia="zh-CN"/>
        </w:rPr>
        <w:t xml:space="preserve">± </w:t>
      </w:r>
      <w:r>
        <w:rPr>
          <w:rFonts w:ascii="Times New Roman" w:hAnsi="Times New Roman"/>
        </w:rPr>
        <w:t xml:space="preserve">16.0 Ma to 488.0 </w:t>
      </w:r>
      <w:r>
        <w:rPr>
          <w:rFonts w:ascii="Times New Roman" w:eastAsiaTheme="minorEastAsia" w:hAnsi="Times New Roman"/>
          <w:lang w:val="en-GB" w:eastAsia="zh-CN"/>
        </w:rPr>
        <w:t xml:space="preserve">± </w:t>
      </w:r>
      <w:r>
        <w:rPr>
          <w:rFonts w:ascii="Times New Roman" w:hAnsi="Times New Roman"/>
        </w:rPr>
        <w:t xml:space="preserve">17.5 Ma. The </w:t>
      </w:r>
      <w:proofErr w:type="spellStart"/>
      <w:r>
        <w:rPr>
          <w:rFonts w:ascii="Times New Roman" w:hAnsi="Times New Roman"/>
        </w:rPr>
        <w:t>Th</w:t>
      </w:r>
      <w:proofErr w:type="spellEnd"/>
      <w:r>
        <w:rPr>
          <w:rFonts w:ascii="Times New Roman" w:hAnsi="Times New Roman"/>
        </w:rPr>
        <w:t>/U ratios cluster at 2.11-2.18. Six (U-</w:t>
      </w:r>
      <w:proofErr w:type="spellStart"/>
      <w:r>
        <w:rPr>
          <w:rFonts w:ascii="Times New Roman" w:hAnsi="Times New Roman"/>
        </w:rPr>
        <w:t>Th</w:t>
      </w:r>
      <w:proofErr w:type="spellEnd"/>
      <w:r>
        <w:rPr>
          <w:rFonts w:ascii="Times New Roman" w:hAnsi="Times New Roman"/>
        </w:rPr>
        <w:t xml:space="preserve">)/He age determinations at the </w:t>
      </w:r>
      <w:proofErr w:type="spellStart"/>
      <w:r>
        <w:rPr>
          <w:rFonts w:ascii="Times New Roman" w:hAnsi="Times New Roman"/>
        </w:rPr>
        <w:t>UoM</w:t>
      </w:r>
      <w:proofErr w:type="spellEnd"/>
      <w:r>
        <w:rPr>
          <w:rFonts w:ascii="Times New Roman" w:hAnsi="Times New Roman"/>
        </w:rPr>
        <w:t xml:space="preserve"> </w:t>
      </w:r>
      <w:proofErr w:type="spellStart"/>
      <w:r>
        <w:rPr>
          <w:rFonts w:ascii="Times New Roman" w:hAnsi="Times New Roman"/>
        </w:rPr>
        <w:t>thermochronology</w:t>
      </w:r>
      <w:proofErr w:type="spellEnd"/>
      <w:r>
        <w:rPr>
          <w:rFonts w:ascii="Times New Roman" w:hAnsi="Times New Roman"/>
        </w:rPr>
        <w:t xml:space="preserve"> laboratory range from 443.7 </w:t>
      </w:r>
      <w:r>
        <w:rPr>
          <w:rFonts w:ascii="Times New Roman" w:eastAsiaTheme="minorEastAsia" w:hAnsi="Times New Roman"/>
          <w:lang w:val="en-GB" w:eastAsia="zh-CN"/>
        </w:rPr>
        <w:t xml:space="preserve">± </w:t>
      </w:r>
      <w:r>
        <w:rPr>
          <w:rFonts w:ascii="Times New Roman" w:hAnsi="Times New Roman"/>
        </w:rPr>
        <w:t xml:space="preserve">13.8 Ma to 511.1 </w:t>
      </w:r>
      <w:r>
        <w:rPr>
          <w:rFonts w:ascii="Times New Roman" w:eastAsiaTheme="minorEastAsia" w:hAnsi="Times New Roman"/>
          <w:lang w:val="en-GB" w:eastAsia="zh-CN"/>
        </w:rPr>
        <w:t xml:space="preserve">± </w:t>
      </w:r>
      <w:r>
        <w:rPr>
          <w:rFonts w:ascii="Times New Roman" w:hAnsi="Times New Roman"/>
        </w:rPr>
        <w:t xml:space="preserve">15.8 Ma with </w:t>
      </w:r>
      <w:proofErr w:type="spellStart"/>
      <w:r>
        <w:rPr>
          <w:rFonts w:ascii="Times New Roman" w:hAnsi="Times New Roman"/>
        </w:rPr>
        <w:t>Th</w:t>
      </w:r>
      <w:proofErr w:type="spellEnd"/>
      <w:r>
        <w:rPr>
          <w:rFonts w:ascii="Times New Roman" w:hAnsi="Times New Roman"/>
        </w:rPr>
        <w:t>/U ratios between 1.87 and 2.07. Eight (U-</w:t>
      </w:r>
      <w:proofErr w:type="spellStart"/>
      <w:r>
        <w:rPr>
          <w:rFonts w:ascii="Times New Roman" w:hAnsi="Times New Roman"/>
        </w:rPr>
        <w:t>Th</w:t>
      </w:r>
      <w:proofErr w:type="spellEnd"/>
      <w:r>
        <w:rPr>
          <w:rFonts w:ascii="Times New Roman" w:hAnsi="Times New Roman"/>
        </w:rPr>
        <w:t xml:space="preserve">)/He analyses at UCL </w:t>
      </w:r>
      <w:proofErr w:type="spellStart"/>
      <w:r>
        <w:rPr>
          <w:rFonts w:ascii="Times New Roman" w:hAnsi="Times New Roman"/>
        </w:rPr>
        <w:t>thermochronology</w:t>
      </w:r>
      <w:proofErr w:type="spellEnd"/>
      <w:r>
        <w:rPr>
          <w:rFonts w:ascii="Times New Roman" w:hAnsi="Times New Roman"/>
        </w:rPr>
        <w:t xml:space="preserve"> laboratory range from 457.</w:t>
      </w:r>
      <w:r>
        <w:rPr>
          <w:rFonts w:ascii="Times New Roman" w:eastAsiaTheme="minorEastAsia" w:hAnsi="Times New Roman"/>
          <w:lang w:eastAsia="zh-CN"/>
        </w:rPr>
        <w:t>6</w:t>
      </w:r>
      <w:r>
        <w:rPr>
          <w:rFonts w:ascii="Times New Roman" w:hAnsi="Times New Roman"/>
        </w:rPr>
        <w:t xml:space="preserve"> </w:t>
      </w:r>
      <w:r>
        <w:rPr>
          <w:rFonts w:ascii="Times New Roman" w:eastAsiaTheme="minorEastAsia" w:hAnsi="Times New Roman"/>
          <w:lang w:val="en-GB" w:eastAsia="zh-CN"/>
        </w:rPr>
        <w:t xml:space="preserve">± </w:t>
      </w:r>
      <w:r>
        <w:rPr>
          <w:rFonts w:ascii="Times New Roman" w:hAnsi="Times New Roman"/>
        </w:rPr>
        <w:t>19.2 to 47</w:t>
      </w:r>
      <w:r>
        <w:rPr>
          <w:rFonts w:ascii="Times New Roman" w:eastAsiaTheme="minorEastAsia" w:hAnsi="Times New Roman"/>
          <w:lang w:eastAsia="zh-CN"/>
        </w:rPr>
        <w:t>9.7</w:t>
      </w:r>
      <w:r>
        <w:rPr>
          <w:rFonts w:ascii="Times New Roman" w:hAnsi="Times New Roman"/>
        </w:rPr>
        <w:t xml:space="preserve"> </w:t>
      </w:r>
      <w:r>
        <w:rPr>
          <w:rFonts w:ascii="Times New Roman" w:eastAsiaTheme="minorEastAsia" w:hAnsi="Times New Roman"/>
          <w:lang w:val="en-GB" w:eastAsia="zh-CN"/>
        </w:rPr>
        <w:t xml:space="preserve">± </w:t>
      </w:r>
      <w:r>
        <w:rPr>
          <w:rFonts w:ascii="Times New Roman" w:hAnsi="Times New Roman"/>
        </w:rPr>
        <w:t>16</w:t>
      </w:r>
      <w:r>
        <w:rPr>
          <w:rFonts w:ascii="Times New Roman" w:eastAsiaTheme="minorEastAsia" w:hAnsi="Times New Roman"/>
          <w:lang w:eastAsia="zh-CN"/>
        </w:rPr>
        <w:t>.5</w:t>
      </w:r>
      <w:r>
        <w:rPr>
          <w:rFonts w:ascii="Times New Roman" w:hAnsi="Times New Roman"/>
        </w:rPr>
        <w:t xml:space="preserve"> Ma. </w:t>
      </w:r>
      <w:proofErr w:type="spellStart"/>
      <w:r>
        <w:rPr>
          <w:rFonts w:ascii="Times New Roman" w:hAnsi="Times New Roman"/>
        </w:rPr>
        <w:t>Th</w:t>
      </w:r>
      <w:proofErr w:type="spellEnd"/>
      <w:r>
        <w:rPr>
          <w:rFonts w:ascii="Times New Roman" w:hAnsi="Times New Roman"/>
        </w:rPr>
        <w:t xml:space="preserve">/U ratios are between 2.01 and 2.12. </w:t>
      </w:r>
    </w:p>
    <w:p>
      <w:pPr>
        <w:autoSpaceDE w:val="0"/>
        <w:autoSpaceDN w:val="0"/>
        <w:adjustRightInd w:val="0"/>
        <w:spacing w:line="360" w:lineRule="auto"/>
        <w:ind w:firstLine="720"/>
        <w:jc w:val="both"/>
        <w:rPr>
          <w:rFonts w:ascii="Times New Roman" w:hAnsi="Times New Roman"/>
        </w:rPr>
      </w:pPr>
      <w:r>
        <w:rPr>
          <w:rFonts w:ascii="Times New Roman" w:hAnsi="Times New Roman"/>
        </w:rPr>
        <w:t xml:space="preserve">All ages determined at the three laboratories are concordant at 2σ uncertainty levels (Fig. 10). The central and </w:t>
      </w:r>
      <w:r>
        <w:rPr>
          <w:rFonts w:ascii="Times New Roman" w:hAnsi="Times New Roman"/>
          <w:shd w:val="clear" w:color="auto" w:fill="FFFFFF"/>
        </w:rPr>
        <w:t>geometric mean</w:t>
      </w:r>
      <w:r>
        <w:rPr>
          <w:rFonts w:ascii="Times New Roman" w:hAnsi="Times New Roman"/>
        </w:rPr>
        <w:t xml:space="preserve"> ages of all dates are 476.4 </w:t>
      </w:r>
      <w:r>
        <w:rPr>
          <w:rFonts w:ascii="Times New Roman" w:eastAsiaTheme="minorEastAsia" w:hAnsi="Times New Roman"/>
          <w:lang w:val="en-GB" w:eastAsia="zh-CN"/>
        </w:rPr>
        <w:t>±</w:t>
      </w:r>
      <w:r>
        <w:rPr>
          <w:rFonts w:ascii="Times New Roman" w:hAnsi="Times New Roman"/>
        </w:rPr>
        <w:t xml:space="preserve"> 5.7 Ma and 475.9 </w:t>
      </w:r>
      <w:r>
        <w:rPr>
          <w:rFonts w:ascii="Times New Roman" w:eastAsiaTheme="minorEastAsia" w:hAnsi="Times New Roman"/>
          <w:lang w:val="en-GB" w:eastAsia="zh-CN"/>
        </w:rPr>
        <w:t xml:space="preserve">± </w:t>
      </w:r>
      <w:r>
        <w:rPr>
          <w:rFonts w:ascii="Times New Roman" w:hAnsi="Times New Roman"/>
        </w:rPr>
        <w:t xml:space="preserve">3.1 Ma, respectively (Fig. 10), as calculated using the </w:t>
      </w:r>
      <w:proofErr w:type="spellStart"/>
      <w:r>
        <w:rPr>
          <w:rFonts w:ascii="Times New Roman" w:hAnsi="Times New Roman"/>
        </w:rPr>
        <w:t>HelioCalc</w:t>
      </w:r>
      <w:proofErr w:type="spellEnd"/>
      <w:r>
        <w:rPr>
          <w:rFonts w:ascii="Times New Roman" w:hAnsi="Times New Roman"/>
        </w:rPr>
        <w:t xml:space="preserve"> program of </w:t>
      </w:r>
      <w:proofErr w:type="spellStart"/>
      <w:r>
        <w:rPr>
          <w:rFonts w:ascii="Times New Roman" w:hAnsi="Times New Roman"/>
        </w:rPr>
        <w:t>Vermeesch</w:t>
      </w:r>
      <w:proofErr w:type="spellEnd"/>
      <w:r>
        <w:rPr>
          <w:rFonts w:ascii="Times New Roman" w:hAnsi="Times New Roman"/>
        </w:rPr>
        <w:t xml:space="preserve"> (2010).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 xml:space="preserve">4.6.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age</w:t>
      </w:r>
    </w:p>
    <w:p>
      <w:pPr>
        <w:spacing w:line="360" w:lineRule="auto"/>
        <w:jc w:val="both"/>
        <w:rPr>
          <w:rFonts w:ascii="Times New Roman" w:eastAsia="Times New Roman" w:hAnsi="Times New Roman"/>
          <w:color w:val="000000"/>
          <w:lang w:val="en-GB" w:eastAsia="zh-CN"/>
        </w:rPr>
      </w:pPr>
      <w:r>
        <w:rPr>
          <w:rFonts w:ascii="Times New Roman" w:hAnsi="Times New Roman"/>
        </w:rPr>
        <w:tab/>
        <w:t xml:space="preserve">Six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ages were obtained using the first principle method</w:t>
      </w:r>
      <w:r>
        <w:rPr>
          <w:rFonts w:ascii="Times New Roman" w:eastAsiaTheme="minorEastAsia" w:hAnsi="Times New Roman" w:hint="eastAsia"/>
          <w:lang w:eastAsia="zh-CN"/>
        </w:rPr>
        <w:t xml:space="preserve"> (Table 5)</w:t>
      </w:r>
      <w:r>
        <w:rPr>
          <w:rFonts w:ascii="Times New Roman" w:hAnsi="Times New Roman"/>
        </w:rPr>
        <w:t xml:space="preserve">. The ages are concordant, ranging from </w:t>
      </w:r>
      <w:r>
        <w:rPr>
          <w:rFonts w:ascii="Times New Roman" w:eastAsia="Times New Roman" w:hAnsi="Times New Roman"/>
          <w:color w:val="000000"/>
          <w:lang w:val="en-GB" w:eastAsia="zh-CN"/>
        </w:rPr>
        <w:t xml:space="preserve">439.2 ± 15.3 Ma to 495.4 ± 17.2 Ma. The calculated weighted mean is 462 ± 21 Ma (Fig. 11), indistinguishable from those determined using </w:t>
      </w:r>
      <w:r>
        <w:rPr>
          <w:rFonts w:ascii="Times New Roman" w:hAnsi="Times New Roman"/>
        </w:rPr>
        <w:t xml:space="preserve">the </w:t>
      </w:r>
      <w:r>
        <w:rPr>
          <w:rFonts w:ascii="Times New Roman" w:eastAsia="Times New Roman" w:hAnsi="Times New Roman"/>
          <w:color w:val="000000"/>
          <w:lang w:val="en-GB" w:eastAsia="zh-CN"/>
        </w:rPr>
        <w:t xml:space="preserve">conventional method. </w:t>
      </w:r>
    </w:p>
    <w:p>
      <w:pPr>
        <w:spacing w:line="360" w:lineRule="auto"/>
        <w:jc w:val="both"/>
        <w:rPr>
          <w:rFonts w:ascii="Times New Roman" w:hAnsi="Times New Roman"/>
        </w:rPr>
      </w:pPr>
      <w:r>
        <w:rPr>
          <w:rFonts w:ascii="Times New Roman" w:eastAsia="Times New Roman" w:hAnsi="Times New Roman"/>
          <w:color w:val="000000"/>
          <w:lang w:val="en-GB" w:eastAsia="zh-CN"/>
        </w:rPr>
        <w:lastRenderedPageBreak/>
        <w:tab/>
        <w:t xml:space="preserve">The </w:t>
      </w:r>
      <w:r>
        <w:rPr>
          <w:rFonts w:ascii="Times New Roman" w:hAnsi="Times New Roman"/>
          <w:vertAlign w:val="superscript"/>
        </w:rPr>
        <w:t>4</w:t>
      </w:r>
      <w:r>
        <w:rPr>
          <w:rFonts w:ascii="Times New Roman" w:eastAsia="Times New Roman" w:hAnsi="Times New Roman"/>
          <w:color w:val="000000"/>
          <w:lang w:val="en-GB" w:eastAsia="zh-CN"/>
        </w:rPr>
        <w:t xml:space="preserve">He concentrations yielded by these analyses range from 1206.7 ± 35.0 </w:t>
      </w:r>
      <w:proofErr w:type="spellStart"/>
      <w:r>
        <w:rPr>
          <w:rFonts w:ascii="Times New Roman" w:eastAsia="Times New Roman" w:hAnsi="Times New Roman"/>
          <w:color w:val="000000"/>
          <w:lang w:val="en-GB" w:eastAsia="zh-CN"/>
        </w:rPr>
        <w:t>nmol</w:t>
      </w:r>
      <w:proofErr w:type="spellEnd"/>
      <w:r>
        <w:rPr>
          <w:rFonts w:ascii="Times New Roman" w:eastAsia="Times New Roman" w:hAnsi="Times New Roman"/>
          <w:color w:val="000000"/>
          <w:lang w:val="en-GB" w:eastAsia="zh-CN"/>
        </w:rPr>
        <w:t xml:space="preserve">/g to 1322.7 ± 38.4 </w:t>
      </w:r>
      <w:proofErr w:type="spellStart"/>
      <w:r>
        <w:rPr>
          <w:rFonts w:ascii="Times New Roman" w:eastAsia="Times New Roman" w:hAnsi="Times New Roman"/>
          <w:color w:val="000000"/>
          <w:lang w:val="en-GB" w:eastAsia="zh-CN"/>
        </w:rPr>
        <w:t>nmol</w:t>
      </w:r>
      <w:proofErr w:type="spellEnd"/>
      <w:r>
        <w:rPr>
          <w:rFonts w:ascii="Times New Roman" w:eastAsia="Times New Roman" w:hAnsi="Times New Roman"/>
          <w:color w:val="000000"/>
          <w:lang w:val="en-GB" w:eastAsia="zh-CN"/>
        </w:rPr>
        <w:t xml:space="preserve">/g, with a weighted mean of 1248 ± 46 </w:t>
      </w:r>
      <w:proofErr w:type="spellStart"/>
      <w:r>
        <w:rPr>
          <w:rFonts w:ascii="Times New Roman" w:eastAsia="Times New Roman" w:hAnsi="Times New Roman"/>
          <w:color w:val="000000"/>
          <w:lang w:val="en-GB" w:eastAsia="zh-CN"/>
        </w:rPr>
        <w:t>nmol</w:t>
      </w:r>
      <w:proofErr w:type="spellEnd"/>
      <w:r>
        <w:rPr>
          <w:rFonts w:ascii="Times New Roman" w:eastAsia="Times New Roman" w:hAnsi="Times New Roman"/>
          <w:color w:val="000000"/>
          <w:lang w:val="en-GB" w:eastAsia="zh-CN"/>
        </w:rPr>
        <w:t xml:space="preserve">/g. The consistent </w:t>
      </w:r>
      <w:r>
        <w:rPr>
          <w:rFonts w:ascii="Times New Roman" w:hAnsi="Times New Roman"/>
          <w:vertAlign w:val="superscript"/>
        </w:rPr>
        <w:t>4</w:t>
      </w:r>
      <w:r>
        <w:rPr>
          <w:rFonts w:ascii="Times New Roman" w:eastAsia="Times New Roman" w:hAnsi="Times New Roman"/>
          <w:color w:val="000000"/>
          <w:lang w:val="en-GB" w:eastAsia="zh-CN"/>
        </w:rPr>
        <w:t xml:space="preserve">He concentration and </w:t>
      </w:r>
      <w:r>
        <w:rPr>
          <w:rFonts w:ascii="Times New Roman" w:eastAsia="Times New Roman" w:hAnsi="Times New Roman"/>
          <w:i/>
          <w:color w:val="000000"/>
          <w:lang w:val="en-GB" w:eastAsia="zh-CN"/>
        </w:rPr>
        <w:t>in-situ</w:t>
      </w:r>
      <w:r>
        <w:rPr>
          <w:rFonts w:ascii="Times New Roman" w:eastAsia="Times New Roman" w:hAnsi="Times New Roman"/>
          <w:color w:val="000000"/>
          <w:lang w:val="en-GB" w:eastAsia="zh-CN"/>
        </w:rPr>
        <w:t xml:space="preserve"> ages are in line with the uniform distribution of U and </w:t>
      </w:r>
      <w:proofErr w:type="spellStart"/>
      <w:r>
        <w:rPr>
          <w:rFonts w:ascii="Times New Roman" w:eastAsia="Times New Roman" w:hAnsi="Times New Roman"/>
          <w:color w:val="000000"/>
          <w:lang w:val="en-GB" w:eastAsia="zh-CN"/>
        </w:rPr>
        <w:t>Th</w:t>
      </w:r>
      <w:proofErr w:type="spellEnd"/>
      <w:r>
        <w:rPr>
          <w:rFonts w:ascii="Times New Roman" w:eastAsia="Times New Roman" w:hAnsi="Times New Roman"/>
          <w:color w:val="000000"/>
          <w:lang w:val="en-GB" w:eastAsia="zh-CN"/>
        </w:rPr>
        <w:t>, shown by the data presented above.</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5. Discussion</w:t>
      </w:r>
    </w:p>
    <w:p>
      <w:pPr>
        <w:spacing w:line="360" w:lineRule="auto"/>
        <w:jc w:val="both"/>
        <w:rPr>
          <w:rFonts w:ascii="Times New Roman" w:hAnsi="Times New Roman"/>
        </w:rPr>
      </w:pPr>
      <w:r>
        <w:rPr>
          <w:rFonts w:ascii="Times New Roman" w:hAnsi="Times New Roman"/>
        </w:rPr>
        <w:t>5.1. Compositional and age homogeneity of LGC-1</w:t>
      </w:r>
    </w:p>
    <w:p>
      <w:pPr>
        <w:spacing w:line="360" w:lineRule="auto"/>
        <w:jc w:val="both"/>
        <w:rPr>
          <w:rFonts w:ascii="Times New Roman" w:eastAsiaTheme="minorEastAsia" w:hAnsi="Times New Roman"/>
          <w:lang w:eastAsia="zh-CN"/>
        </w:rPr>
      </w:pPr>
      <w:r>
        <w:rPr>
          <w:rFonts w:ascii="Times New Roman" w:hAnsi="Times New Roman"/>
        </w:rPr>
        <w:tab/>
        <w:t xml:space="preserve">The textural and compositional homogeneity of LGC-1 zircon is supported by various data. A summary of compositional and geochronological values and the corresponding analytical methods are compiled in Table </w:t>
      </w:r>
      <w:r>
        <w:rPr>
          <w:rFonts w:ascii="Times New Roman" w:eastAsiaTheme="minorEastAsia" w:hAnsi="Times New Roman" w:hint="eastAsia"/>
          <w:lang w:eastAsia="zh-CN"/>
        </w:rPr>
        <w:t>6</w:t>
      </w:r>
      <w:r>
        <w:rPr>
          <w:rFonts w:ascii="Times New Roman" w:hAnsi="Times New Roman"/>
        </w:rPr>
        <w:t xml:space="preserve">. Qualitative U mapping of a large number of random shards using fission-track and X-ray elemental mapping methods did not reveal any significant spatial heterogeneity, consistent with uniform texture shown by CL-imaging and Raman spectroscopy. This is further supported by 266 quantitative LA-ICP-MS analyses of U, </w:t>
      </w:r>
      <w:proofErr w:type="spellStart"/>
      <w:r>
        <w:rPr>
          <w:rFonts w:ascii="Times New Roman" w:hAnsi="Times New Roman"/>
        </w:rPr>
        <w:t>Th</w:t>
      </w:r>
      <w:proofErr w:type="spellEnd"/>
      <w:r>
        <w:rPr>
          <w:rFonts w:ascii="Times New Roman" w:hAnsi="Times New Roman"/>
        </w:rPr>
        <w:t xml:space="preserve"> and </w:t>
      </w:r>
      <w:proofErr w:type="spellStart"/>
      <w:r>
        <w:rPr>
          <w:rFonts w:ascii="Times New Roman" w:hAnsi="Times New Roman"/>
        </w:rPr>
        <w:t>Pb</w:t>
      </w:r>
      <w:proofErr w:type="spellEnd"/>
      <w:r>
        <w:rPr>
          <w:rFonts w:ascii="Times New Roman" w:hAnsi="Times New Roman"/>
        </w:rPr>
        <w:t xml:space="preserve"> concentrations, which are within experimental uncertainties. The weighted mean U, </w:t>
      </w:r>
      <w:proofErr w:type="spellStart"/>
      <w:r>
        <w:rPr>
          <w:rFonts w:ascii="Times New Roman" w:hAnsi="Times New Roman"/>
        </w:rPr>
        <w:t>Th</w:t>
      </w:r>
      <w:proofErr w:type="spellEnd"/>
      <w:r>
        <w:rPr>
          <w:rFonts w:ascii="Times New Roman" w:hAnsi="Times New Roman"/>
        </w:rPr>
        <w:t xml:space="preserve"> and </w:t>
      </w:r>
      <w:proofErr w:type="spellStart"/>
      <w:r>
        <w:rPr>
          <w:rFonts w:ascii="Times New Roman" w:hAnsi="Times New Roman"/>
        </w:rPr>
        <w:t>Pb</w:t>
      </w:r>
      <w:proofErr w:type="spellEnd"/>
      <w:r>
        <w:rPr>
          <w:rFonts w:ascii="Times New Roman" w:hAnsi="Times New Roman"/>
        </w:rPr>
        <w:t xml:space="preserve"> concentrations are 355 ± 4 ppm, 735 ± 4 ppm, and 38.5 ± 1</w:t>
      </w:r>
      <w:r>
        <w:rPr>
          <w:rFonts w:ascii="Times New Roman" w:eastAsiaTheme="minorEastAsia" w:hAnsi="Times New Roman"/>
          <w:lang w:eastAsia="zh-CN"/>
        </w:rPr>
        <w:t>.0</w:t>
      </w:r>
      <w:r>
        <w:rPr>
          <w:rFonts w:ascii="Times New Roman" w:hAnsi="Times New Roman"/>
        </w:rPr>
        <w:t xml:space="preserve"> ppm, respectively, with a </w:t>
      </w:r>
      <w:proofErr w:type="spellStart"/>
      <w:r>
        <w:rPr>
          <w:rFonts w:ascii="Times New Roman" w:hAnsi="Times New Roman"/>
        </w:rPr>
        <w:t>Th</w:t>
      </w:r>
      <w:proofErr w:type="spellEnd"/>
      <w:r>
        <w:rPr>
          <w:rFonts w:ascii="Times New Roman" w:hAnsi="Times New Roman"/>
        </w:rPr>
        <w:t>/U ratio of ~2.1. The different matrix between the zircon and reference material NIST610 may introduce an unknown and small systematic error to these concentration measurements. This error is expected to be reduced by the pairwise</w:t>
      </w:r>
      <w:r>
        <w:rPr>
          <w:rFonts w:ascii="Times New Roman" w:hAnsi="Times New Roman"/>
          <w:i/>
        </w:rPr>
        <w:t xml:space="preserve"> in-situ</w:t>
      </w:r>
      <w:r>
        <w:rPr>
          <w:rFonts w:ascii="Times New Roman" w:hAnsi="Times New Roman"/>
        </w:rPr>
        <w:t xml:space="preserve"> dating methods, which use the U/Si or U/</w:t>
      </w:r>
      <w:proofErr w:type="spellStart"/>
      <w:r>
        <w:rPr>
          <w:rFonts w:ascii="Times New Roman" w:hAnsi="Times New Roman"/>
        </w:rPr>
        <w:t>Zr</w:t>
      </w:r>
      <w:proofErr w:type="spellEnd"/>
      <w:r>
        <w:rPr>
          <w:rFonts w:ascii="Times New Roman" w:hAnsi="Times New Roman"/>
        </w:rPr>
        <w:t xml:space="preserve"> ratios between the reference material</w:t>
      </w:r>
      <w:r>
        <w:rPr>
          <w:rFonts w:ascii="Times New Roman" w:eastAsiaTheme="minorEastAsia" w:hAnsi="Times New Roman" w:hint="eastAsia"/>
          <w:lang w:eastAsia="zh-CN"/>
        </w:rPr>
        <w:t xml:space="preserve"> </w:t>
      </w:r>
      <w:r>
        <w:rPr>
          <w:rFonts w:ascii="Times New Roman" w:hAnsi="Times New Roman"/>
        </w:rPr>
        <w:t xml:space="preserve">and unknown zircon samples for age calculation </w:t>
      </w:r>
      <w:r>
        <w:rPr>
          <w:rFonts w:ascii="Times New Roman" w:hAnsi="Times New Roman"/>
          <w:noProof/>
        </w:rPr>
        <w:t>(Evans et al., 2015; Vermeesch et al., 2012)</w:t>
      </w:r>
      <w:r>
        <w:rPr>
          <w:rFonts w:ascii="Times New Roman" w:hAnsi="Times New Roman"/>
        </w:rPr>
        <w:t xml:space="preserve">. </w:t>
      </w:r>
    </w:p>
    <w:p>
      <w:pPr>
        <w:spacing w:line="360" w:lineRule="auto"/>
        <w:jc w:val="both"/>
        <w:rPr>
          <w:rFonts w:ascii="Times New Roman" w:eastAsiaTheme="minorEastAsia" w:hAnsi="Times New Roman"/>
          <w:lang w:val="en-GB" w:eastAsia="zh-CN"/>
        </w:rPr>
      </w:pPr>
      <w:r>
        <w:rPr>
          <w:rFonts w:ascii="Times New Roman" w:hAnsi="Times New Roman"/>
        </w:rPr>
        <w:tab/>
        <w:t>LA-ICP-MS and ID-TIMS analyses of LGC-1 suggest U/</w:t>
      </w:r>
      <w:proofErr w:type="spellStart"/>
      <w:r>
        <w:rPr>
          <w:rFonts w:ascii="Times New Roman" w:hAnsi="Times New Roman"/>
        </w:rPr>
        <w:t>Pb</w:t>
      </w:r>
      <w:proofErr w:type="spellEnd"/>
      <w:r>
        <w:rPr>
          <w:rFonts w:ascii="Times New Roman" w:hAnsi="Times New Roman"/>
        </w:rPr>
        <w:t xml:space="preserve"> ages of ~536.3 ± 1.2 Ma and 541.54 ± 0.47 Ma, respectively. The slightly younger mean LA-ICP-MS age and associated variations (12%) might result from the </w:t>
      </w:r>
      <w:r>
        <w:rPr>
          <w:rFonts w:ascii="Times New Roman" w:eastAsiaTheme="minorEastAsia" w:hAnsi="Times New Roman"/>
          <w:lang w:eastAsia="zh-CN"/>
        </w:rPr>
        <w:t>‘</w:t>
      </w:r>
      <w:r>
        <w:rPr>
          <w:rFonts w:ascii="Times New Roman" w:hAnsi="Times New Roman"/>
        </w:rPr>
        <w:t>matrix effect</w:t>
      </w:r>
      <w:r>
        <w:rPr>
          <w:rFonts w:ascii="Times New Roman" w:eastAsiaTheme="minorEastAsia" w:hAnsi="Times New Roman"/>
          <w:lang w:eastAsia="zh-CN"/>
        </w:rPr>
        <w:t>’</w:t>
      </w:r>
      <w:r>
        <w:rPr>
          <w:rFonts w:ascii="Times New Roman" w:hAnsi="Times New Roman"/>
        </w:rPr>
        <w:t xml:space="preserve">, </w:t>
      </w:r>
      <w:r>
        <w:rPr>
          <w:rFonts w:ascii="Times New Roman" w:eastAsiaTheme="minorEastAsia" w:hAnsi="Times New Roman"/>
          <w:lang w:eastAsia="zh-CN"/>
        </w:rPr>
        <w:t xml:space="preserve">as pointed out in previous studies </w:t>
      </w:r>
      <w:r>
        <w:rPr>
          <w:rFonts w:ascii="Times New Roman" w:eastAsiaTheme="minorEastAsia" w:hAnsi="Times New Roman"/>
          <w:noProof/>
          <w:lang w:eastAsia="zh-CN"/>
        </w:rPr>
        <w:t>(e.g. Allen and Campbell, 2012; Black et al., 2004; Marillo-Sialer et al., 2014)</w:t>
      </w:r>
      <w:r>
        <w:rPr>
          <w:rFonts w:ascii="Times New Roman" w:eastAsiaTheme="minorEastAsia" w:hAnsi="Times New Roman"/>
          <w:lang w:eastAsia="zh-CN"/>
        </w:rPr>
        <w:t xml:space="preserve">. Those studies suggest that </w:t>
      </w:r>
      <w:r>
        <w:rPr>
          <w:rFonts w:ascii="Times New Roman" w:hAnsi="Times New Roman"/>
        </w:rPr>
        <w:t xml:space="preserve">matrix-dependent </w:t>
      </w:r>
      <w:r>
        <w:rPr>
          <w:rFonts w:ascii="Times New Roman" w:eastAsiaTheme="minorEastAsia" w:hAnsi="Times New Roman"/>
          <w:lang w:val="en-GB" w:eastAsia="zh-CN"/>
        </w:rPr>
        <w:t>ionisation</w:t>
      </w:r>
      <w:r>
        <w:rPr>
          <w:rFonts w:ascii="Times New Roman" w:eastAsiaTheme="minorEastAsia" w:hAnsi="Times New Roman"/>
          <w:lang w:eastAsia="zh-CN"/>
        </w:rPr>
        <w:t xml:space="preserve"> of U and </w:t>
      </w:r>
      <w:proofErr w:type="spellStart"/>
      <w:r>
        <w:rPr>
          <w:rFonts w:ascii="Times New Roman" w:eastAsiaTheme="minorEastAsia" w:hAnsi="Times New Roman"/>
          <w:lang w:eastAsia="zh-CN"/>
        </w:rPr>
        <w:t>Pb</w:t>
      </w:r>
      <w:proofErr w:type="spellEnd"/>
      <w:r>
        <w:rPr>
          <w:rFonts w:ascii="Times New Roman" w:eastAsiaTheme="minorEastAsia" w:hAnsi="Times New Roman"/>
          <w:lang w:eastAsia="zh-CN"/>
        </w:rPr>
        <w:t xml:space="preserve"> isotopes and</w:t>
      </w:r>
      <w:r>
        <w:rPr>
          <w:rFonts w:ascii="Times New Roman" w:hAnsi="Times New Roman"/>
        </w:rPr>
        <w:t xml:space="preserve"> </w:t>
      </w:r>
      <w:r>
        <w:rPr>
          <w:rFonts w:ascii="Times New Roman" w:eastAsiaTheme="minorEastAsia" w:hAnsi="Times New Roman"/>
          <w:lang w:eastAsia="zh-CN"/>
        </w:rPr>
        <w:t xml:space="preserve">the </w:t>
      </w:r>
      <w:r>
        <w:rPr>
          <w:rFonts w:ascii="Times New Roman" w:hAnsi="Times New Roman"/>
        </w:rPr>
        <w:t xml:space="preserve">ablation rate </w:t>
      </w:r>
      <w:r>
        <w:rPr>
          <w:rFonts w:ascii="Times New Roman" w:eastAsiaTheme="minorEastAsia" w:hAnsi="Times New Roman"/>
          <w:lang w:eastAsia="zh-CN"/>
        </w:rPr>
        <w:t xml:space="preserve">could induce </w:t>
      </w:r>
      <w:r>
        <w:rPr>
          <w:rFonts w:ascii="Times New Roman" w:hAnsi="Times New Roman"/>
        </w:rPr>
        <w:t xml:space="preserve">different isotopic fractionation among different </w:t>
      </w:r>
      <w:r>
        <w:rPr>
          <w:rFonts w:ascii="Times New Roman" w:eastAsiaTheme="minorEastAsia" w:hAnsi="Times New Roman"/>
          <w:lang w:eastAsia="zh-CN"/>
        </w:rPr>
        <w:t>unknown grains</w:t>
      </w:r>
      <w:r>
        <w:rPr>
          <w:rFonts w:ascii="Times New Roman" w:hAnsi="Times New Roman"/>
        </w:rPr>
        <w:t xml:space="preserve"> and the age standards. A </w:t>
      </w:r>
      <w:r>
        <w:rPr>
          <w:rFonts w:ascii="Times New Roman" w:eastAsiaTheme="minorEastAsia" w:hAnsi="Times New Roman"/>
          <w:lang w:val="en-GB" w:eastAsia="zh-CN"/>
        </w:rPr>
        <w:t xml:space="preserve">variance of </w:t>
      </w:r>
      <w:r>
        <w:rPr>
          <w:rFonts w:ascii="Times New Roman" w:hAnsi="Times New Roman"/>
        </w:rPr>
        <w:t>±</w:t>
      </w:r>
      <w:r>
        <w:rPr>
          <w:rFonts w:ascii="Times New Roman" w:eastAsiaTheme="minorEastAsia" w:hAnsi="Times New Roman"/>
          <w:lang w:eastAsia="zh-CN"/>
        </w:rPr>
        <w:t>6</w:t>
      </w:r>
      <w:r>
        <w:rPr>
          <w:rFonts w:ascii="Times New Roman" w:hAnsi="Times New Roman"/>
        </w:rPr>
        <w:t xml:space="preserve">% in </w:t>
      </w:r>
      <w:r>
        <w:rPr>
          <w:rFonts w:ascii="Times New Roman" w:hAnsi="Times New Roman"/>
          <w:vertAlign w:val="superscript"/>
        </w:rPr>
        <w:t>206</w:t>
      </w:r>
      <w:r>
        <w:rPr>
          <w:rFonts w:ascii="Times New Roman" w:hAnsi="Times New Roman"/>
        </w:rPr>
        <w:t>Pb/</w:t>
      </w:r>
      <w:r>
        <w:rPr>
          <w:rFonts w:ascii="Times New Roman" w:hAnsi="Times New Roman"/>
          <w:vertAlign w:val="superscript"/>
        </w:rPr>
        <w:t>238</w:t>
      </w:r>
      <w:r>
        <w:rPr>
          <w:rFonts w:ascii="Times New Roman" w:hAnsi="Times New Roman"/>
        </w:rPr>
        <w:t>U age</w:t>
      </w:r>
      <w:r>
        <w:rPr>
          <w:rFonts w:ascii="Times New Roman" w:eastAsiaTheme="minorEastAsia" w:hAnsi="Times New Roman"/>
          <w:lang w:eastAsia="zh-CN"/>
        </w:rPr>
        <w:t xml:space="preserve">s has been explained by such an effect </w:t>
      </w:r>
      <w:r>
        <w:rPr>
          <w:rFonts w:ascii="Times New Roman" w:eastAsiaTheme="minorEastAsia" w:hAnsi="Times New Roman"/>
          <w:noProof/>
          <w:lang w:eastAsia="zh-CN"/>
        </w:rPr>
        <w:t>(e.g. Allen and Campbell, 2012; Black et al., 2004; Marillo-Sialer et al., 2014)</w:t>
      </w:r>
      <w:r>
        <w:rPr>
          <w:rFonts w:ascii="Times New Roman" w:eastAsiaTheme="minorEastAsia" w:hAnsi="Times New Roman"/>
          <w:lang w:eastAsia="zh-CN"/>
        </w:rPr>
        <w:t>. The ‘</w:t>
      </w:r>
      <w:r>
        <w:rPr>
          <w:rFonts w:ascii="Times New Roman" w:hAnsi="Times New Roman"/>
        </w:rPr>
        <w:t>matrix</w:t>
      </w:r>
      <w:r>
        <w:rPr>
          <w:rFonts w:ascii="Times New Roman" w:eastAsiaTheme="minorEastAsia" w:hAnsi="Times New Roman"/>
          <w:lang w:eastAsia="zh-CN"/>
        </w:rPr>
        <w:t>’</w:t>
      </w:r>
      <w:r>
        <w:rPr>
          <w:rFonts w:ascii="Times New Roman" w:hAnsi="Times New Roman"/>
        </w:rPr>
        <w:t xml:space="preserve"> </w:t>
      </w:r>
      <w:r>
        <w:rPr>
          <w:rFonts w:ascii="Times New Roman" w:eastAsiaTheme="minorEastAsia" w:hAnsi="Times New Roman"/>
          <w:lang w:eastAsia="zh-CN"/>
        </w:rPr>
        <w:t xml:space="preserve">difference is probably a function to several factors, including </w:t>
      </w:r>
      <w:r>
        <w:rPr>
          <w:rFonts w:ascii="Times New Roman" w:eastAsiaTheme="minorEastAsia" w:hAnsi="Times New Roman"/>
          <w:noProof/>
          <w:lang w:eastAsia="zh-CN"/>
        </w:rPr>
        <w:t>the degree of radiation damage (Allen and Campbell, 2012), trace element concentration (Black et al., 2004), and crystalline oritentation (Marillo-Sialer et al., 2014). As to this study, t</w:t>
      </w:r>
      <w:r>
        <w:rPr>
          <w:rFonts w:ascii="Times New Roman" w:hAnsi="Times New Roman"/>
        </w:rPr>
        <w:t xml:space="preserve">he </w:t>
      </w:r>
      <w:proofErr w:type="spellStart"/>
      <w:r>
        <w:rPr>
          <w:rFonts w:ascii="Times New Roman" w:eastAsiaTheme="minorEastAsia" w:hAnsi="Times New Roman"/>
          <w:lang w:val="en-GB" w:eastAsia="zh-CN"/>
        </w:rPr>
        <w:t>Plešovice</w:t>
      </w:r>
      <w:proofErr w:type="spellEnd"/>
      <w:r>
        <w:rPr>
          <w:rFonts w:ascii="Times New Roman" w:eastAsiaTheme="minorEastAsia" w:hAnsi="Times New Roman"/>
          <w:lang w:val="en-GB" w:eastAsia="zh-CN"/>
        </w:rPr>
        <w:t xml:space="preserve"> zircon has a higher degree of </w:t>
      </w:r>
      <w:r>
        <w:rPr>
          <w:rFonts w:ascii="Times New Roman" w:eastAsiaTheme="minorEastAsia" w:hAnsi="Times New Roman"/>
          <w:lang w:val="en-GB" w:eastAsia="zh-CN"/>
        </w:rPr>
        <w:lastRenderedPageBreak/>
        <w:t>radiation damage than the LGC-1, as indicated by its wider FWHM of the ν</w:t>
      </w:r>
      <w:r>
        <w:rPr>
          <w:rFonts w:ascii="Times New Roman" w:eastAsiaTheme="minorEastAsia" w:hAnsi="Times New Roman"/>
          <w:vertAlign w:val="subscript"/>
          <w:lang w:val="en-GB" w:eastAsia="zh-CN"/>
        </w:rPr>
        <w:t>3</w:t>
      </w:r>
      <w:r>
        <w:rPr>
          <w:rFonts w:ascii="Times New Roman" w:eastAsiaTheme="minorEastAsia" w:hAnsi="Times New Roman"/>
          <w:lang w:val="en-GB" w:eastAsia="zh-CN"/>
        </w:rPr>
        <w:t>(SiO</w:t>
      </w:r>
      <w:r>
        <w:rPr>
          <w:rFonts w:ascii="Times New Roman" w:eastAsiaTheme="minorEastAsia" w:hAnsi="Times New Roman"/>
          <w:vertAlign w:val="subscript"/>
          <w:lang w:val="en-GB" w:eastAsia="zh-CN"/>
        </w:rPr>
        <w:t>4</w:t>
      </w:r>
      <w:r>
        <w:rPr>
          <w:rFonts w:ascii="Times New Roman" w:eastAsiaTheme="minorEastAsia" w:hAnsi="Times New Roman"/>
          <w:lang w:val="en-GB" w:eastAsia="zh-CN"/>
        </w:rPr>
        <w:t>) Raman band of 10-30 cm</w:t>
      </w:r>
      <w:r>
        <w:rPr>
          <w:rFonts w:ascii="Times New Roman" w:eastAsiaTheme="minorEastAsia" w:hAnsi="Times New Roman"/>
          <w:vertAlign w:val="superscript"/>
          <w:lang w:val="en-GB" w:eastAsia="zh-CN"/>
        </w:rPr>
        <w:t>-1</w:t>
      </w:r>
      <w:r>
        <w:rPr>
          <w:rFonts w:ascii="Times New Roman" w:eastAsiaTheme="minorEastAsia" w:hAnsi="Times New Roman"/>
          <w:lang w:val="en-GB" w:eastAsia="zh-CN"/>
        </w:rPr>
        <w:t xml:space="preserve"> </w:t>
      </w:r>
      <w:r>
        <w:rPr>
          <w:rFonts w:ascii="Times New Roman" w:eastAsiaTheme="minorEastAsia" w:hAnsi="Times New Roman"/>
          <w:noProof/>
          <w:lang w:val="en-GB" w:eastAsia="zh-CN"/>
        </w:rPr>
        <w:t>(Sláma et al., 2008)</w:t>
      </w:r>
      <w:r>
        <w:rPr>
          <w:rFonts w:ascii="Times New Roman" w:eastAsiaTheme="minorEastAsia" w:hAnsi="Times New Roman"/>
          <w:lang w:val="en-GB" w:eastAsia="zh-CN"/>
        </w:rPr>
        <w:t>, comparing to that of the LGC-1 (8-10 cm</w:t>
      </w:r>
      <w:r>
        <w:rPr>
          <w:rFonts w:ascii="Times New Roman" w:eastAsiaTheme="minorEastAsia" w:hAnsi="Times New Roman"/>
          <w:vertAlign w:val="superscript"/>
          <w:lang w:val="en-GB" w:eastAsia="zh-CN"/>
        </w:rPr>
        <w:t>-1</w:t>
      </w:r>
      <w:r>
        <w:rPr>
          <w:rFonts w:ascii="Times New Roman" w:eastAsiaTheme="minorEastAsia" w:hAnsi="Times New Roman"/>
          <w:lang w:val="en-GB" w:eastAsia="zh-CN"/>
        </w:rPr>
        <w:t xml:space="preserve">). Zircon with a higher degree of radiation damage has lower density and hardness </w:t>
      </w:r>
      <w:r>
        <w:rPr>
          <w:rFonts w:ascii="Times New Roman" w:eastAsiaTheme="minorEastAsia" w:hAnsi="Times New Roman"/>
          <w:noProof/>
          <w:lang w:val="en-GB" w:eastAsia="zh-CN"/>
        </w:rPr>
        <w:t>(Murakami et al., 1991)</w:t>
      </w:r>
      <w:r>
        <w:rPr>
          <w:rFonts w:ascii="Times New Roman" w:eastAsiaTheme="minorEastAsia" w:hAnsi="Times New Roman"/>
          <w:lang w:val="en-GB" w:eastAsia="zh-CN"/>
        </w:rPr>
        <w:t xml:space="preserve">. Therefore, it is expected to have a faster rate of laser penetration and a higher degree of isotopic fractionation in the </w:t>
      </w:r>
      <w:proofErr w:type="spellStart"/>
      <w:r>
        <w:rPr>
          <w:rFonts w:ascii="Times New Roman" w:eastAsiaTheme="minorEastAsia" w:hAnsi="Times New Roman"/>
          <w:lang w:val="en-GB" w:eastAsia="zh-CN"/>
        </w:rPr>
        <w:t>Plešovice</w:t>
      </w:r>
      <w:proofErr w:type="spellEnd"/>
      <w:r>
        <w:rPr>
          <w:rFonts w:ascii="Times New Roman" w:eastAsiaTheme="minorEastAsia" w:hAnsi="Times New Roman"/>
          <w:lang w:val="en-GB" w:eastAsia="zh-CN"/>
        </w:rPr>
        <w:t xml:space="preserve"> zircon standard than in the LGC-1. Such a radiation damage dependant isotopic fractionation may explain the offset between the </w:t>
      </w:r>
      <w:r>
        <w:rPr>
          <w:rFonts w:ascii="Times New Roman" w:hAnsi="Times New Roman"/>
        </w:rPr>
        <w:t>LA-ICP-MS and ID-TIMS U/</w:t>
      </w:r>
      <w:proofErr w:type="spellStart"/>
      <w:r>
        <w:rPr>
          <w:rFonts w:ascii="Times New Roman" w:hAnsi="Times New Roman"/>
        </w:rPr>
        <w:t>Pb</w:t>
      </w:r>
      <w:proofErr w:type="spellEnd"/>
      <w:r>
        <w:rPr>
          <w:rFonts w:ascii="Times New Roman" w:hAnsi="Times New Roman"/>
        </w:rPr>
        <w:t xml:space="preserve"> age determinations, as also found in previous studies</w:t>
      </w:r>
      <w:r>
        <w:rPr>
          <w:rFonts w:ascii="Times New Roman" w:eastAsiaTheme="minorEastAsia" w:hAnsi="Times New Roman"/>
          <w:lang w:val="en-GB" w:eastAsia="zh-CN"/>
        </w:rPr>
        <w:t xml:space="preserve"> </w:t>
      </w:r>
      <w:r>
        <w:rPr>
          <w:rFonts w:ascii="Times New Roman" w:eastAsiaTheme="minorEastAsia" w:hAnsi="Times New Roman"/>
          <w:noProof/>
          <w:lang w:val="en-GB" w:eastAsia="zh-CN"/>
        </w:rPr>
        <w:t>(e.g. Allen and Campbell, 2012)</w:t>
      </w:r>
      <w:r>
        <w:rPr>
          <w:rFonts w:ascii="Times New Roman" w:eastAsiaTheme="minorEastAsia" w:hAnsi="Times New Roman"/>
          <w:lang w:val="en-GB" w:eastAsia="zh-CN"/>
        </w:rPr>
        <w:t xml:space="preserve">. </w:t>
      </w:r>
    </w:p>
    <w:p>
      <w:pPr>
        <w:spacing w:line="360" w:lineRule="auto"/>
        <w:ind w:firstLine="720"/>
        <w:jc w:val="both"/>
        <w:rPr>
          <w:rFonts w:ascii="Times New Roman" w:hAnsi="Times New Roman"/>
        </w:rPr>
      </w:pPr>
      <w:r>
        <w:rPr>
          <w:rFonts w:ascii="Times New Roman" w:hAnsi="Times New Roman"/>
        </w:rPr>
        <w:t>Multi-laboratory conventional (U-</w:t>
      </w:r>
      <w:proofErr w:type="spellStart"/>
      <w:r>
        <w:rPr>
          <w:rFonts w:ascii="Times New Roman" w:hAnsi="Times New Roman"/>
        </w:rPr>
        <w:t>Th</w:t>
      </w:r>
      <w:proofErr w:type="spellEnd"/>
      <w:r>
        <w:rPr>
          <w:rFonts w:ascii="Times New Roman" w:hAnsi="Times New Roman"/>
        </w:rPr>
        <w:t xml:space="preserve">)/He dating suggest consistent weighted mean results of 476.4 ± 5.7 </w:t>
      </w:r>
      <w:r>
        <w:rPr>
          <w:rFonts w:ascii="Times New Roman" w:eastAsiaTheme="minorEastAsia" w:hAnsi="Times New Roman"/>
          <w:lang w:eastAsia="zh-CN"/>
        </w:rPr>
        <w:t>Ma</w:t>
      </w:r>
      <w:r>
        <w:rPr>
          <w:rFonts w:ascii="Times New Roman" w:hAnsi="Times New Roman"/>
        </w:rPr>
        <w:t>. The 28 conventional (U-</w:t>
      </w:r>
      <w:proofErr w:type="spellStart"/>
      <w:r>
        <w:rPr>
          <w:rFonts w:ascii="Times New Roman" w:hAnsi="Times New Roman"/>
        </w:rPr>
        <w:t>Th</w:t>
      </w:r>
      <w:proofErr w:type="spellEnd"/>
      <w:r>
        <w:rPr>
          <w:rFonts w:ascii="Times New Roman" w:hAnsi="Times New Roman"/>
        </w:rPr>
        <w:t xml:space="preserve">)/He age analyses provide constraints not only </w:t>
      </w:r>
      <w:r>
        <w:rPr>
          <w:rFonts w:ascii="Times New Roman" w:eastAsiaTheme="minorEastAsia" w:hAnsi="Times New Roman"/>
          <w:lang w:eastAsia="zh-CN"/>
        </w:rPr>
        <w:t>to</w:t>
      </w:r>
      <w:r>
        <w:rPr>
          <w:rFonts w:ascii="Times New Roman" w:hAnsi="Times New Roman"/>
        </w:rPr>
        <w:t xml:space="preserve"> the age, but also to the </w:t>
      </w:r>
      <w:r>
        <w:rPr>
          <w:rFonts w:ascii="Times New Roman" w:hAnsi="Times New Roman"/>
          <w:vertAlign w:val="superscript"/>
        </w:rPr>
        <w:t>4</w:t>
      </w:r>
      <w:r>
        <w:rPr>
          <w:rFonts w:ascii="Times New Roman" w:hAnsi="Times New Roman"/>
        </w:rPr>
        <w:t xml:space="preserve">He homogeneity, because, </w:t>
      </w:r>
      <w:r>
        <w:rPr>
          <w:rFonts w:ascii="Times New Roman" w:eastAsiaTheme="minorEastAsia" w:hAnsi="Times New Roman"/>
          <w:lang w:eastAsia="zh-CN"/>
        </w:rPr>
        <w:t xml:space="preserve">with </w:t>
      </w:r>
      <w:r>
        <w:rPr>
          <w:rFonts w:ascii="Times New Roman" w:hAnsi="Times New Roman"/>
        </w:rPr>
        <w:t xml:space="preserve">uniform distributions of U and </w:t>
      </w:r>
      <w:proofErr w:type="spellStart"/>
      <w:r>
        <w:rPr>
          <w:rFonts w:ascii="Times New Roman" w:hAnsi="Times New Roman"/>
        </w:rPr>
        <w:t>Th</w:t>
      </w:r>
      <w:proofErr w:type="spellEnd"/>
      <w:r>
        <w:rPr>
          <w:rFonts w:ascii="Times New Roman" w:hAnsi="Times New Roman"/>
        </w:rPr>
        <w:t>, any dispersion in (U-</w:t>
      </w:r>
      <w:proofErr w:type="spellStart"/>
      <w:r>
        <w:rPr>
          <w:rFonts w:ascii="Times New Roman" w:hAnsi="Times New Roman"/>
        </w:rPr>
        <w:t>Th</w:t>
      </w:r>
      <w:proofErr w:type="spellEnd"/>
      <w:r>
        <w:rPr>
          <w:rFonts w:ascii="Times New Roman" w:hAnsi="Times New Roman"/>
        </w:rPr>
        <w:t xml:space="preserve">)/He ages, if present, could only be explained by 4He heterogeneity. Such an explanation is supported by six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analyses, which yield consistent </w:t>
      </w:r>
      <w:r>
        <w:rPr>
          <w:rFonts w:ascii="Times New Roman" w:hAnsi="Times New Roman"/>
          <w:vertAlign w:val="superscript"/>
        </w:rPr>
        <w:t>4</w:t>
      </w:r>
      <w:r>
        <w:rPr>
          <w:rFonts w:ascii="Times New Roman" w:hAnsi="Times New Roman"/>
        </w:rPr>
        <w:t xml:space="preserve">He concentrations and ages with weighted mean values of </w:t>
      </w:r>
      <w:r>
        <w:rPr>
          <w:rFonts w:ascii="Times New Roman" w:eastAsia="Times New Roman" w:hAnsi="Times New Roman"/>
          <w:color w:val="000000"/>
          <w:lang w:val="en-GB" w:eastAsia="zh-CN"/>
        </w:rPr>
        <w:t xml:space="preserve">1248 ± 46 </w:t>
      </w:r>
      <w:proofErr w:type="spellStart"/>
      <w:r>
        <w:rPr>
          <w:rFonts w:ascii="Times New Roman" w:eastAsia="Times New Roman" w:hAnsi="Times New Roman"/>
          <w:color w:val="000000"/>
          <w:lang w:val="en-GB" w:eastAsia="zh-CN"/>
        </w:rPr>
        <w:t>nmol</w:t>
      </w:r>
      <w:proofErr w:type="spellEnd"/>
      <w:r>
        <w:rPr>
          <w:rFonts w:ascii="Times New Roman" w:eastAsia="Times New Roman" w:hAnsi="Times New Roman"/>
          <w:color w:val="000000"/>
          <w:lang w:val="en-GB" w:eastAsia="zh-CN"/>
        </w:rPr>
        <w:t xml:space="preserve">/g and 462 ± 21 Ma, respectively. </w:t>
      </w:r>
    </w:p>
    <w:p>
      <w:pPr>
        <w:spacing w:line="360" w:lineRule="auto"/>
        <w:ind w:firstLine="720"/>
        <w:jc w:val="both"/>
        <w:rPr>
          <w:rFonts w:ascii="Times New Roman" w:eastAsiaTheme="minorEastAsia" w:hAnsi="Times New Roman"/>
          <w:lang w:eastAsia="zh-CN"/>
        </w:rPr>
      </w:pPr>
      <w:proofErr w:type="spellStart"/>
      <w:r>
        <w:rPr>
          <w:rFonts w:ascii="Times New Roman" w:hAnsi="Times New Roman"/>
        </w:rPr>
        <w:t>Th</w:t>
      </w:r>
      <w:proofErr w:type="spellEnd"/>
      <w:r>
        <w:rPr>
          <w:rFonts w:ascii="Times New Roman" w:hAnsi="Times New Roman"/>
        </w:rPr>
        <w:t xml:space="preserve">/U ratios obtained using different analytical methods in different laboratories are </w:t>
      </w:r>
      <w:r>
        <w:rPr>
          <w:rFonts w:ascii="Times New Roman" w:eastAsiaTheme="minorEastAsia" w:hAnsi="Times New Roman"/>
          <w:lang w:eastAsia="zh-CN"/>
        </w:rPr>
        <w:t>indistinguishable</w:t>
      </w:r>
      <w:r>
        <w:rPr>
          <w:rFonts w:ascii="Times New Roman" w:hAnsi="Times New Roman"/>
        </w:rPr>
        <w:t xml:space="preserve">. The weighted mean </w:t>
      </w:r>
      <w:proofErr w:type="spellStart"/>
      <w:r>
        <w:rPr>
          <w:rFonts w:ascii="Times New Roman" w:hAnsi="Times New Roman"/>
        </w:rPr>
        <w:t>Th</w:t>
      </w:r>
      <w:proofErr w:type="spellEnd"/>
      <w:r>
        <w:rPr>
          <w:rFonts w:ascii="Times New Roman" w:hAnsi="Times New Roman"/>
        </w:rPr>
        <w:t xml:space="preserve">/U ratio </w:t>
      </w:r>
      <w:proofErr w:type="spellStart"/>
      <w:r>
        <w:rPr>
          <w:rFonts w:ascii="Times New Roman" w:hAnsi="Times New Roman"/>
        </w:rPr>
        <w:t>analysed</w:t>
      </w:r>
      <w:proofErr w:type="spellEnd"/>
      <w:r>
        <w:rPr>
          <w:rFonts w:ascii="Times New Roman" w:hAnsi="Times New Roman"/>
        </w:rPr>
        <w:t xml:space="preserve"> using LA-ICP-MS, ID-ICP-MS, and ID-TIMS analyses is 2.07 (n=265), 2.1 (n=265), and 2.08 (n=265), respectively. Such consistent </w:t>
      </w:r>
      <w:proofErr w:type="spellStart"/>
      <w:r>
        <w:rPr>
          <w:rFonts w:ascii="Times New Roman" w:hAnsi="Times New Roman"/>
        </w:rPr>
        <w:t>Th</w:t>
      </w:r>
      <w:proofErr w:type="spellEnd"/>
      <w:r>
        <w:rPr>
          <w:rFonts w:ascii="Times New Roman" w:hAnsi="Times New Roman"/>
        </w:rPr>
        <w:t>/U ratio makes the LGC-1 zircon also</w:t>
      </w:r>
      <w:r>
        <w:rPr>
          <w:rFonts w:ascii="Times New Roman" w:eastAsiaTheme="minorEastAsia" w:hAnsi="Times New Roman"/>
          <w:lang w:eastAsia="zh-CN"/>
        </w:rPr>
        <w:t xml:space="preserve"> </w:t>
      </w:r>
      <w:r>
        <w:rPr>
          <w:rFonts w:ascii="Times New Roman" w:hAnsi="Times New Roman"/>
        </w:rPr>
        <w:t>suitable as a reference material</w:t>
      </w:r>
      <w:r>
        <w:rPr>
          <w:rFonts w:ascii="Times New Roman" w:eastAsiaTheme="minorEastAsia" w:hAnsi="Times New Roman" w:hint="eastAsia"/>
          <w:lang w:eastAsia="zh-CN"/>
        </w:rPr>
        <w:t xml:space="preserve"> </w:t>
      </w:r>
      <w:r>
        <w:rPr>
          <w:rFonts w:ascii="Times New Roman" w:hAnsi="Times New Roman"/>
        </w:rPr>
        <w:t>for checking and calibrating zircon compositional analyses, involved in conventional (U-</w:t>
      </w:r>
      <w:proofErr w:type="spellStart"/>
      <w:r>
        <w:rPr>
          <w:rFonts w:ascii="Times New Roman" w:hAnsi="Times New Roman"/>
        </w:rPr>
        <w:t>Th</w:t>
      </w:r>
      <w:proofErr w:type="spellEnd"/>
      <w:r>
        <w:rPr>
          <w:rFonts w:ascii="Times New Roman" w:hAnsi="Times New Roman"/>
        </w:rPr>
        <w:t>)/He dating, LA-ICP-MS experiments, etc.</w:t>
      </w:r>
    </w:p>
    <w:p>
      <w:pPr>
        <w:spacing w:line="360" w:lineRule="auto"/>
        <w:ind w:firstLine="720"/>
        <w:jc w:val="both"/>
        <w:rPr>
          <w:rFonts w:ascii="Times New Roman" w:eastAsiaTheme="minorEastAsia" w:hAnsi="Times New Roman"/>
          <w:lang w:eastAsia="zh-CN"/>
        </w:rPr>
      </w:pPr>
      <w:r>
        <w:rPr>
          <w:rFonts w:ascii="Times New Roman" w:hAnsi="Times New Roman"/>
        </w:rPr>
        <w:t xml:space="preserve">The zircon fission-track age of the LGC-1 zircon is 198.9 ± 4.0 (1σ) Ma, as calculated from 12 single shard analyses. This age is significantly </w:t>
      </w:r>
      <w:r>
        <w:rPr>
          <w:rFonts w:ascii="Times New Roman" w:eastAsiaTheme="minorEastAsia" w:hAnsi="Times New Roman"/>
          <w:lang w:eastAsia="zh-CN"/>
        </w:rPr>
        <w:t>younger</w:t>
      </w:r>
      <w:r>
        <w:rPr>
          <w:rFonts w:ascii="Times New Roman" w:hAnsi="Times New Roman"/>
        </w:rPr>
        <w:t xml:space="preserve"> than the (U-</w:t>
      </w:r>
      <w:proofErr w:type="spellStart"/>
      <w:r>
        <w:rPr>
          <w:rFonts w:ascii="Times New Roman" w:hAnsi="Times New Roman"/>
        </w:rPr>
        <w:t>Th</w:t>
      </w:r>
      <w:proofErr w:type="spellEnd"/>
      <w:r>
        <w:rPr>
          <w:rFonts w:ascii="Times New Roman" w:hAnsi="Times New Roman"/>
        </w:rPr>
        <w:t>)/He age</w:t>
      </w:r>
      <w:r>
        <w:rPr>
          <w:rFonts w:ascii="Times New Roman" w:eastAsiaTheme="minorEastAsia" w:hAnsi="Times New Roman"/>
          <w:lang w:eastAsia="zh-CN"/>
        </w:rPr>
        <w:t xml:space="preserve">, as also reported in </w:t>
      </w:r>
      <w:proofErr w:type="spellStart"/>
      <w:r>
        <w:rPr>
          <w:rFonts w:ascii="Times New Roman" w:eastAsiaTheme="minorEastAsia" w:hAnsi="Times New Roman"/>
          <w:lang w:eastAsia="zh-CN"/>
        </w:rPr>
        <w:t>Garver</w:t>
      </w:r>
      <w:proofErr w:type="spellEnd"/>
      <w:r>
        <w:rPr>
          <w:rFonts w:ascii="Times New Roman" w:eastAsiaTheme="minorEastAsia" w:hAnsi="Times New Roman"/>
          <w:lang w:eastAsia="zh-CN"/>
        </w:rPr>
        <w:t xml:space="preserve"> (2002) for other Sri Lanka zircon </w:t>
      </w:r>
      <w:proofErr w:type="spellStart"/>
      <w:r>
        <w:rPr>
          <w:rFonts w:ascii="Times New Roman" w:eastAsiaTheme="minorEastAsia" w:hAnsi="Times New Roman"/>
          <w:lang w:eastAsia="zh-CN"/>
        </w:rPr>
        <w:t>megacrysts</w:t>
      </w:r>
      <w:proofErr w:type="spellEnd"/>
      <w:r>
        <w:rPr>
          <w:rFonts w:ascii="Times New Roman" w:hAnsi="Times New Roman"/>
        </w:rPr>
        <w:t xml:space="preserve">. This observation indicates a higher closure temperature for the He system than the ZFT system in LGC-1. As shown in the closure temperature plots for different models, the radiation damage model of </w:t>
      </w:r>
      <w:proofErr w:type="spellStart"/>
      <w:r>
        <w:rPr>
          <w:rFonts w:ascii="Times New Roman" w:eastAsiaTheme="minorEastAsia" w:hAnsi="Times New Roman"/>
          <w:lang w:val="en-GB" w:eastAsia="zh-CN"/>
        </w:rPr>
        <w:t>Guenthner</w:t>
      </w:r>
      <w:proofErr w:type="spellEnd"/>
      <w:r>
        <w:rPr>
          <w:rFonts w:ascii="Times New Roman" w:eastAsiaTheme="minorEastAsia" w:hAnsi="Times New Roman"/>
          <w:lang w:val="en-GB" w:eastAsia="zh-CN"/>
        </w:rPr>
        <w:t xml:space="preserve"> et al. (2013) predicts (U-</w:t>
      </w:r>
      <w:proofErr w:type="spellStart"/>
      <w:r>
        <w:rPr>
          <w:rFonts w:ascii="Times New Roman" w:eastAsiaTheme="minorEastAsia" w:hAnsi="Times New Roman"/>
          <w:lang w:val="en-GB" w:eastAsia="zh-CN"/>
        </w:rPr>
        <w:t>Th</w:t>
      </w:r>
      <w:proofErr w:type="spellEnd"/>
      <w:r>
        <w:rPr>
          <w:rFonts w:ascii="Times New Roman" w:eastAsiaTheme="minorEastAsia" w:hAnsi="Times New Roman"/>
          <w:lang w:val="en-GB" w:eastAsia="zh-CN"/>
        </w:rPr>
        <w:t xml:space="preserve">)/He closure temperatures in </w:t>
      </w:r>
      <w:r>
        <w:rPr>
          <w:rFonts w:ascii="Times New Roman" w:hAnsi="Times New Roman"/>
        </w:rPr>
        <w:t>LGC-1 zircon</w:t>
      </w:r>
      <w:r>
        <w:rPr>
          <w:rFonts w:ascii="Times New Roman" w:eastAsiaTheme="minorEastAsia" w:hAnsi="Times New Roman"/>
          <w:lang w:val="en-GB" w:eastAsia="zh-CN"/>
        </w:rPr>
        <w:t xml:space="preserve"> that are significantly higher</w:t>
      </w:r>
      <w:r>
        <w:rPr>
          <w:rFonts w:ascii="Times New Roman" w:hAnsi="Times New Roman"/>
        </w:rPr>
        <w:t xml:space="preserve"> than those of alpha-damaged ZFT at a cooling rate less than </w:t>
      </w:r>
      <w:r>
        <w:rPr>
          <w:rFonts w:ascii="Times New Roman" w:eastAsiaTheme="minorEastAsia" w:hAnsi="Times New Roman" w:hint="eastAsia"/>
          <w:lang w:eastAsia="zh-CN"/>
        </w:rPr>
        <w:t>5</w:t>
      </w:r>
      <w:r>
        <w:rPr>
          <w:rFonts w:ascii="Times New Roman" w:hAnsi="Times New Roman"/>
        </w:rPr>
        <w:t xml:space="preserve"> °C/Ma</w:t>
      </w:r>
      <w:r>
        <w:rPr>
          <w:rFonts w:ascii="Times New Roman" w:eastAsiaTheme="minorEastAsia" w:hAnsi="Times New Roman"/>
          <w:lang w:eastAsia="zh-CN"/>
        </w:rPr>
        <w:t xml:space="preserve"> </w:t>
      </w:r>
      <w:r>
        <w:rPr>
          <w:rFonts w:ascii="Times New Roman" w:hAnsi="Times New Roman"/>
        </w:rPr>
        <w:t xml:space="preserve">(Fig. 12), consistent with the observations. </w:t>
      </w:r>
      <w:r>
        <w:rPr>
          <w:rFonts w:ascii="Times New Roman" w:eastAsiaTheme="minorEastAsia" w:hAnsi="Times New Roman"/>
          <w:lang w:eastAsia="zh-CN"/>
        </w:rPr>
        <w:t>Other</w:t>
      </w:r>
      <w:r>
        <w:rPr>
          <w:rFonts w:ascii="Times New Roman" w:hAnsi="Times New Roman"/>
        </w:rPr>
        <w:t xml:space="preserve"> zircon fission-track models</w:t>
      </w:r>
      <w:r>
        <w:rPr>
          <w:rFonts w:ascii="Times New Roman" w:eastAsiaTheme="minorEastAsia" w:hAnsi="Times New Roman"/>
          <w:lang w:eastAsia="zh-CN"/>
        </w:rPr>
        <w:t xml:space="preserve">, calibrated using zircon grains </w:t>
      </w:r>
      <w:proofErr w:type="gramStart"/>
      <w:r>
        <w:rPr>
          <w:rFonts w:ascii="Times New Roman" w:eastAsiaTheme="minorEastAsia" w:hAnsi="Times New Roman"/>
          <w:lang w:eastAsia="zh-CN"/>
        </w:rPr>
        <w:t>with</w:t>
      </w:r>
      <w:proofErr w:type="gramEnd"/>
      <w:r>
        <w:rPr>
          <w:rFonts w:ascii="Times New Roman" w:eastAsiaTheme="minorEastAsia" w:hAnsi="Times New Roman"/>
          <w:lang w:eastAsia="zh-CN"/>
        </w:rPr>
        <w:t xml:space="preserve"> zero or very low degree of radiation damage</w:t>
      </w:r>
      <w:r>
        <w:rPr>
          <w:rFonts w:ascii="Times New Roman" w:hAnsi="Times New Roman"/>
        </w:rPr>
        <w:t xml:space="preserve"> </w:t>
      </w:r>
      <w:r>
        <w:rPr>
          <w:rFonts w:ascii="Times New Roman" w:hAnsi="Times New Roman"/>
          <w:noProof/>
        </w:rPr>
        <w:t>(Rahn et al., 2004; Yamada et al., 2007)</w:t>
      </w:r>
      <w:r>
        <w:rPr>
          <w:rFonts w:ascii="Times New Roman" w:eastAsiaTheme="minorEastAsia" w:hAnsi="Times New Roman"/>
          <w:lang w:eastAsia="zh-CN"/>
        </w:rPr>
        <w:t xml:space="preserve">, predict </w:t>
      </w:r>
      <w:r>
        <w:rPr>
          <w:rFonts w:ascii="Times New Roman" w:hAnsi="Times New Roman"/>
        </w:rPr>
        <w:t xml:space="preserve">evidently higher closure temperatures. </w:t>
      </w:r>
    </w:p>
    <w:p>
      <w:pPr>
        <w:spacing w:line="360" w:lineRule="auto"/>
        <w:ind w:firstLine="720"/>
        <w:jc w:val="both"/>
        <w:rPr>
          <w:rFonts w:ascii="Times New Roman" w:hAnsi="Times New Roman"/>
        </w:rPr>
      </w:pPr>
      <w:r>
        <w:rPr>
          <w:rFonts w:ascii="Times New Roman" w:hAnsi="Times New Roman"/>
        </w:rPr>
        <w:t>The concordant (U-</w:t>
      </w:r>
      <w:proofErr w:type="spellStart"/>
      <w:r>
        <w:rPr>
          <w:rFonts w:ascii="Times New Roman" w:hAnsi="Times New Roman"/>
        </w:rPr>
        <w:t>Th</w:t>
      </w:r>
      <w:proofErr w:type="spellEnd"/>
      <w:r>
        <w:rPr>
          <w:rFonts w:ascii="Times New Roman" w:hAnsi="Times New Roman"/>
        </w:rPr>
        <w:t>)/He age</w:t>
      </w:r>
      <w:r>
        <w:rPr>
          <w:rFonts w:ascii="Times New Roman" w:eastAsiaTheme="minorEastAsia" w:hAnsi="Times New Roman"/>
          <w:lang w:eastAsia="zh-CN"/>
        </w:rPr>
        <w:t xml:space="preserve">s of LGC-1 results partly from its relatively simple thermal history. The thermal history of the Sri Lankan Highland, where the </w:t>
      </w:r>
      <w:r>
        <w:rPr>
          <w:rFonts w:ascii="Times New Roman" w:eastAsiaTheme="minorEastAsia" w:hAnsi="Times New Roman"/>
          <w:lang w:eastAsia="zh-CN"/>
        </w:rPr>
        <w:lastRenderedPageBreak/>
        <w:t xml:space="preserve">detrital Sri Lanka zircon </w:t>
      </w:r>
      <w:proofErr w:type="spellStart"/>
      <w:r>
        <w:rPr>
          <w:rFonts w:ascii="Times New Roman" w:eastAsiaTheme="minorEastAsia" w:hAnsi="Times New Roman"/>
          <w:lang w:eastAsia="zh-CN"/>
        </w:rPr>
        <w:t>megacrysts</w:t>
      </w:r>
      <w:proofErr w:type="spellEnd"/>
      <w:r>
        <w:rPr>
          <w:rFonts w:ascii="Times New Roman" w:eastAsiaTheme="minorEastAsia" w:hAnsi="Times New Roman"/>
          <w:lang w:eastAsia="zh-CN"/>
        </w:rPr>
        <w:t xml:space="preserve"> originate </w:t>
      </w:r>
      <w:r>
        <w:rPr>
          <w:rFonts w:ascii="Times New Roman" w:eastAsiaTheme="minorEastAsia" w:hAnsi="Times New Roman"/>
          <w:noProof/>
          <w:lang w:eastAsia="zh-CN"/>
        </w:rPr>
        <w:t>(Nasdala et al., 2004)</w:t>
      </w:r>
      <w:r>
        <w:rPr>
          <w:rFonts w:ascii="Times New Roman" w:eastAsiaTheme="minorEastAsia" w:hAnsi="Times New Roman"/>
          <w:lang w:eastAsia="zh-CN"/>
        </w:rPr>
        <w:t>, include a fast cooling stage from the time of crystallization to Early Ordovician time, as constrained by multi-geochronological dates (Fig. 13a). Post-early Ordovician thermal history has not been well constrained. The zircon fission-track age of the LGC-1 suggests the grain probably has exhumed to a temperature lower than the fission-track closure temperature (&lt;240 °</w:t>
      </w:r>
      <w:proofErr w:type="spellStart"/>
      <w:r>
        <w:rPr>
          <w:rFonts w:ascii="Times New Roman" w:eastAsiaTheme="minorEastAsia" w:hAnsi="Times New Roman"/>
          <w:lang w:eastAsia="zh-CN"/>
        </w:rPr>
        <w:t>C at</w:t>
      </w:r>
      <w:proofErr w:type="spellEnd"/>
      <w:r>
        <w:rPr>
          <w:rFonts w:ascii="Times New Roman" w:eastAsiaTheme="minorEastAsia" w:hAnsi="Times New Roman"/>
          <w:lang w:eastAsia="zh-CN"/>
        </w:rPr>
        <w:t xml:space="preserve"> cooling rates less than 100 °C/Ma) of natural alpha-damaged zircon since the early Jurassic (Fig. 12). On the basis of the He diffusion model of </w:t>
      </w:r>
      <w:proofErr w:type="spellStart"/>
      <w:r>
        <w:rPr>
          <w:rFonts w:ascii="Times New Roman" w:eastAsiaTheme="minorEastAsia" w:hAnsi="Times New Roman"/>
          <w:lang w:val="en-GB" w:eastAsia="zh-CN"/>
        </w:rPr>
        <w:t>Guenthner</w:t>
      </w:r>
      <w:proofErr w:type="spellEnd"/>
      <w:r>
        <w:rPr>
          <w:rFonts w:ascii="Times New Roman" w:eastAsiaTheme="minorEastAsia" w:hAnsi="Times New Roman"/>
          <w:lang w:eastAsia="zh-CN"/>
        </w:rPr>
        <w:t xml:space="preserve"> et al. (2013), the simplified thermal history model shown in figure 13a predicts </w:t>
      </w:r>
      <w:r>
        <w:rPr>
          <w:rFonts w:ascii="Times New Roman" w:hAnsi="Times New Roman"/>
        </w:rPr>
        <w:t>a uniform He distribution</w:t>
      </w:r>
      <w:r>
        <w:rPr>
          <w:rFonts w:ascii="Times New Roman" w:eastAsiaTheme="minorEastAsia" w:hAnsi="Times New Roman"/>
          <w:lang w:eastAsia="zh-CN"/>
        </w:rPr>
        <w:t xml:space="preserve"> and a (U-</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)/He age of ~476 Ma in the grain interior (Fig. 13b). These predictions are consistent with the reproducible 28 conventional and </w:t>
      </w:r>
      <w:proofErr w:type="gramStart"/>
      <w:r>
        <w:rPr>
          <w:rFonts w:ascii="Times New Roman" w:eastAsiaTheme="minorEastAsia" w:hAnsi="Times New Roman"/>
          <w:lang w:eastAsia="zh-CN"/>
        </w:rPr>
        <w:t xml:space="preserve">six </w:t>
      </w:r>
      <w:r>
        <w:rPr>
          <w:rFonts w:ascii="Times New Roman" w:eastAsiaTheme="minorEastAsia" w:hAnsi="Times New Roman"/>
          <w:i/>
          <w:lang w:eastAsia="zh-CN"/>
        </w:rPr>
        <w:t>in-situ</w:t>
      </w:r>
      <w:r>
        <w:rPr>
          <w:rFonts w:ascii="Times New Roman" w:eastAsiaTheme="minorEastAsia" w:hAnsi="Times New Roman"/>
          <w:lang w:eastAsia="zh-CN"/>
        </w:rPr>
        <w:t xml:space="preserve"> (U-</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w:t>
      </w:r>
      <w:proofErr w:type="gramEnd"/>
      <w:r>
        <w:rPr>
          <w:rFonts w:ascii="Times New Roman" w:eastAsiaTheme="minorEastAsia" w:hAnsi="Times New Roman"/>
          <w:lang w:eastAsia="zh-CN"/>
        </w:rPr>
        <w:t xml:space="preserve">/He ages of random shards (Figs. 10 and 11).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5.2. Suggestions for future zircon calibration</w:t>
      </w:r>
    </w:p>
    <w:p>
      <w:pPr>
        <w:spacing w:line="360" w:lineRule="auto"/>
        <w:jc w:val="both"/>
        <w:rPr>
          <w:rFonts w:ascii="Times New Roman" w:eastAsiaTheme="minorEastAsia" w:hAnsi="Times New Roman"/>
          <w:lang w:eastAsia="zh-CN"/>
        </w:rPr>
      </w:pPr>
      <w:r>
        <w:rPr>
          <w:rFonts w:ascii="Times New Roman" w:eastAsiaTheme="minorEastAsia" w:hAnsi="Times New Roman"/>
          <w:lang w:eastAsia="zh-CN"/>
        </w:rPr>
        <w:tab/>
        <w:t>Fractions of the LGC-1 zircon have been shared with several laboratories in the UK, US, Australia, and China. Plenty of material is still available for distribution to other laboratories. It is expected that this zircon will serve as a reference material</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for both </w:t>
      </w:r>
      <w:r>
        <w:rPr>
          <w:rFonts w:ascii="Times New Roman" w:eastAsiaTheme="minorEastAsia" w:hAnsi="Times New Roman"/>
          <w:i/>
          <w:lang w:eastAsia="zh-CN"/>
        </w:rPr>
        <w:t>in-situ</w:t>
      </w:r>
      <w:r>
        <w:rPr>
          <w:rFonts w:ascii="Times New Roman" w:eastAsiaTheme="minorEastAsia" w:hAnsi="Times New Roman"/>
          <w:lang w:eastAsia="zh-CN"/>
        </w:rPr>
        <w:t xml:space="preserve"> and conventional (U-</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)/He for about ten years. Therefore, more similar zircon reference material</w:t>
      </w:r>
      <w:r>
        <w:rPr>
          <w:rFonts w:ascii="Times New Roman" w:eastAsiaTheme="minorEastAsia" w:hAnsi="Times New Roman" w:hint="eastAsia"/>
          <w:lang w:eastAsia="zh-CN"/>
        </w:rPr>
        <w:t>s</w:t>
      </w:r>
      <w:r>
        <w:rPr>
          <w:rFonts w:ascii="Times New Roman" w:eastAsiaTheme="minorEastAsia" w:hAnsi="Times New Roman"/>
          <w:lang w:eastAsia="zh-CN"/>
        </w:rPr>
        <w:t xml:space="preserve"> will need to be developed. The experience of this study offers the following suggestions for future similar zircon calibration studies. (1) If calibrating Sri Lanka zircon </w:t>
      </w:r>
      <w:proofErr w:type="spellStart"/>
      <w:r>
        <w:rPr>
          <w:rFonts w:ascii="Times New Roman" w:eastAsiaTheme="minorEastAsia" w:hAnsi="Times New Roman"/>
          <w:lang w:eastAsia="zh-CN"/>
        </w:rPr>
        <w:t>megacrysts</w:t>
      </w:r>
      <w:proofErr w:type="spellEnd"/>
      <w:r>
        <w:rPr>
          <w:rFonts w:ascii="Times New Roman" w:eastAsiaTheme="minorEastAsia" w:hAnsi="Times New Roman"/>
          <w:lang w:eastAsia="zh-CN"/>
        </w:rPr>
        <w:t xml:space="preserve"> as </w:t>
      </w:r>
      <w:r>
        <w:rPr>
          <w:rFonts w:ascii="Times New Roman" w:eastAsiaTheme="minorEastAsia" w:hAnsi="Times New Roman" w:hint="eastAsia"/>
          <w:lang w:eastAsia="zh-CN"/>
        </w:rPr>
        <w:t xml:space="preserve">age </w:t>
      </w:r>
      <w:r>
        <w:rPr>
          <w:rFonts w:ascii="Times New Roman" w:eastAsiaTheme="minorEastAsia" w:hAnsi="Times New Roman"/>
          <w:lang w:eastAsia="zh-CN"/>
        </w:rPr>
        <w:t>reference</w:t>
      </w:r>
      <w:r>
        <w:rPr>
          <w:rFonts w:ascii="Times New Roman" w:eastAsiaTheme="minorEastAsia" w:hAnsi="Times New Roman" w:hint="eastAsia"/>
          <w:lang w:eastAsia="zh-CN"/>
        </w:rPr>
        <w:t>s</w:t>
      </w:r>
      <w:r>
        <w:rPr>
          <w:rFonts w:ascii="Times New Roman" w:eastAsiaTheme="minorEastAsia" w:hAnsi="Times New Roman"/>
          <w:lang w:eastAsia="zh-CN"/>
        </w:rPr>
        <w:t xml:space="preserve">, it is worth checking whether or not they have been annealed or irradiated. Some commercially available Sri Lanka zircon gems have been treated to form appealing </w:t>
      </w:r>
      <w:proofErr w:type="spellStart"/>
      <w:r>
        <w:rPr>
          <w:rFonts w:ascii="Times New Roman" w:eastAsiaTheme="minorEastAsia" w:hAnsi="Times New Roman"/>
          <w:lang w:eastAsia="zh-CN"/>
        </w:rPr>
        <w:t>colours</w:t>
      </w:r>
      <w:proofErr w:type="spellEnd"/>
      <w:r>
        <w:rPr>
          <w:rFonts w:ascii="Times New Roman" w:eastAsiaTheme="minorEastAsia" w:hAnsi="Times New Roman"/>
          <w:lang w:eastAsia="zh-CN"/>
        </w:rPr>
        <w:t xml:space="preserve">. (2) The appearance, especially the </w:t>
      </w:r>
      <w:proofErr w:type="spellStart"/>
      <w:r>
        <w:rPr>
          <w:rFonts w:ascii="Times New Roman" w:eastAsiaTheme="minorEastAsia" w:hAnsi="Times New Roman"/>
          <w:lang w:eastAsia="zh-CN"/>
        </w:rPr>
        <w:t>colour</w:t>
      </w:r>
      <w:proofErr w:type="spellEnd"/>
      <w:r>
        <w:rPr>
          <w:rFonts w:ascii="Times New Roman" w:eastAsiaTheme="minorEastAsia" w:hAnsi="Times New Roman"/>
          <w:lang w:eastAsia="zh-CN"/>
        </w:rPr>
        <w:t xml:space="preserve"> of zircon grains is an important index of zircon textural and compositional zoning. </w:t>
      </w:r>
      <w:r>
        <w:rPr>
          <w:rFonts w:ascii="Times New Roman" w:hAnsi="Times New Roman"/>
        </w:rPr>
        <w:t xml:space="preserve">Compositional homogenous grains are often uniform in </w:t>
      </w:r>
      <w:proofErr w:type="spellStart"/>
      <w:r>
        <w:rPr>
          <w:rFonts w:ascii="Times New Roman" w:hAnsi="Times New Roman"/>
        </w:rPr>
        <w:t>colour</w:t>
      </w:r>
      <w:proofErr w:type="spellEnd"/>
      <w:r>
        <w:rPr>
          <w:rFonts w:ascii="Times New Roman" w:hAnsi="Times New Roman"/>
        </w:rPr>
        <w:t>.</w:t>
      </w:r>
      <w:r>
        <w:rPr>
          <w:rFonts w:ascii="Times New Roman" w:eastAsiaTheme="minorEastAsia" w:hAnsi="Times New Roman"/>
          <w:lang w:eastAsia="zh-CN"/>
        </w:rPr>
        <w:t xml:space="preserve"> (3) Visual f</w:t>
      </w:r>
      <w:r>
        <w:rPr>
          <w:rFonts w:ascii="Times New Roman" w:hAnsi="Times New Roman"/>
        </w:rPr>
        <w:t xml:space="preserve">ission-track mapping is a </w:t>
      </w:r>
      <w:r>
        <w:rPr>
          <w:rFonts w:ascii="Times New Roman" w:eastAsiaTheme="minorEastAsia" w:hAnsi="Times New Roman"/>
          <w:lang w:eastAsia="zh-CN"/>
        </w:rPr>
        <w:t xml:space="preserve">convenient and affordable </w:t>
      </w:r>
      <w:r>
        <w:rPr>
          <w:rFonts w:ascii="Times New Roman" w:hAnsi="Times New Roman"/>
        </w:rPr>
        <w:t xml:space="preserve">way </w:t>
      </w:r>
      <w:r>
        <w:rPr>
          <w:rFonts w:ascii="Times New Roman" w:eastAsiaTheme="minorEastAsia" w:hAnsi="Times New Roman"/>
          <w:lang w:eastAsia="zh-CN"/>
        </w:rPr>
        <w:t>to detect the existence of</w:t>
      </w:r>
      <w:r>
        <w:rPr>
          <w:rFonts w:ascii="Times New Roman" w:hAnsi="Times New Roman"/>
        </w:rPr>
        <w:t xml:space="preserve"> U </w:t>
      </w:r>
      <w:r>
        <w:rPr>
          <w:rFonts w:ascii="Times New Roman" w:eastAsiaTheme="minorEastAsia" w:hAnsi="Times New Roman"/>
          <w:lang w:eastAsia="zh-CN"/>
        </w:rPr>
        <w:t>zoning. A large number of zircon grains can be quickly examined using optical microscopy. From this perspective, the method is time-saving, comparing to other methods, such as CL-imaging, or X-ray elemental mapping. Worth noting is that fission-track mapping method may not work for zircons with a high degree of radiation damage, because this kind of grains tend to be dissolved in the etchant (KOH-</w:t>
      </w:r>
      <w:proofErr w:type="spellStart"/>
      <w:r>
        <w:rPr>
          <w:rFonts w:ascii="Times New Roman" w:eastAsiaTheme="minorEastAsia" w:hAnsi="Times New Roman"/>
          <w:lang w:eastAsia="zh-CN"/>
        </w:rPr>
        <w:t>NaOH</w:t>
      </w:r>
      <w:proofErr w:type="spellEnd"/>
      <w:r>
        <w:rPr>
          <w:rFonts w:ascii="Times New Roman" w:eastAsiaTheme="minorEastAsia" w:hAnsi="Times New Roman"/>
          <w:lang w:eastAsia="zh-CN"/>
        </w:rPr>
        <w:t xml:space="preserve"> melt). (4) When performing LA-ICP-MS U/</w:t>
      </w:r>
      <w:proofErr w:type="spellStart"/>
      <w:r>
        <w:rPr>
          <w:rFonts w:ascii="Times New Roman" w:eastAsiaTheme="minorEastAsia" w:hAnsi="Times New Roman"/>
          <w:lang w:eastAsia="zh-CN"/>
        </w:rPr>
        <w:t>Pb</w:t>
      </w:r>
      <w:proofErr w:type="spellEnd"/>
      <w:r>
        <w:rPr>
          <w:rFonts w:ascii="Times New Roman" w:eastAsiaTheme="minorEastAsia" w:hAnsi="Times New Roman"/>
          <w:lang w:eastAsia="zh-CN"/>
        </w:rPr>
        <w:t xml:space="preserve"> dating, using age standards with a similar degree of radiation damage to the zircon of interest would help mitigate the matrix-induced differential laser ablation rate and </w:t>
      </w:r>
      <w:r>
        <w:rPr>
          <w:rFonts w:ascii="Times New Roman" w:eastAsiaTheme="minorEastAsia" w:hAnsi="Times New Roman"/>
          <w:lang w:eastAsia="zh-CN"/>
        </w:rPr>
        <w:lastRenderedPageBreak/>
        <w:t xml:space="preserve">downhole isotopic fractionation. The </w:t>
      </w:r>
      <w:r>
        <w:rPr>
          <w:rFonts w:ascii="Times New Roman" w:eastAsiaTheme="minorEastAsia" w:hAnsi="Times New Roman"/>
          <w:lang w:val="en-GB" w:eastAsia="zh-CN"/>
        </w:rPr>
        <w:t xml:space="preserve">FWHM of the </w:t>
      </w:r>
      <w:proofErr w:type="gramStart"/>
      <w:r>
        <w:rPr>
          <w:rFonts w:ascii="Times New Roman" w:eastAsiaTheme="minorEastAsia" w:hAnsi="Times New Roman"/>
          <w:lang w:val="en-GB" w:eastAsia="zh-CN"/>
        </w:rPr>
        <w:t>ν</w:t>
      </w:r>
      <w:r>
        <w:rPr>
          <w:rFonts w:ascii="Times New Roman" w:eastAsiaTheme="minorEastAsia" w:hAnsi="Times New Roman"/>
          <w:vertAlign w:val="subscript"/>
          <w:lang w:val="en-GB" w:eastAsia="zh-CN"/>
        </w:rPr>
        <w:t>3</w:t>
      </w:r>
      <w:r>
        <w:rPr>
          <w:rFonts w:ascii="Times New Roman" w:eastAsiaTheme="minorEastAsia" w:hAnsi="Times New Roman"/>
          <w:lang w:val="en-GB" w:eastAsia="zh-CN"/>
        </w:rPr>
        <w:t>(</w:t>
      </w:r>
      <w:proofErr w:type="gramEnd"/>
      <w:r>
        <w:rPr>
          <w:rFonts w:ascii="Times New Roman" w:eastAsiaTheme="minorEastAsia" w:hAnsi="Times New Roman"/>
          <w:lang w:val="en-GB" w:eastAsia="zh-CN"/>
        </w:rPr>
        <w:t>SiO</w:t>
      </w:r>
      <w:r>
        <w:rPr>
          <w:rFonts w:ascii="Times New Roman" w:eastAsiaTheme="minorEastAsia" w:hAnsi="Times New Roman"/>
          <w:vertAlign w:val="subscript"/>
          <w:lang w:val="en-GB" w:eastAsia="zh-CN"/>
        </w:rPr>
        <w:t>4</w:t>
      </w:r>
      <w:r>
        <w:rPr>
          <w:rFonts w:ascii="Times New Roman" w:eastAsiaTheme="minorEastAsia" w:hAnsi="Times New Roman"/>
          <w:lang w:val="en-GB" w:eastAsia="zh-CN"/>
        </w:rPr>
        <w:t>) Raman band</w:t>
      </w:r>
      <w:r>
        <w:rPr>
          <w:rFonts w:ascii="Times New Roman" w:eastAsiaTheme="minorEastAsia" w:hAnsi="Times New Roman"/>
          <w:lang w:eastAsia="zh-CN"/>
        </w:rPr>
        <w:t xml:space="preserve"> can be used as an index of radiation damage </w:t>
      </w:r>
      <w:r>
        <w:rPr>
          <w:rFonts w:ascii="Times New Roman" w:eastAsiaTheme="minorEastAsia" w:hAnsi="Times New Roman"/>
          <w:noProof/>
          <w:lang w:eastAsia="zh-CN"/>
        </w:rPr>
        <w:t>(Nasdala et al., 2001)</w:t>
      </w:r>
      <w:r>
        <w:rPr>
          <w:rFonts w:ascii="Times New Roman" w:eastAsiaTheme="minorEastAsia" w:hAnsi="Times New Roman"/>
          <w:lang w:eastAsia="zh-CN"/>
        </w:rPr>
        <w:t>.</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lang w:eastAsia="zh-CN"/>
        </w:rPr>
        <w:t>6</w:t>
      </w:r>
      <w:r>
        <w:rPr>
          <w:rFonts w:ascii="Times New Roman" w:hAnsi="Times New Roman"/>
        </w:rPr>
        <w:t xml:space="preserve">. Conclusions </w:t>
      </w:r>
    </w:p>
    <w:p>
      <w:pPr>
        <w:spacing w:line="360" w:lineRule="auto"/>
        <w:jc w:val="both"/>
        <w:rPr>
          <w:rFonts w:ascii="Times New Roman" w:hAnsi="Times New Roman"/>
        </w:rPr>
      </w:pPr>
      <w:r>
        <w:rPr>
          <w:rFonts w:ascii="Times New Roman" w:hAnsi="Times New Roman"/>
        </w:rPr>
        <w:t xml:space="preserve">Pairwise </w:t>
      </w:r>
      <w:r>
        <w:rPr>
          <w:rFonts w:ascii="Times New Roman" w:hAnsi="Times New Roman"/>
          <w:i/>
        </w:rPr>
        <w:t>in-situ</w:t>
      </w:r>
      <w:r>
        <w:rPr>
          <w:rFonts w:ascii="Times New Roman" w:hAnsi="Times New Roman"/>
        </w:rPr>
        <w:t xml:space="preserve"> zircon (U-</w:t>
      </w:r>
      <w:proofErr w:type="spellStart"/>
      <w:r>
        <w:rPr>
          <w:rFonts w:ascii="Times New Roman" w:hAnsi="Times New Roman"/>
        </w:rPr>
        <w:t>Th</w:t>
      </w:r>
      <w:proofErr w:type="spellEnd"/>
      <w:r>
        <w:rPr>
          <w:rFonts w:ascii="Times New Roman" w:hAnsi="Times New Roman"/>
        </w:rPr>
        <w:t>)/He dating has been proposed to reduce the so-called ‘matrix effect’ - the influence of mismatched matrix between synthetic standard material and natural unknown samples on ablation rates and isotopic fractionation. Such a method requires an age reference material</w:t>
      </w:r>
      <w:r>
        <w:rPr>
          <w:rFonts w:ascii="Times New Roman" w:eastAsiaTheme="minorEastAsia" w:hAnsi="Times New Roman" w:hint="eastAsia"/>
          <w:lang w:eastAsia="zh-CN"/>
        </w:rPr>
        <w:t xml:space="preserve"> </w:t>
      </w:r>
      <w:r>
        <w:rPr>
          <w:rFonts w:ascii="Times New Roman" w:hAnsi="Times New Roman"/>
        </w:rPr>
        <w:t>to have a consistent (U-</w:t>
      </w:r>
      <w:proofErr w:type="spellStart"/>
      <w:r>
        <w:rPr>
          <w:rFonts w:ascii="Times New Roman" w:hAnsi="Times New Roman"/>
        </w:rPr>
        <w:t>Th</w:t>
      </w:r>
      <w:proofErr w:type="spellEnd"/>
      <w:r>
        <w:rPr>
          <w:rFonts w:ascii="Times New Roman" w:hAnsi="Times New Roman"/>
        </w:rPr>
        <w:t xml:space="preserve">)/He and homogenous U, </w:t>
      </w:r>
      <w:proofErr w:type="spellStart"/>
      <w:r>
        <w:rPr>
          <w:rFonts w:ascii="Times New Roman" w:hAnsi="Times New Roman"/>
        </w:rPr>
        <w:t>Th</w:t>
      </w:r>
      <w:proofErr w:type="spellEnd"/>
      <w:r>
        <w:rPr>
          <w:rFonts w:ascii="Times New Roman" w:hAnsi="Times New Roman"/>
        </w:rPr>
        <w:t xml:space="preserve"> and He distributions over 10s of micrometers. </w:t>
      </w:r>
    </w:p>
    <w:p>
      <w:pPr>
        <w:spacing w:line="360" w:lineRule="auto"/>
        <w:ind w:firstLine="720"/>
        <w:jc w:val="both"/>
        <w:rPr>
          <w:rFonts w:ascii="Times New Roman" w:hAnsi="Times New Roman"/>
        </w:rPr>
      </w:pPr>
      <w:r>
        <w:rPr>
          <w:rFonts w:ascii="Times New Roman" w:hAnsi="Times New Roman"/>
        </w:rPr>
        <w:t xml:space="preserve">The variety of data reported here make LGC-1 one of the most comprehensively characterized zircon samples. No internal variations in optical properties, luminescence emissions, micro-Raman parameters and fission-track distribution have been detected. Variations in U, </w:t>
      </w:r>
      <w:proofErr w:type="spellStart"/>
      <w:r>
        <w:rPr>
          <w:rFonts w:ascii="Times New Roman" w:hAnsi="Times New Roman"/>
        </w:rPr>
        <w:t>Th</w:t>
      </w:r>
      <w:proofErr w:type="spellEnd"/>
      <w:r>
        <w:rPr>
          <w:rFonts w:ascii="Times New Roman" w:hAnsi="Times New Roman"/>
        </w:rPr>
        <w:t xml:space="preserve"> and </w:t>
      </w:r>
      <w:proofErr w:type="spellStart"/>
      <w:r>
        <w:rPr>
          <w:rFonts w:ascii="Times New Roman" w:hAnsi="Times New Roman"/>
        </w:rPr>
        <w:t>Pb</w:t>
      </w:r>
      <w:proofErr w:type="spellEnd"/>
      <w:r>
        <w:rPr>
          <w:rFonts w:ascii="Times New Roman" w:hAnsi="Times New Roman"/>
        </w:rPr>
        <w:t xml:space="preserve"> compositions as determined by LA-ICP-MS analyses did not exceed analytical uncertainties. Conventional (U-</w:t>
      </w:r>
      <w:proofErr w:type="spellStart"/>
      <w:r>
        <w:rPr>
          <w:rFonts w:ascii="Times New Roman" w:hAnsi="Times New Roman"/>
        </w:rPr>
        <w:t>Th</w:t>
      </w:r>
      <w:proofErr w:type="spellEnd"/>
      <w:r>
        <w:rPr>
          <w:rFonts w:ascii="Times New Roman" w:hAnsi="Times New Roman"/>
        </w:rPr>
        <w:t xml:space="preserve">)/He dating (n=28) at three </w:t>
      </w:r>
      <w:proofErr w:type="spellStart"/>
      <w:r>
        <w:rPr>
          <w:rFonts w:ascii="Times New Roman" w:hAnsi="Times New Roman"/>
        </w:rPr>
        <w:t>thermochonological</w:t>
      </w:r>
      <w:proofErr w:type="spellEnd"/>
      <w:r>
        <w:rPr>
          <w:rFonts w:ascii="Times New Roman" w:hAnsi="Times New Roman"/>
        </w:rPr>
        <w:t xml:space="preserve"> laboratories yield consistent ages of 476.4 ± 5.7 Ma. ID-TIMS </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238</w:t>
      </w:r>
      <w:r>
        <w:rPr>
          <w:rFonts w:ascii="Times New Roman" w:eastAsia="Times New Roman" w:hAnsi="Times New Roman"/>
          <w:shd w:val="clear" w:color="auto" w:fill="FFFFFF"/>
          <w:lang w:val="en-GB"/>
        </w:rPr>
        <w:t xml:space="preserve">U and </w:t>
      </w:r>
      <w:r>
        <w:rPr>
          <w:rFonts w:ascii="Times New Roman" w:eastAsia="Times New Roman" w:hAnsi="Times New Roman"/>
          <w:shd w:val="clear" w:color="auto" w:fill="FFFFFF"/>
          <w:vertAlign w:val="superscript"/>
          <w:lang w:val="en-GB"/>
        </w:rPr>
        <w:t>207</w:t>
      </w:r>
      <w:r>
        <w:rPr>
          <w:rFonts w:ascii="Times New Roman" w:eastAsia="Times New Roman" w:hAnsi="Times New Roman"/>
          <w:shd w:val="clear" w:color="auto" w:fill="FFFFFF"/>
          <w:lang w:val="en-GB"/>
        </w:rPr>
        <w:t>Pb/</w:t>
      </w:r>
      <w:r>
        <w:rPr>
          <w:rFonts w:ascii="Times New Roman" w:eastAsia="Times New Roman" w:hAnsi="Times New Roman"/>
          <w:shd w:val="clear" w:color="auto" w:fill="FFFFFF"/>
          <w:vertAlign w:val="superscript"/>
          <w:lang w:val="en-GB"/>
        </w:rPr>
        <w:t>206</w:t>
      </w:r>
      <w:r>
        <w:rPr>
          <w:rFonts w:ascii="Times New Roman" w:eastAsia="Times New Roman" w:hAnsi="Times New Roman"/>
          <w:shd w:val="clear" w:color="auto" w:fill="FFFFFF"/>
          <w:lang w:val="en-GB"/>
        </w:rPr>
        <w:t xml:space="preserve">Pb analyses </w:t>
      </w:r>
      <w:r>
        <w:rPr>
          <w:rFonts w:ascii="Times New Roman" w:hAnsi="Times New Roman"/>
        </w:rPr>
        <w:t xml:space="preserve">yield a </w:t>
      </w:r>
      <w:proofErr w:type="spellStart"/>
      <w:r>
        <w:rPr>
          <w:rFonts w:ascii="Times New Roman" w:hAnsi="Times New Roman"/>
        </w:rPr>
        <w:t>concordia</w:t>
      </w:r>
      <w:proofErr w:type="spellEnd"/>
      <w:r>
        <w:rPr>
          <w:rFonts w:ascii="Times New Roman" w:hAnsi="Times New Roman"/>
        </w:rPr>
        <w:t xml:space="preserve"> age at 541.70 ±0.70 Ma, when considering</w:t>
      </w:r>
      <w:r>
        <w:rPr>
          <w:rFonts w:ascii="Times New Roman" w:eastAsia="Times New Roman" w:hAnsi="Times New Roman"/>
          <w:shd w:val="clear" w:color="auto" w:fill="FFFFFF"/>
          <w:lang w:val="en-GB"/>
        </w:rPr>
        <w:t xml:space="preserve"> the </w:t>
      </w:r>
      <w:r>
        <w:rPr>
          <w:rFonts w:ascii="Times New Roman" w:hAnsi="Times New Roman"/>
        </w:rPr>
        <w:t xml:space="preserve">decay constant uncertainties. Therefore, it is concluded that the U, </w:t>
      </w:r>
      <w:proofErr w:type="spellStart"/>
      <w:r>
        <w:rPr>
          <w:rFonts w:ascii="Times New Roman" w:hAnsi="Times New Roman"/>
        </w:rPr>
        <w:t>Th</w:t>
      </w:r>
      <w:proofErr w:type="spellEnd"/>
      <w:r>
        <w:rPr>
          <w:rFonts w:ascii="Times New Roman" w:hAnsi="Times New Roman"/>
        </w:rPr>
        <w:t xml:space="preserve"> and He distributions in the zircon LGC-1 </w:t>
      </w:r>
      <w:proofErr w:type="spellStart"/>
      <w:r>
        <w:rPr>
          <w:rFonts w:ascii="Times New Roman" w:hAnsi="Times New Roman"/>
        </w:rPr>
        <w:t>megacryst</w:t>
      </w:r>
      <w:proofErr w:type="spellEnd"/>
      <w:r>
        <w:rPr>
          <w:rFonts w:ascii="Times New Roman" w:hAnsi="Times New Roman"/>
        </w:rPr>
        <w:t xml:space="preserve"> are remarkably homogeneous; therefore, the grain is suitable as a future reference material for </w:t>
      </w:r>
      <w:r>
        <w:rPr>
          <w:rFonts w:ascii="Times New Roman" w:hAnsi="Times New Roman"/>
          <w:i/>
        </w:rPr>
        <w:t>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 xml:space="preserve">)/He dating. </w:t>
      </w:r>
    </w:p>
    <w:p>
      <w:pPr>
        <w:spacing w:line="360" w:lineRule="auto"/>
        <w:jc w:val="both"/>
        <w:rPr>
          <w:rFonts w:ascii="Times New Roman" w:hAnsi="Times New Roman"/>
        </w:rPr>
      </w:pPr>
      <w:r>
        <w:rPr>
          <w:rFonts w:ascii="Times New Roman" w:hAnsi="Times New Roman"/>
        </w:rPr>
        <w:tab/>
      </w:r>
      <w:proofErr w:type="spellStart"/>
      <w:r>
        <w:rPr>
          <w:rFonts w:ascii="Times New Roman" w:hAnsi="Times New Roman"/>
        </w:rPr>
        <w:t>Th</w:t>
      </w:r>
      <w:proofErr w:type="spellEnd"/>
      <w:r>
        <w:rPr>
          <w:rFonts w:ascii="Times New Roman" w:hAnsi="Times New Roman"/>
        </w:rPr>
        <w:t xml:space="preserve">/U ratios, determined by LA-ICP-MS, ID-ICP-MS and ID-TIMS, are highly consistent at ~2.1. Such consistent </w:t>
      </w:r>
      <w:proofErr w:type="spellStart"/>
      <w:r>
        <w:rPr>
          <w:rFonts w:ascii="Times New Roman" w:hAnsi="Times New Roman"/>
        </w:rPr>
        <w:t>Th</w:t>
      </w:r>
      <w:proofErr w:type="spellEnd"/>
      <w:r>
        <w:rPr>
          <w:rFonts w:ascii="Times New Roman" w:hAnsi="Times New Roman"/>
        </w:rPr>
        <w:t>/U ratio makes the LGC-1 zircon also suitable as an external reference material</w:t>
      </w:r>
      <w:r>
        <w:rPr>
          <w:rFonts w:ascii="Times New Roman" w:eastAsiaTheme="minorEastAsia" w:hAnsi="Times New Roman" w:hint="eastAsia"/>
          <w:lang w:eastAsia="zh-CN"/>
        </w:rPr>
        <w:t xml:space="preserve"> </w:t>
      </w:r>
      <w:r>
        <w:rPr>
          <w:rFonts w:ascii="Times New Roman" w:hAnsi="Times New Roman"/>
        </w:rPr>
        <w:t>for checking the zircon compositional analyses, involved in conventional (U-</w:t>
      </w:r>
      <w:proofErr w:type="spellStart"/>
      <w:r>
        <w:rPr>
          <w:rFonts w:ascii="Times New Roman" w:hAnsi="Times New Roman"/>
        </w:rPr>
        <w:t>Th</w:t>
      </w:r>
      <w:proofErr w:type="spellEnd"/>
      <w:r>
        <w:rPr>
          <w:rFonts w:ascii="Times New Roman" w:hAnsi="Times New Roman"/>
        </w:rPr>
        <w:t>)/He dating, LA-ICP-MS studies, etc.</w:t>
      </w:r>
    </w:p>
    <w:p>
      <w:pPr>
        <w:spacing w:line="360" w:lineRule="auto"/>
        <w:jc w:val="both"/>
        <w:rPr>
          <w:rFonts w:ascii="Times New Roman" w:eastAsiaTheme="minorEastAsia" w:hAnsi="Times New Roman"/>
          <w:lang w:eastAsia="zh-CN"/>
        </w:rPr>
      </w:pPr>
      <w:r>
        <w:rPr>
          <w:rFonts w:ascii="Times New Roman" w:hAnsi="Times New Roman"/>
        </w:rPr>
        <w:tab/>
        <w:t xml:space="preserve">Zircon </w:t>
      </w:r>
      <w:proofErr w:type="spellStart"/>
      <w:r>
        <w:rPr>
          <w:rFonts w:ascii="Times New Roman" w:hAnsi="Times New Roman"/>
        </w:rPr>
        <w:t>megacrysts</w:t>
      </w:r>
      <w:proofErr w:type="spellEnd"/>
      <w:r>
        <w:rPr>
          <w:rFonts w:ascii="Times New Roman" w:hAnsi="Times New Roman"/>
        </w:rPr>
        <w:t xml:space="preserve"> with a high-degree of homogeneity in texture and composition can be potentially calibrated as reference material for various </w:t>
      </w:r>
      <w:r>
        <w:rPr>
          <w:rFonts w:ascii="Times New Roman" w:hAnsi="Times New Roman"/>
          <w:i/>
        </w:rPr>
        <w:t>in-situ</w:t>
      </w:r>
      <w:r>
        <w:rPr>
          <w:rFonts w:ascii="Times New Roman" w:hAnsi="Times New Roman"/>
        </w:rPr>
        <w:t xml:space="preserve"> analyses. Because of the limited size of the LGC-1 zircon, we restrict its use for </w:t>
      </w:r>
      <w:r>
        <w:rPr>
          <w:rFonts w:ascii="Times New Roman" w:hAnsi="Times New Roman"/>
          <w:i/>
        </w:rPr>
        <w:t>in-situ</w:t>
      </w:r>
      <w:r>
        <w:rPr>
          <w:rFonts w:ascii="Times New Roman" w:hAnsi="Times New Roman"/>
        </w:rPr>
        <w:t xml:space="preserve"> and conventional (U-</w:t>
      </w:r>
      <w:proofErr w:type="spellStart"/>
      <w:r>
        <w:rPr>
          <w:rFonts w:ascii="Times New Roman" w:hAnsi="Times New Roman"/>
        </w:rPr>
        <w:t>Th</w:t>
      </w:r>
      <w:proofErr w:type="spellEnd"/>
      <w:r>
        <w:rPr>
          <w:rFonts w:ascii="Times New Roman" w:hAnsi="Times New Roman"/>
        </w:rPr>
        <w:t xml:space="preserve">)/He dating only. Fractions of LGC-1 have been distributed to several </w:t>
      </w:r>
      <w:proofErr w:type="spellStart"/>
      <w:r>
        <w:rPr>
          <w:rFonts w:ascii="Times New Roman" w:hAnsi="Times New Roman"/>
        </w:rPr>
        <w:t>thermochronological</w:t>
      </w:r>
      <w:proofErr w:type="spellEnd"/>
      <w:r>
        <w:rPr>
          <w:rFonts w:ascii="Times New Roman" w:hAnsi="Times New Roman"/>
        </w:rPr>
        <w:t xml:space="preserve"> laboratories. There are still some fractions available; and it is expected that </w:t>
      </w:r>
      <w:r>
        <w:rPr>
          <w:rFonts w:ascii="Times New Roman" w:eastAsiaTheme="minorEastAsia" w:hAnsi="Times New Roman"/>
          <w:lang w:eastAsia="zh-CN"/>
        </w:rPr>
        <w:t>this zircon will serve for ten years. Therefore, more similar zircon reference material</w:t>
      </w:r>
      <w:r>
        <w:rPr>
          <w:rFonts w:ascii="Times New Roman" w:eastAsiaTheme="minorEastAsia" w:hAnsi="Times New Roman" w:hint="eastAsia"/>
          <w:lang w:eastAsia="zh-CN"/>
        </w:rPr>
        <w:t xml:space="preserve">s </w:t>
      </w:r>
      <w:r>
        <w:rPr>
          <w:rFonts w:ascii="Times New Roman" w:eastAsiaTheme="minorEastAsia" w:hAnsi="Times New Roman"/>
          <w:lang w:eastAsia="zh-CN"/>
        </w:rPr>
        <w:t xml:space="preserve">will need to be developed, and this study offers suggestions for future zircon calibration studies. </w:t>
      </w:r>
    </w:p>
    <w:p>
      <w:pPr>
        <w:spacing w:line="360" w:lineRule="auto"/>
        <w:jc w:val="both"/>
        <w:rPr>
          <w:rFonts w:ascii="Times New Roman" w:hAnsi="Times New Roman"/>
        </w:rPr>
      </w:pPr>
    </w:p>
    <w:p>
      <w:pPr>
        <w:spacing w:line="360" w:lineRule="auto"/>
        <w:jc w:val="both"/>
        <w:rPr>
          <w:rFonts w:ascii="Times New Roman" w:hAnsi="Times New Roman"/>
        </w:rPr>
      </w:pPr>
      <w:r>
        <w:rPr>
          <w:rFonts w:ascii="Times New Roman" w:hAnsi="Times New Roman"/>
        </w:rPr>
        <w:t>Acknowledgement</w:t>
      </w:r>
      <w:r>
        <w:rPr>
          <w:rFonts w:ascii="Times New Roman" w:eastAsiaTheme="minorEastAsia" w:hAnsi="Times New Roman"/>
          <w:lang w:eastAsia="zh-CN"/>
        </w:rPr>
        <w:t>s</w:t>
      </w:r>
      <w:r>
        <w:rPr>
          <w:rFonts w:ascii="Times New Roman" w:hAnsi="Times New Roman"/>
        </w:rPr>
        <w:t>:</w:t>
      </w:r>
    </w:p>
    <w:p>
      <w:pPr>
        <w:spacing w:line="360" w:lineRule="auto"/>
        <w:jc w:val="both"/>
        <w:rPr>
          <w:rFonts w:ascii="Times New Roman" w:eastAsiaTheme="minorEastAsia" w:hAnsi="Times New Roman"/>
          <w:lang w:eastAsia="zh-CN"/>
        </w:rPr>
      </w:pPr>
      <w:r>
        <w:rPr>
          <w:rFonts w:ascii="Times New Roman" w:eastAsiaTheme="minorEastAsia" w:hAnsi="Times New Roman"/>
          <w:lang w:eastAsia="zh-CN"/>
        </w:rPr>
        <w:lastRenderedPageBreak/>
        <w:t>This research was funded by NERC Standard Grant NE/K003232/1 and ERC grant</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#259505. The University of Melbourne </w:t>
      </w:r>
      <w:proofErr w:type="spellStart"/>
      <w:r>
        <w:rPr>
          <w:rFonts w:ascii="Times New Roman" w:eastAsiaTheme="minorEastAsia" w:hAnsi="Times New Roman"/>
          <w:lang w:eastAsia="zh-CN"/>
        </w:rPr>
        <w:t>thermochronology</w:t>
      </w:r>
      <w:proofErr w:type="spellEnd"/>
      <w:r>
        <w:rPr>
          <w:rFonts w:ascii="Times New Roman" w:eastAsiaTheme="minorEastAsia" w:hAnsi="Times New Roman"/>
          <w:lang w:eastAsia="zh-CN"/>
        </w:rPr>
        <w:t xml:space="preserve"> laboratory receives infrastructure support under the </w:t>
      </w:r>
      <w:proofErr w:type="spellStart"/>
      <w:r>
        <w:rPr>
          <w:rFonts w:ascii="Times New Roman" w:eastAsiaTheme="minorEastAsia" w:hAnsi="Times New Roman"/>
          <w:lang w:eastAsia="zh-CN"/>
        </w:rPr>
        <w:t>AuScope</w:t>
      </w:r>
      <w:proofErr w:type="spellEnd"/>
      <w:r>
        <w:rPr>
          <w:rFonts w:ascii="Times New Roman" w:eastAsiaTheme="minorEastAsia" w:hAnsi="Times New Roman"/>
          <w:lang w:eastAsia="zh-CN"/>
        </w:rPr>
        <w:t xml:space="preserve"> Program of NCRIS. </w:t>
      </w:r>
      <w:r>
        <w:rPr>
          <w:rFonts w:ascii="Times New Roman" w:hAnsi="Times New Roman"/>
        </w:rPr>
        <w:t xml:space="preserve">The authors are grateful to A. Carter of </w:t>
      </w:r>
      <w:proofErr w:type="spellStart"/>
      <w:r>
        <w:rPr>
          <w:rFonts w:ascii="Times New Roman" w:hAnsi="Times New Roman"/>
        </w:rPr>
        <w:t>Birkbeck</w:t>
      </w:r>
      <w:proofErr w:type="spellEnd"/>
      <w:r>
        <w:rPr>
          <w:rFonts w:ascii="Times New Roman" w:hAnsi="Times New Roman"/>
        </w:rPr>
        <w:t xml:space="preserve"> for </w:t>
      </w:r>
      <w:r>
        <w:rPr>
          <w:rFonts w:ascii="Times New Roman" w:eastAsiaTheme="minorEastAsia" w:hAnsi="Times New Roman"/>
          <w:lang w:eastAsia="zh-CN"/>
        </w:rPr>
        <w:t>discussions</w:t>
      </w:r>
      <w:r>
        <w:rPr>
          <w:rFonts w:ascii="Times New Roman" w:hAnsi="Times New Roman"/>
        </w:rPr>
        <w:t xml:space="preserve"> and </w:t>
      </w:r>
      <w:r>
        <w:rPr>
          <w:rFonts w:ascii="Times New Roman" w:eastAsiaTheme="minorEastAsia" w:hAnsi="Times New Roman"/>
          <w:lang w:eastAsia="zh-CN"/>
        </w:rPr>
        <w:t xml:space="preserve">lab </w:t>
      </w:r>
      <w:r>
        <w:rPr>
          <w:rFonts w:ascii="Times New Roman" w:hAnsi="Times New Roman"/>
        </w:rPr>
        <w:t>assistance, J. Sun of IGCAGS for assistance in (U-</w:t>
      </w:r>
      <w:proofErr w:type="spellStart"/>
      <w:r>
        <w:rPr>
          <w:rFonts w:ascii="Times New Roman" w:hAnsi="Times New Roman"/>
        </w:rPr>
        <w:t>Th</w:t>
      </w:r>
      <w:proofErr w:type="spellEnd"/>
      <w:r>
        <w:rPr>
          <w:rFonts w:ascii="Times New Roman" w:hAnsi="Times New Roman"/>
        </w:rPr>
        <w:t xml:space="preserve">)/He analyses, A. Beard of </w:t>
      </w:r>
      <w:proofErr w:type="spellStart"/>
      <w:r>
        <w:rPr>
          <w:rFonts w:ascii="Times New Roman" w:hAnsi="Times New Roman"/>
        </w:rPr>
        <w:t>Birkbeck</w:t>
      </w:r>
      <w:proofErr w:type="spellEnd"/>
      <w:r>
        <w:rPr>
          <w:rFonts w:ascii="Times New Roman" w:hAnsi="Times New Roman"/>
        </w:rPr>
        <w:t xml:space="preserve"> for assistance in microprobe analyses, S. Firth of UCL for assistance in Raman spectroscopy, N. Evans, </w:t>
      </w:r>
      <w:r>
        <w:rPr>
          <w:rFonts w:ascii="Times New Roman" w:eastAsiaTheme="minorEastAsia" w:hAnsi="Times New Roman"/>
          <w:color w:val="000000"/>
          <w:lang w:val="en-GB" w:eastAsia="zh-CN"/>
        </w:rPr>
        <w:t xml:space="preserve">B. McDonald and T. Becker of Curtin for assistance in </w:t>
      </w:r>
      <w:r>
        <w:rPr>
          <w:rFonts w:ascii="Times New Roman" w:eastAsiaTheme="minorEastAsia" w:hAnsi="Times New Roman"/>
          <w:i/>
          <w:color w:val="000000"/>
          <w:lang w:val="en-GB" w:eastAsia="zh-CN"/>
        </w:rPr>
        <w:t>in-situ</w:t>
      </w:r>
      <w:r>
        <w:rPr>
          <w:rFonts w:ascii="Times New Roman" w:eastAsiaTheme="minorEastAsia" w:hAnsi="Times New Roman"/>
          <w:color w:val="000000"/>
          <w:lang w:val="en-GB" w:eastAsia="zh-CN"/>
        </w:rPr>
        <w:t xml:space="preserve"> (U-</w:t>
      </w:r>
      <w:proofErr w:type="spellStart"/>
      <w:r>
        <w:rPr>
          <w:rFonts w:ascii="Times New Roman" w:eastAsiaTheme="minorEastAsia" w:hAnsi="Times New Roman"/>
          <w:color w:val="000000"/>
          <w:lang w:val="en-GB" w:eastAsia="zh-CN"/>
        </w:rPr>
        <w:t>Th</w:t>
      </w:r>
      <w:proofErr w:type="spellEnd"/>
      <w:r>
        <w:rPr>
          <w:rFonts w:ascii="Times New Roman" w:eastAsiaTheme="minorEastAsia" w:hAnsi="Times New Roman"/>
          <w:color w:val="000000"/>
          <w:lang w:val="en-GB" w:eastAsia="zh-CN"/>
        </w:rPr>
        <w:t>)/He and AFM analyses, respectively.</w:t>
      </w:r>
      <w:r>
        <w:rPr>
          <w:rFonts w:ascii="Times New Roman" w:eastAsiaTheme="minorEastAsia" w:hAnsi="Times New Roman" w:hint="eastAsia"/>
          <w:color w:val="000000"/>
          <w:lang w:val="en-GB" w:eastAsia="zh-CN"/>
        </w:rPr>
        <w:t xml:space="preserve"> </w:t>
      </w:r>
      <w:r>
        <w:rPr>
          <w:rFonts w:ascii="Times New Roman" w:eastAsiaTheme="minorEastAsia" w:hAnsi="Times New Roman"/>
          <w:color w:val="000000"/>
          <w:lang w:val="en-GB" w:eastAsia="zh-CN"/>
        </w:rPr>
        <w:t xml:space="preserve">Incisive and constructive reviews by </w:t>
      </w:r>
      <w:r>
        <w:rPr>
          <w:rFonts w:ascii="Times New Roman" w:eastAsiaTheme="minorEastAsia" w:hAnsi="Times New Roman" w:hint="eastAsia"/>
          <w:color w:val="000000"/>
          <w:lang w:val="en-GB" w:eastAsia="zh-CN"/>
        </w:rPr>
        <w:t>G. Li and an</w:t>
      </w:r>
      <w:r>
        <w:rPr>
          <w:rFonts w:ascii="Times New Roman" w:eastAsiaTheme="minorEastAsia" w:hAnsi="Times New Roman"/>
          <w:color w:val="000000"/>
          <w:lang w:val="en-GB" w:eastAsia="zh-CN"/>
        </w:rPr>
        <w:t xml:space="preserve"> anonymous reviewer, and editorial work by C</w:t>
      </w:r>
      <w:r>
        <w:rPr>
          <w:rFonts w:ascii="Times New Roman" w:eastAsiaTheme="minorEastAsia" w:hAnsi="Times New Roman" w:hint="eastAsia"/>
          <w:color w:val="000000"/>
          <w:lang w:val="en-GB" w:eastAsia="zh-CN"/>
        </w:rPr>
        <w:t>.</w:t>
      </w:r>
      <w:r>
        <w:rPr>
          <w:rFonts w:ascii="Times New Roman" w:eastAsiaTheme="minorEastAsia" w:hAnsi="Times New Roman"/>
          <w:color w:val="000000"/>
          <w:lang w:val="en-GB" w:eastAsia="zh-CN"/>
        </w:rPr>
        <w:t xml:space="preserve"> </w:t>
      </w:r>
      <w:proofErr w:type="spellStart"/>
      <w:r>
        <w:rPr>
          <w:rFonts w:ascii="Times New Roman" w:eastAsiaTheme="minorEastAsia" w:hAnsi="Times New Roman"/>
          <w:color w:val="000000"/>
          <w:lang w:val="en-GB" w:eastAsia="zh-CN"/>
        </w:rPr>
        <w:t>Chauvel</w:t>
      </w:r>
      <w:proofErr w:type="spellEnd"/>
      <w:r>
        <w:rPr>
          <w:rFonts w:ascii="Times New Roman" w:eastAsiaTheme="minorEastAsia" w:hAnsi="Times New Roman"/>
          <w:color w:val="000000"/>
          <w:lang w:val="en-GB" w:eastAsia="zh-CN"/>
        </w:rPr>
        <w:t xml:space="preserve"> are gratefully acknowledged.</w:t>
      </w:r>
    </w:p>
    <w:p>
      <w:pPr>
        <w:spacing w:line="360" w:lineRule="auto"/>
        <w:jc w:val="both"/>
        <w:rPr>
          <w:rFonts w:ascii="Times New Roman" w:hAnsi="Times New Roman"/>
        </w:rPr>
      </w:pPr>
    </w:p>
    <w:p>
      <w:pPr>
        <w:spacing w:after="200" w:line="276" w:lineRule="auto"/>
        <w:rPr>
          <w:rFonts w:ascii="Times New Roman" w:hAnsi="Times New Roman"/>
        </w:rPr>
      </w:pPr>
      <w:r>
        <w:rPr>
          <w:rFonts w:ascii="Times New Roman" w:hAnsi="Times New Roman"/>
        </w:rPr>
        <w:br w:type="page"/>
      </w:r>
    </w:p>
    <w:p>
      <w:pPr>
        <w:spacing w:line="360" w:lineRule="auto"/>
        <w:jc w:val="both"/>
        <w:rPr>
          <w:rFonts w:ascii="Times New Roman" w:hAnsi="Times New Roman"/>
        </w:rPr>
      </w:pPr>
      <w:r>
        <w:rPr>
          <w:rFonts w:ascii="Times New Roman" w:hAnsi="Times New Roman"/>
        </w:rPr>
        <w:lastRenderedPageBreak/>
        <w:t xml:space="preserve">References: </w:t>
      </w:r>
    </w:p>
    <w:p>
      <w:pPr>
        <w:pStyle w:val="EndNoteBibliography"/>
        <w:ind w:left="720" w:hanging="720"/>
        <w:rPr>
          <w:rFonts w:ascii="Times New Roman" w:hAnsi="Times New Roman"/>
          <w:noProof/>
        </w:rPr>
      </w:pPr>
      <w:bookmarkStart w:id="0" w:name="_ENREF_1"/>
      <w:r>
        <w:rPr>
          <w:rFonts w:ascii="Times New Roman" w:hAnsi="Times New Roman"/>
          <w:noProof/>
        </w:rPr>
        <w:t>Allen, C.M., Campbell, I.H., 2012. Identification and elimination of a matrix-induced systematic error in LA–ICP–MS 206Pb/238U dating of zircon. Chemical Geology, 332-333: 157-165.</w:t>
      </w:r>
      <w:bookmarkEnd w:id="0"/>
    </w:p>
    <w:p>
      <w:pPr>
        <w:pStyle w:val="EndNoteBibliography"/>
        <w:ind w:left="720" w:hanging="720"/>
        <w:rPr>
          <w:rFonts w:ascii="Times New Roman" w:hAnsi="Times New Roman"/>
          <w:noProof/>
        </w:rPr>
      </w:pPr>
      <w:bookmarkStart w:id="1" w:name="_ENREF_2"/>
      <w:r>
        <w:rPr>
          <w:rFonts w:ascii="Times New Roman" w:hAnsi="Times New Roman"/>
          <w:noProof/>
        </w:rPr>
        <w:t>Black, L.P. et al., 2004. Improved 206Pb/238U microprobe geochronology by the monitoring of a trace-element-related matrix effect; SHRIMP, ID–TIMS, ELA–ICP–MS and oxygen isotope documentation for a series of zircon standards. Chemical Geology, 205(1-2): 115-140.</w:t>
      </w:r>
      <w:bookmarkEnd w:id="1"/>
    </w:p>
    <w:p>
      <w:pPr>
        <w:pStyle w:val="EndNoteBibliography"/>
        <w:ind w:left="720" w:hanging="720"/>
        <w:rPr>
          <w:rFonts w:ascii="Times New Roman" w:hAnsi="Times New Roman"/>
          <w:noProof/>
        </w:rPr>
      </w:pPr>
      <w:bookmarkStart w:id="2" w:name="_ENREF_3"/>
      <w:r>
        <w:rPr>
          <w:rFonts w:ascii="Times New Roman" w:hAnsi="Times New Roman"/>
          <w:noProof/>
        </w:rPr>
        <w:t>Boyce, J.W., Hodges, K.V., 2005. U and Th zoning in Cerro de Mercado (Durango, Mexico) fluorapatite: Insights regarding the impact of recoil redistribution of radiogenic 4He on (U-Th)/He thermochronology. Chemical Geology, 219(1-4): 261-274.</w:t>
      </w:r>
      <w:bookmarkEnd w:id="2"/>
    </w:p>
    <w:p>
      <w:pPr>
        <w:pStyle w:val="EndNoteBibliography"/>
        <w:ind w:left="720" w:hanging="720"/>
        <w:rPr>
          <w:rFonts w:ascii="Times New Roman" w:hAnsi="Times New Roman"/>
          <w:noProof/>
        </w:rPr>
      </w:pPr>
      <w:bookmarkStart w:id="3" w:name="_ENREF_4"/>
      <w:r>
        <w:rPr>
          <w:rFonts w:ascii="Times New Roman" w:hAnsi="Times New Roman"/>
          <w:noProof/>
        </w:rPr>
        <w:t>Boyce, J.W. et al., 2006. Laser microprobe (U-Th)/He geochronology. Geochimica Et Cosmochimica Acta, 70(12): 3031-3039.</w:t>
      </w:r>
      <w:bookmarkEnd w:id="3"/>
    </w:p>
    <w:p>
      <w:pPr>
        <w:pStyle w:val="EndNoteBibliography"/>
        <w:ind w:left="720" w:hanging="720"/>
        <w:rPr>
          <w:rFonts w:ascii="Times New Roman" w:hAnsi="Times New Roman"/>
          <w:noProof/>
        </w:rPr>
      </w:pPr>
      <w:bookmarkStart w:id="4" w:name="_ENREF_5"/>
      <w:r>
        <w:rPr>
          <w:rFonts w:ascii="Times New Roman" w:hAnsi="Times New Roman"/>
          <w:noProof/>
        </w:rPr>
        <w:t>Condon, D., Schoene, B., McLean, N., Bowring, S., Parrish, R., 2015. Metrology and traceability of U–Pb isotope dilution geochronology (EARTHTIME Tracer Calibration Part I). Geochimica et Cosmochimica Acta, 164: 464-480.</w:t>
      </w:r>
      <w:bookmarkEnd w:id="4"/>
    </w:p>
    <w:p>
      <w:pPr>
        <w:pStyle w:val="EndNoteBibliography"/>
        <w:ind w:left="720" w:hanging="720"/>
        <w:rPr>
          <w:rFonts w:ascii="Times New Roman" w:hAnsi="Times New Roman"/>
          <w:noProof/>
        </w:rPr>
      </w:pPr>
      <w:bookmarkStart w:id="5" w:name="_ENREF_6"/>
      <w:r>
        <w:rPr>
          <w:rFonts w:ascii="Times New Roman" w:hAnsi="Times New Roman"/>
          <w:noProof/>
        </w:rPr>
        <w:t>Corfu, F., Noble, S.R., 1992. Genesis of the southern Abitibi greenstone belt, Superior Province, Canada: Evidence from zircon Hf isotope analyses using a single filament technique. Geochimica et Cosmochimica Acta, 56(5): 2081-2097.</w:t>
      </w:r>
      <w:bookmarkEnd w:id="5"/>
    </w:p>
    <w:p>
      <w:pPr>
        <w:pStyle w:val="EndNoteBibliography"/>
        <w:ind w:left="720" w:hanging="720"/>
        <w:rPr>
          <w:rFonts w:ascii="Times New Roman" w:hAnsi="Times New Roman"/>
          <w:noProof/>
        </w:rPr>
      </w:pPr>
      <w:bookmarkStart w:id="6" w:name="_ENREF_7"/>
      <w:r>
        <w:rPr>
          <w:rFonts w:ascii="Times New Roman" w:hAnsi="Times New Roman"/>
          <w:noProof/>
        </w:rPr>
        <w:t>Evans, N.J. et al., 2015. An in situ technique for (U-Th-Sm)/He and U-Pb double dating. Journal of Analytical Atomic Spectrometry, 30(7): 1636-1645.</w:t>
      </w:r>
      <w:bookmarkEnd w:id="6"/>
    </w:p>
    <w:p>
      <w:pPr>
        <w:pStyle w:val="EndNoteBibliography"/>
        <w:ind w:left="720" w:hanging="720"/>
        <w:rPr>
          <w:rFonts w:ascii="Times New Roman" w:hAnsi="Times New Roman"/>
          <w:noProof/>
        </w:rPr>
      </w:pPr>
      <w:bookmarkStart w:id="7" w:name="_ENREF_8"/>
      <w:r>
        <w:rPr>
          <w:rFonts w:ascii="Times New Roman" w:hAnsi="Times New Roman"/>
          <w:noProof/>
        </w:rPr>
        <w:t>Farley, K.A., Wolf, R.A., Silver, L.T., 1996. The effects of long alpha-stopping distances on (U-Th)/He ages. Geochimica Et Cosmochimica Acta, 60(21): 4223-4229.</w:t>
      </w:r>
      <w:bookmarkEnd w:id="7"/>
    </w:p>
    <w:p>
      <w:pPr>
        <w:pStyle w:val="EndNoteBibliography"/>
        <w:ind w:left="720" w:hanging="720"/>
        <w:rPr>
          <w:rFonts w:ascii="Times New Roman" w:hAnsi="Times New Roman"/>
          <w:noProof/>
        </w:rPr>
      </w:pPr>
      <w:bookmarkStart w:id="8" w:name="_ENREF_9"/>
      <w:r>
        <w:rPr>
          <w:rFonts w:ascii="Times New Roman" w:hAnsi="Times New Roman"/>
          <w:noProof/>
        </w:rPr>
        <w:t>Fryer, B.J., Jackson, S.E., Longerich, H.P., 1993. The application of laser ablation microprobe-inductively coupled plasma-mass spectrometry (LAM-ICP-MS) to in situ (U)/Pb geochronology. Chemical Geology, 109(1-4): 1-8.</w:t>
      </w:r>
      <w:bookmarkEnd w:id="8"/>
    </w:p>
    <w:p>
      <w:pPr>
        <w:pStyle w:val="EndNoteBibliography"/>
        <w:ind w:left="720" w:hanging="720"/>
        <w:rPr>
          <w:rFonts w:ascii="Times New Roman" w:hAnsi="Times New Roman"/>
          <w:noProof/>
        </w:rPr>
      </w:pPr>
      <w:r>
        <w:rPr>
          <w:rFonts w:ascii="Times New Roman" w:hAnsi="Times New Roman"/>
          <w:noProof/>
        </w:rPr>
        <w:t>Garver, J., 2002. Discussion: "Metamictisation of natural zircon: accumulation versus thermal annealing of radioactivity-induced damage" by Nasdala et al. 2001 (Contributions to Mineralogy and Petrology 141:125-144). Contributions to Mineralogy and Petrology, 143(6): 756-757.</w:t>
      </w:r>
    </w:p>
    <w:p>
      <w:pPr>
        <w:pStyle w:val="EndNoteBibliography"/>
        <w:ind w:left="720" w:hanging="720"/>
        <w:rPr>
          <w:rFonts w:ascii="Times New Roman" w:hAnsi="Times New Roman"/>
          <w:noProof/>
        </w:rPr>
      </w:pPr>
      <w:bookmarkStart w:id="9" w:name="_ENREF_10"/>
      <w:r>
        <w:rPr>
          <w:rFonts w:ascii="Times New Roman" w:hAnsi="Times New Roman"/>
          <w:noProof/>
        </w:rPr>
        <w:t>Gallagher, K., 2012. Transdimensional inverse thermal history modelling for quantitative thermochronology. J. Geophys. Res., 117, B02408, doi:10.1029/2011JB008825.</w:t>
      </w:r>
      <w:bookmarkEnd w:id="9"/>
    </w:p>
    <w:p>
      <w:pPr>
        <w:pStyle w:val="EndNoteBibliography"/>
        <w:ind w:left="720" w:hanging="720"/>
        <w:rPr>
          <w:rFonts w:ascii="Times New Roman" w:hAnsi="Times New Roman"/>
          <w:noProof/>
        </w:rPr>
      </w:pPr>
      <w:bookmarkStart w:id="10" w:name="_ENREF_11"/>
      <w:r>
        <w:rPr>
          <w:rFonts w:ascii="Times New Roman" w:hAnsi="Times New Roman"/>
          <w:noProof/>
        </w:rPr>
        <w:t>Gerstenberger, H., Haase, G., 1997. A highly effective emitter substance for mass spectrometric Pb isotope ratio determinations. Chemical Geology, 136(3–4): 309-312.</w:t>
      </w:r>
      <w:bookmarkEnd w:id="10"/>
    </w:p>
    <w:p>
      <w:pPr>
        <w:pStyle w:val="EndNoteBibliography"/>
        <w:ind w:left="720" w:hanging="720"/>
        <w:rPr>
          <w:rFonts w:ascii="Times New Roman" w:hAnsi="Times New Roman"/>
          <w:noProof/>
        </w:rPr>
      </w:pPr>
      <w:bookmarkStart w:id="11" w:name="_ENREF_12"/>
      <w:r>
        <w:rPr>
          <w:rFonts w:ascii="Times New Roman" w:hAnsi="Times New Roman"/>
          <w:noProof/>
        </w:rPr>
        <w:t>Gleadow, A., Harrison, M., Kohn, B., Lugo-Zazueta, R., Phillips, D., 2015. The Fish Canyon Tuff: A new look at an old low-temperature thermochronology standard. Earth and Planetary Science Letters, 424: 95-108.</w:t>
      </w:r>
      <w:bookmarkEnd w:id="11"/>
    </w:p>
    <w:p>
      <w:pPr>
        <w:pStyle w:val="EndNoteBibliography"/>
        <w:ind w:left="720" w:hanging="720"/>
        <w:rPr>
          <w:rFonts w:ascii="Times New Roman" w:hAnsi="Times New Roman"/>
          <w:noProof/>
        </w:rPr>
      </w:pPr>
      <w:bookmarkStart w:id="12" w:name="_ENREF_13"/>
      <w:r>
        <w:rPr>
          <w:rFonts w:ascii="Times New Roman" w:hAnsi="Times New Roman"/>
          <w:noProof/>
        </w:rPr>
        <w:t>Griffin, W.L., Pearson, N.J., Belousova, E.A., Saeed., A., 2008. GLITTER: data reduction software for laser ablation ICP-MS. In: Sylvester, P. (Ed.), Mineralogical Association of 48 Canada Short Course Series, Vancouver, B.C. , pp. Appendix 2, 204–207.</w:t>
      </w:r>
      <w:bookmarkEnd w:id="12"/>
    </w:p>
    <w:p>
      <w:pPr>
        <w:pStyle w:val="EndNoteBibliography"/>
        <w:ind w:left="720" w:hanging="720"/>
        <w:rPr>
          <w:rFonts w:ascii="Times New Roman" w:hAnsi="Times New Roman"/>
          <w:noProof/>
        </w:rPr>
      </w:pPr>
      <w:bookmarkStart w:id="13" w:name="_ENREF_14"/>
      <w:r>
        <w:rPr>
          <w:rFonts w:ascii="Times New Roman" w:hAnsi="Times New Roman"/>
          <w:noProof/>
        </w:rPr>
        <w:t>Guenthner, W.R., Reiners, P.W., Ketcham, R.A., Nasdala, L., Giester, G., 2013. Helium diffusion in natural zircon: Radiation damage, anisotropy, and the interpretation of zircon (U-Th)/He thermochronology. American Journal of Science, 313(3): 145-198.</w:t>
      </w:r>
      <w:bookmarkEnd w:id="13"/>
    </w:p>
    <w:p>
      <w:pPr>
        <w:pStyle w:val="EndNoteBibliography"/>
        <w:ind w:left="720" w:hanging="720"/>
        <w:rPr>
          <w:rFonts w:ascii="Times New Roman" w:hAnsi="Times New Roman"/>
          <w:noProof/>
        </w:rPr>
      </w:pPr>
      <w:bookmarkStart w:id="14" w:name="_ENREF_15"/>
      <w:r>
        <w:rPr>
          <w:rFonts w:ascii="Times New Roman" w:hAnsi="Times New Roman"/>
          <w:noProof/>
        </w:rPr>
        <w:lastRenderedPageBreak/>
        <w:t>Hasebe, N., Barbarand, J., Jarvis, K., Carter, A., Hurford, A.J., 2004. Apatite fission-track chronometry using laser ablation ICP-MS. Chemical Geology, 207(3-4): 135-145.</w:t>
      </w:r>
      <w:bookmarkEnd w:id="14"/>
    </w:p>
    <w:p>
      <w:pPr>
        <w:pStyle w:val="EndNoteBibliography"/>
        <w:ind w:left="720" w:hanging="720"/>
        <w:rPr>
          <w:rFonts w:ascii="Times New Roman" w:hAnsi="Times New Roman"/>
          <w:noProof/>
        </w:rPr>
      </w:pPr>
      <w:bookmarkStart w:id="15" w:name="_ENREF_16"/>
      <w:r>
        <w:rPr>
          <w:rFonts w:ascii="Times New Roman" w:hAnsi="Times New Roman"/>
          <w:noProof/>
        </w:rPr>
        <w:t>Hiess, J., Condon, D.J., McLean, N., Noble, S.R., 2012. 238U/235U Systematics in Terrestrial Uranium-Bearing Minerals. Science, 335(6076): 1610-1614.</w:t>
      </w:r>
      <w:bookmarkEnd w:id="15"/>
    </w:p>
    <w:p>
      <w:pPr>
        <w:pStyle w:val="EndNoteBibliography"/>
        <w:ind w:left="720" w:hanging="720"/>
        <w:rPr>
          <w:rFonts w:ascii="Times New Roman" w:hAnsi="Times New Roman"/>
          <w:noProof/>
        </w:rPr>
      </w:pPr>
      <w:bookmarkStart w:id="16" w:name="_ENREF_17"/>
      <w:r>
        <w:rPr>
          <w:rFonts w:ascii="Times New Roman" w:hAnsi="Times New Roman"/>
          <w:noProof/>
        </w:rPr>
        <w:t>Holden, N.E., Hoffman, D.C., 2000. Spontaneous fission half-lives for ground-state nuclide (Technical report). Pure and applied chemistry, 72(8): 1525-1562.</w:t>
      </w:r>
      <w:bookmarkEnd w:id="16"/>
    </w:p>
    <w:p>
      <w:pPr>
        <w:pStyle w:val="EndNoteBibliography"/>
        <w:ind w:left="720" w:hanging="720"/>
        <w:rPr>
          <w:rFonts w:ascii="Times New Roman" w:hAnsi="Times New Roman"/>
          <w:noProof/>
        </w:rPr>
      </w:pPr>
      <w:bookmarkStart w:id="17" w:name="_ENREF_18"/>
      <w:r>
        <w:rPr>
          <w:rFonts w:ascii="Times New Roman" w:hAnsi="Times New Roman"/>
          <w:noProof/>
        </w:rPr>
        <w:t>Horne, A.M., van Soest, M.C., Hodges, K.V., Tripathy-Lang, A., Hourigan, J.K., 2016. Integrated single crystal laser ablation U/Pb and (U–Th)/He dating of detrital accessory minerals – Proof-of-concept studies of titanites and zircons from the Fish Canyon tuff. Geochimica et Cosmochimica Acta, 178: 106-123.</w:t>
      </w:r>
      <w:bookmarkEnd w:id="17"/>
    </w:p>
    <w:p>
      <w:pPr>
        <w:pStyle w:val="EndNoteBibliography"/>
        <w:ind w:left="720" w:hanging="720"/>
        <w:rPr>
          <w:rFonts w:ascii="Times New Roman" w:eastAsiaTheme="minorEastAsia" w:hAnsi="Times New Roman"/>
          <w:noProof/>
          <w:lang w:eastAsia="zh-CN"/>
        </w:rPr>
      </w:pPr>
      <w:bookmarkStart w:id="18" w:name="_ENREF_19"/>
      <w:r>
        <w:rPr>
          <w:rFonts w:ascii="Times New Roman" w:hAnsi="Times New Roman"/>
          <w:noProof/>
        </w:rPr>
        <w:t>House, M.A., Farley, K.A., Stockli, D., 2000. Helium chronometry of apatite and titanite using Nd-YAG laser heating. Earth and Planetary Science Letters, 183(3-4): 365-368.</w:t>
      </w:r>
      <w:bookmarkEnd w:id="18"/>
    </w:p>
    <w:p>
      <w:pPr>
        <w:pStyle w:val="EndNoteBibliography"/>
        <w:ind w:left="720" w:hanging="720"/>
        <w:rPr>
          <w:rFonts w:ascii="Times New Roman" w:eastAsiaTheme="minorEastAsia" w:hAnsi="Times New Roman"/>
          <w:noProof/>
          <w:lang w:eastAsia="zh-CN"/>
        </w:rPr>
      </w:pPr>
      <w:r>
        <w:rPr>
          <w:rFonts w:ascii="Times New Roman" w:eastAsiaTheme="minorEastAsia" w:hAnsi="Times New Roman"/>
          <w:noProof/>
          <w:lang w:eastAsia="zh-CN"/>
        </w:rPr>
        <w:t>Hurford, A.J., Green, P.F., 1983. The zeta age calibration of fission-track dating. Isotope Geoscience, 1(4): 285-317.</w:t>
      </w:r>
    </w:p>
    <w:p>
      <w:pPr>
        <w:pStyle w:val="EndNoteBibliography"/>
        <w:ind w:left="720" w:hanging="720"/>
        <w:rPr>
          <w:rFonts w:ascii="Times New Roman" w:hAnsi="Times New Roman"/>
          <w:noProof/>
        </w:rPr>
      </w:pPr>
      <w:bookmarkStart w:id="19" w:name="_ENREF_20"/>
      <w:r>
        <w:rPr>
          <w:rFonts w:ascii="Times New Roman" w:hAnsi="Times New Roman"/>
          <w:noProof/>
        </w:rPr>
        <w:t>Irmer, G., 1985. Zum Einfluß der Apparatefunktion auf die Bestimmung von Streuquerschnitten und Lebensdauern aus optischen Phononenspektren. Experimentelle Technik der Physik, 33(6): 501-506.</w:t>
      </w:r>
      <w:bookmarkEnd w:id="19"/>
    </w:p>
    <w:p>
      <w:pPr>
        <w:pStyle w:val="EndNoteBibliography"/>
        <w:ind w:left="720" w:hanging="720"/>
        <w:rPr>
          <w:rFonts w:ascii="Times New Roman" w:hAnsi="Times New Roman"/>
          <w:noProof/>
        </w:rPr>
      </w:pPr>
      <w:bookmarkStart w:id="20" w:name="_ENREF_21"/>
      <w:r>
        <w:rPr>
          <w:rFonts w:ascii="Times New Roman" w:hAnsi="Times New Roman"/>
          <w:noProof/>
        </w:rPr>
        <w:t>Jackson, S.E., Longerich, H.P., Dunning, G.R., Fryer, B.J., 1992. The application of laser-ablation microprobe-inductively coupled plasma-mass spectrometry (LAM-ICP-MS) to in situ trace-element determinations in minerals. Canadian Mineralogist, 30: 1049-1049.</w:t>
      </w:r>
      <w:bookmarkEnd w:id="20"/>
    </w:p>
    <w:p>
      <w:pPr>
        <w:pStyle w:val="EndNoteBibliography"/>
        <w:ind w:left="720" w:hanging="720"/>
        <w:rPr>
          <w:rFonts w:ascii="Times New Roman" w:hAnsi="Times New Roman"/>
          <w:noProof/>
        </w:rPr>
      </w:pPr>
      <w:bookmarkStart w:id="21" w:name="_ENREF_22"/>
      <w:r>
        <w:rPr>
          <w:rFonts w:ascii="Times New Roman" w:hAnsi="Times New Roman"/>
          <w:noProof/>
        </w:rPr>
        <w:t>Jackson, S.E., Pearson, N.J., Griffin, W.L., Belousova, E.A., 2004. The application of laser ablation-inductively coupled plasma-mass spectrometry to in situ U–Pb zircon geochronology. Chemical Geology, 211(1-2): 47-69.</w:t>
      </w:r>
      <w:bookmarkEnd w:id="21"/>
    </w:p>
    <w:p>
      <w:pPr>
        <w:pStyle w:val="EndNoteBibliography"/>
        <w:ind w:left="720" w:hanging="720"/>
        <w:rPr>
          <w:rFonts w:ascii="Times New Roman" w:hAnsi="Times New Roman"/>
          <w:noProof/>
        </w:rPr>
      </w:pPr>
      <w:bookmarkStart w:id="22" w:name="_ENREF_23"/>
      <w:r>
        <w:rPr>
          <w:rFonts w:ascii="Times New Roman" w:hAnsi="Times New Roman"/>
          <w:noProof/>
        </w:rPr>
        <w:t>Jaffey, A.H., Flynn, K.F., Glendenin, L.E., Bentley, W.C., Essling, A.M., 1971. Precision Measurement of Half-Lives and Specific Activities of 235U and 238U. Physical Review C, 4(5): 1889-1906.</w:t>
      </w:r>
      <w:bookmarkEnd w:id="22"/>
    </w:p>
    <w:p>
      <w:pPr>
        <w:pStyle w:val="EndNoteBibliography"/>
        <w:ind w:left="720" w:hanging="720"/>
        <w:rPr>
          <w:rFonts w:ascii="Times New Roman" w:hAnsi="Times New Roman"/>
          <w:noProof/>
        </w:rPr>
      </w:pPr>
      <w:bookmarkStart w:id="23" w:name="_ENREF_24"/>
      <w:r>
        <w:rPr>
          <w:rFonts w:ascii="Times New Roman" w:hAnsi="Times New Roman"/>
          <w:noProof/>
        </w:rPr>
        <w:t>Jochum, K.P. et al., 2011. Determination of Reference Values for NIST SRM 610–617 Glasses Following ISO Guidelines. Geostandards and Geoanalytical Research, 35(4): 397-429.</w:t>
      </w:r>
      <w:bookmarkEnd w:id="23"/>
    </w:p>
    <w:p>
      <w:pPr>
        <w:pStyle w:val="EndNoteBibliography"/>
        <w:ind w:left="720" w:hanging="720"/>
        <w:rPr>
          <w:rFonts w:ascii="Times New Roman" w:hAnsi="Times New Roman"/>
          <w:noProof/>
        </w:rPr>
      </w:pPr>
      <w:bookmarkStart w:id="24" w:name="_ENREF_25"/>
      <w:r>
        <w:rPr>
          <w:rFonts w:ascii="Times New Roman" w:hAnsi="Times New Roman"/>
          <w:noProof/>
        </w:rPr>
        <w:t>Ludwig, K.R., 2000. Decay constant errors in U–Pb concordia-intercept ages. Chemical Geology, 166(3): 315-318.</w:t>
      </w:r>
      <w:bookmarkEnd w:id="24"/>
    </w:p>
    <w:p>
      <w:pPr>
        <w:pStyle w:val="EndNoteBibliography"/>
        <w:ind w:left="720" w:hanging="720"/>
        <w:rPr>
          <w:rFonts w:ascii="Times New Roman" w:hAnsi="Times New Roman"/>
          <w:noProof/>
        </w:rPr>
      </w:pPr>
      <w:bookmarkStart w:id="25" w:name="_ENREF_26"/>
      <w:r>
        <w:rPr>
          <w:rFonts w:ascii="Times New Roman" w:hAnsi="Times New Roman"/>
          <w:noProof/>
        </w:rPr>
        <w:t>Ludwig, K.R., 2012. Isoplot, A Geochronological Toolkit for Microsoft Excel, Berkeley Geochronology Center, Special Publication No. 5.</w:t>
      </w:r>
      <w:bookmarkEnd w:id="25"/>
    </w:p>
    <w:p>
      <w:pPr>
        <w:pStyle w:val="EndNoteBibliography"/>
        <w:ind w:left="720" w:hanging="720"/>
        <w:rPr>
          <w:rFonts w:ascii="Times New Roman" w:hAnsi="Times New Roman"/>
          <w:noProof/>
        </w:rPr>
      </w:pPr>
      <w:bookmarkStart w:id="26" w:name="_ENREF_27"/>
      <w:r>
        <w:rPr>
          <w:rFonts w:ascii="Times New Roman" w:hAnsi="Times New Roman"/>
          <w:noProof/>
        </w:rPr>
        <w:t>Marillo-Sialer, E. et al., 2014. The zircon ‘matrix effect’: evidence for an ablation rate control on the accuracy of U–Pb age determinations by LA-ICP-MS. Journal of Analytical Atomic Spectrometry.</w:t>
      </w:r>
      <w:bookmarkEnd w:id="26"/>
    </w:p>
    <w:p>
      <w:pPr>
        <w:pStyle w:val="EndNoteBibliography"/>
        <w:ind w:left="720" w:hanging="720"/>
        <w:rPr>
          <w:rFonts w:ascii="Times New Roman" w:hAnsi="Times New Roman"/>
          <w:noProof/>
        </w:rPr>
      </w:pPr>
      <w:bookmarkStart w:id="27" w:name="_ENREF_28"/>
      <w:r>
        <w:rPr>
          <w:rFonts w:ascii="Times New Roman" w:hAnsi="Times New Roman"/>
          <w:noProof/>
        </w:rPr>
        <w:t>Mattinson, J.M., 2005. Zircon U–Pb chemical abrasion (“CA-TIMS”) method: Combined annealing and multi-step partial dissolution analysis for improved precision and accuracy of zircon ages. Chemical Geology, 220(1–2): 47-66.</w:t>
      </w:r>
      <w:bookmarkEnd w:id="27"/>
    </w:p>
    <w:p>
      <w:pPr>
        <w:pStyle w:val="EndNoteBibliography"/>
        <w:ind w:left="720" w:hanging="720"/>
        <w:rPr>
          <w:rFonts w:ascii="Times New Roman" w:eastAsiaTheme="minorEastAsia" w:hAnsi="Times New Roman"/>
          <w:noProof/>
          <w:lang w:eastAsia="zh-CN"/>
        </w:rPr>
      </w:pPr>
      <w:bookmarkStart w:id="28" w:name="_ENREF_29"/>
      <w:r>
        <w:rPr>
          <w:rFonts w:ascii="Times New Roman" w:hAnsi="Times New Roman"/>
          <w:noProof/>
        </w:rPr>
        <w:t>McLean, N.M., Condon, D.J., Schoene, B., Bowring, S.A., 2015. Evaluating uncertainties in the calibration of isotopic reference materials and multi-element isotopic tracers (EARTHTIME Tracer Calibration Part II). Geochimica et Cosmochimica Acta, 164: 481-501.</w:t>
      </w:r>
      <w:bookmarkEnd w:id="28"/>
    </w:p>
    <w:p>
      <w:pPr>
        <w:pStyle w:val="EndNoteBibliography"/>
        <w:ind w:left="720" w:hanging="720"/>
        <w:rPr>
          <w:rFonts w:ascii="Times New Roman" w:eastAsiaTheme="minorEastAsia" w:hAnsi="Times New Roman"/>
          <w:noProof/>
          <w:lang w:eastAsia="zh-CN"/>
        </w:rPr>
      </w:pPr>
      <w:r>
        <w:rPr>
          <w:rFonts w:ascii="Times New Roman" w:eastAsiaTheme="minorEastAsia" w:hAnsi="Times New Roman"/>
          <w:noProof/>
          <w:lang w:eastAsia="zh-CN"/>
        </w:rPr>
        <w:t>Mitchell, J.G., 1968. The argon-40/ argon-39 method for potassium-argon age determination. Geochimica Et Cosmochimica Acta, 32(7): 781-790.</w:t>
      </w:r>
    </w:p>
    <w:p>
      <w:pPr>
        <w:pStyle w:val="EndNoteBibliography"/>
        <w:ind w:left="720" w:hanging="720"/>
        <w:rPr>
          <w:rFonts w:ascii="Times New Roman" w:hAnsi="Times New Roman"/>
          <w:noProof/>
        </w:rPr>
      </w:pPr>
      <w:bookmarkStart w:id="29" w:name="_ENREF_30"/>
      <w:r>
        <w:rPr>
          <w:rFonts w:ascii="Times New Roman" w:hAnsi="Times New Roman"/>
          <w:noProof/>
        </w:rPr>
        <w:t>Murakami, T., Chakoumakos, B., Ewing, R., Lumpkin, G., Weber, W., 1991. Alpha-decay event damage in zircon. American Mineralogist, 76(9-10): 1510–1532.</w:t>
      </w:r>
      <w:bookmarkEnd w:id="29"/>
    </w:p>
    <w:p>
      <w:pPr>
        <w:pStyle w:val="EndNoteBibliography"/>
        <w:ind w:left="720" w:hanging="720"/>
        <w:rPr>
          <w:rFonts w:ascii="Times New Roman" w:hAnsi="Times New Roman"/>
          <w:noProof/>
        </w:rPr>
      </w:pPr>
      <w:bookmarkStart w:id="30" w:name="_ENREF_31"/>
      <w:r>
        <w:rPr>
          <w:rFonts w:ascii="Times New Roman" w:hAnsi="Times New Roman"/>
          <w:noProof/>
        </w:rPr>
        <w:lastRenderedPageBreak/>
        <w:t>Nasdala, L. et al., 2008. Zircon M257 - a Homogeneous Natural Reference Material for the Ion Microprobe U-Pb Analysis of Zircon. Geostandards and Geoanalytical Research, 32(3): 247-265.</w:t>
      </w:r>
      <w:bookmarkEnd w:id="30"/>
    </w:p>
    <w:p>
      <w:pPr>
        <w:pStyle w:val="EndNoteBibliography"/>
        <w:ind w:left="720" w:hanging="720"/>
        <w:rPr>
          <w:rFonts w:ascii="Times New Roman" w:hAnsi="Times New Roman"/>
          <w:noProof/>
        </w:rPr>
      </w:pPr>
      <w:bookmarkStart w:id="31" w:name="_ENREF_32"/>
      <w:r>
        <w:rPr>
          <w:rFonts w:ascii="Times New Roman" w:hAnsi="Times New Roman"/>
          <w:noProof/>
        </w:rPr>
        <w:t>Nasdala, L. et al., 2004. Incomplete retention of radiation damage in zircon from Sri Lanka. American Mineralogist, 89(1): 219-231.</w:t>
      </w:r>
      <w:bookmarkEnd w:id="31"/>
    </w:p>
    <w:p>
      <w:pPr>
        <w:pStyle w:val="EndNoteBibliography"/>
        <w:ind w:left="720" w:hanging="720"/>
        <w:rPr>
          <w:rFonts w:ascii="Times New Roman" w:hAnsi="Times New Roman"/>
          <w:noProof/>
        </w:rPr>
      </w:pPr>
      <w:bookmarkStart w:id="32" w:name="_ENREF_33"/>
      <w:r>
        <w:rPr>
          <w:rFonts w:ascii="Times New Roman" w:hAnsi="Times New Roman"/>
          <w:noProof/>
        </w:rPr>
        <w:t>Nasdala, L. et al., 2001. Metamictisation of natural zircon: accumulation versus thermal annealing of radioactivity-induced damage. Contributions to Mineralogy and Petrology, 141(2): 125-144.</w:t>
      </w:r>
      <w:bookmarkEnd w:id="32"/>
    </w:p>
    <w:p>
      <w:pPr>
        <w:pStyle w:val="EndNoteBibliography"/>
        <w:ind w:left="720" w:hanging="720"/>
        <w:rPr>
          <w:rFonts w:ascii="Times New Roman" w:hAnsi="Times New Roman"/>
          <w:noProof/>
        </w:rPr>
      </w:pPr>
      <w:bookmarkStart w:id="33" w:name="_ENREF_34"/>
      <w:r>
        <w:rPr>
          <w:rFonts w:ascii="Times New Roman" w:hAnsi="Times New Roman"/>
          <w:noProof/>
        </w:rPr>
        <w:t>Rahl, R.M., Reiners, P.W., Campbell, I.H., Nicolescu, S., Allen, C.M., 2003. Combined single-grain (U-Th)/He and U/Pb dating of detrital zircons from the Navajo Sandstone, Utah. Geology, 31(9): 761-764.</w:t>
      </w:r>
      <w:bookmarkEnd w:id="33"/>
    </w:p>
    <w:p>
      <w:pPr>
        <w:pStyle w:val="EndNoteBibliography"/>
        <w:ind w:left="720" w:hanging="720"/>
        <w:rPr>
          <w:rFonts w:ascii="Times New Roman" w:hAnsi="Times New Roman"/>
          <w:noProof/>
        </w:rPr>
      </w:pPr>
      <w:bookmarkStart w:id="34" w:name="_ENREF_35"/>
      <w:r>
        <w:rPr>
          <w:rFonts w:ascii="Times New Roman" w:hAnsi="Times New Roman"/>
          <w:noProof/>
        </w:rPr>
        <w:t>Rahn, M.K., Brandon, M.T., Batt, G.E., Garver, J.I., 2004. A zero-damage model for fission-track annealing in zircon. American Mineralogist, 89(4): 473-484.</w:t>
      </w:r>
      <w:bookmarkEnd w:id="34"/>
    </w:p>
    <w:p>
      <w:pPr>
        <w:pStyle w:val="EndNoteBibliography"/>
        <w:ind w:left="720" w:hanging="720"/>
        <w:rPr>
          <w:rFonts w:ascii="Times New Roman" w:hAnsi="Times New Roman"/>
          <w:noProof/>
        </w:rPr>
      </w:pPr>
      <w:bookmarkStart w:id="35" w:name="_ENREF_36"/>
      <w:r>
        <w:rPr>
          <w:rFonts w:ascii="Times New Roman" w:hAnsi="Times New Roman"/>
          <w:noProof/>
        </w:rPr>
        <w:t>Reiners, P.W. et al., 2005. (U-Th)/(HE-Pb) double dating of detrital zircons. American Journal of Science, 305(4): 259-311.</w:t>
      </w:r>
      <w:bookmarkEnd w:id="35"/>
    </w:p>
    <w:p>
      <w:pPr>
        <w:pStyle w:val="EndNoteBibliography"/>
        <w:ind w:left="720" w:hanging="720"/>
        <w:rPr>
          <w:rFonts w:ascii="Times New Roman" w:hAnsi="Times New Roman"/>
          <w:noProof/>
        </w:rPr>
      </w:pPr>
      <w:bookmarkStart w:id="36" w:name="_ENREF_37"/>
      <w:r>
        <w:rPr>
          <w:rFonts w:ascii="Times New Roman" w:hAnsi="Times New Roman"/>
          <w:noProof/>
        </w:rPr>
        <w:t>Sajeev, K. et al., 2007. Extreme crustal metamorphism during a Neoproterozoic event in Sri Lanka: a study of dry mafic granulites. The Journal of Geology, 115(5): 563-582.</w:t>
      </w:r>
      <w:bookmarkEnd w:id="36"/>
    </w:p>
    <w:p>
      <w:pPr>
        <w:pStyle w:val="EndNoteBibliography"/>
        <w:ind w:left="720" w:hanging="720"/>
        <w:rPr>
          <w:rFonts w:ascii="Times New Roman" w:hAnsi="Times New Roman"/>
          <w:noProof/>
        </w:rPr>
      </w:pPr>
      <w:bookmarkStart w:id="37" w:name="_ENREF_38"/>
      <w:r>
        <w:rPr>
          <w:rFonts w:ascii="Times New Roman" w:hAnsi="Times New Roman"/>
          <w:noProof/>
        </w:rPr>
        <w:t>Schmitz, M.D., Schoene, B., 2007. Derivation of isotope ratios, errors, and error correlations for U-Pb geochronology using 205Pb-235U-(233U)-spiked isotope dilution thermal ionization mass spectrometric data. Geochemistry, Geophysics, Geosystems, 8(8): n/a-n/a.</w:t>
      </w:r>
      <w:bookmarkEnd w:id="37"/>
    </w:p>
    <w:p>
      <w:pPr>
        <w:pStyle w:val="EndNoteBibliography"/>
        <w:ind w:left="720" w:hanging="720"/>
        <w:rPr>
          <w:rFonts w:ascii="Times New Roman" w:hAnsi="Times New Roman"/>
          <w:noProof/>
        </w:rPr>
      </w:pPr>
      <w:bookmarkStart w:id="38" w:name="_ENREF_39"/>
      <w:r>
        <w:rPr>
          <w:rFonts w:ascii="Times New Roman" w:hAnsi="Times New Roman"/>
          <w:noProof/>
        </w:rPr>
        <w:t>Sláma, J. et al., 2008. Plešovice zircon — A new natural reference material for U–Pb and Hf isotopic microanalysis. Chemical Geology, 249(1–2): 1-35.</w:t>
      </w:r>
      <w:bookmarkEnd w:id="38"/>
    </w:p>
    <w:p>
      <w:pPr>
        <w:pStyle w:val="EndNoteBibliography"/>
        <w:ind w:left="720" w:hanging="720"/>
        <w:rPr>
          <w:rFonts w:ascii="Times New Roman" w:hAnsi="Times New Roman"/>
          <w:noProof/>
        </w:rPr>
      </w:pPr>
      <w:bookmarkStart w:id="39" w:name="_ENREF_40"/>
      <w:r>
        <w:rPr>
          <w:rFonts w:ascii="Times New Roman" w:hAnsi="Times New Roman"/>
          <w:noProof/>
        </w:rPr>
        <w:t>Tripathy-Lang, A., Hodges, K.V., Monteleone, B.D., van Soest, M.C., 2013. Laser (U-Th)/He thermochronology of detrital zircons as a tool for studying surface processes in modern catchments. Journal of Geophysical Research: Earth Surface, 118(3): 1333-1341.</w:t>
      </w:r>
      <w:bookmarkEnd w:id="39"/>
    </w:p>
    <w:p>
      <w:pPr>
        <w:pStyle w:val="EndNoteBibliography"/>
        <w:ind w:left="720" w:hanging="720"/>
        <w:rPr>
          <w:rFonts w:ascii="Times New Roman" w:hAnsi="Times New Roman"/>
          <w:noProof/>
        </w:rPr>
      </w:pPr>
      <w:bookmarkStart w:id="40" w:name="_ENREF_41"/>
      <w:r>
        <w:rPr>
          <w:rFonts w:ascii="Times New Roman" w:hAnsi="Times New Roman"/>
          <w:noProof/>
        </w:rPr>
        <w:t>Vermeesch, P., 2009. RadialPlotter: A Java application for fission track, luminescence and other radial plots. Radiation Measurements, 44(4): 409-410.</w:t>
      </w:r>
      <w:bookmarkEnd w:id="40"/>
    </w:p>
    <w:p>
      <w:pPr>
        <w:pStyle w:val="EndNoteBibliography"/>
        <w:ind w:left="720" w:hanging="720"/>
        <w:rPr>
          <w:rFonts w:ascii="Times New Roman" w:hAnsi="Times New Roman"/>
          <w:noProof/>
        </w:rPr>
      </w:pPr>
      <w:bookmarkStart w:id="41" w:name="_ENREF_42"/>
      <w:r>
        <w:rPr>
          <w:rFonts w:ascii="Times New Roman" w:hAnsi="Times New Roman"/>
          <w:noProof/>
        </w:rPr>
        <w:t>Vermeesch, P., 2010. HelioPlot, and the treatment of overdispersed (U–Th–Sm)/He data. Chemical Geology, 271(3-4): 108-111.</w:t>
      </w:r>
      <w:bookmarkEnd w:id="41"/>
    </w:p>
    <w:p>
      <w:pPr>
        <w:pStyle w:val="EndNoteBibliography"/>
        <w:ind w:left="720" w:hanging="720"/>
        <w:rPr>
          <w:rFonts w:ascii="Times New Roman" w:eastAsiaTheme="minorEastAsia" w:hAnsi="Times New Roman"/>
          <w:noProof/>
          <w:lang w:eastAsia="zh-CN"/>
        </w:rPr>
      </w:pPr>
      <w:bookmarkStart w:id="42" w:name="_ENREF_43"/>
      <w:r>
        <w:rPr>
          <w:rFonts w:ascii="Times New Roman" w:hAnsi="Times New Roman"/>
          <w:noProof/>
        </w:rPr>
        <w:t>Vermeesch, P., Sherlock, S.C., Roberts, N.M.W., Carter, A., 2012. A simple method for in-situ U–Th–He dating. Geochimica Et Cosmochimica Acta, 79: 140-147.</w:t>
      </w:r>
      <w:bookmarkEnd w:id="42"/>
    </w:p>
    <w:p>
      <w:pPr>
        <w:pStyle w:val="EndNoteBibliography"/>
        <w:ind w:left="720" w:hanging="720"/>
        <w:rPr>
          <w:rFonts w:ascii="Times New Roman" w:eastAsiaTheme="minorEastAsia" w:hAnsi="Times New Roman"/>
          <w:noProof/>
          <w:lang w:eastAsia="zh-CN"/>
        </w:rPr>
      </w:pPr>
      <w:r>
        <w:rPr>
          <w:rFonts w:ascii="Times New Roman" w:eastAsiaTheme="minorEastAsia" w:hAnsi="Times New Roman"/>
          <w:noProof/>
          <w:lang w:eastAsia="zh-CN"/>
        </w:rPr>
        <w:t>Von Blanckenburg, F., Hewawasam, T., Kubik, P.W., 2004. Cosmogenic nuclide evidence for low weathering and denudation in the wet, tropical highlands of Sri Lanka. J. Geophys. Res.,109, F03008, doi:10.1029/2003JF000049.</w:t>
      </w:r>
    </w:p>
    <w:p>
      <w:pPr>
        <w:pStyle w:val="EndNoteBibliography"/>
        <w:ind w:left="720" w:hanging="720"/>
        <w:rPr>
          <w:rFonts w:ascii="Times New Roman" w:hAnsi="Times New Roman"/>
          <w:noProof/>
        </w:rPr>
      </w:pPr>
      <w:bookmarkStart w:id="43" w:name="_ENREF_44"/>
      <w:r>
        <w:rPr>
          <w:rFonts w:ascii="Times New Roman" w:hAnsi="Times New Roman"/>
          <w:noProof/>
        </w:rPr>
        <w:t>Wetherill, G.W., 1956. Discordant uranium</w:t>
      </w:r>
      <w:r>
        <w:rPr>
          <w:rFonts w:ascii="Cambria Math" w:hAnsi="Cambria Math" w:cs="Cambria Math"/>
          <w:noProof/>
        </w:rPr>
        <w:t>‐</w:t>
      </w:r>
      <w:r>
        <w:rPr>
          <w:rFonts w:ascii="Times New Roman" w:hAnsi="Times New Roman"/>
          <w:noProof/>
        </w:rPr>
        <w:t>lead ages. Eos, Transactions American Geophysical Union, 37(3): 320-326.</w:t>
      </w:r>
      <w:bookmarkEnd w:id="43"/>
    </w:p>
    <w:p>
      <w:pPr>
        <w:pStyle w:val="EndNoteBibliography"/>
        <w:ind w:left="720" w:hanging="720"/>
        <w:rPr>
          <w:rFonts w:ascii="Times New Roman" w:hAnsi="Times New Roman"/>
          <w:noProof/>
        </w:rPr>
      </w:pPr>
      <w:bookmarkStart w:id="44" w:name="_ENREF_45"/>
      <w:r>
        <w:rPr>
          <w:rFonts w:ascii="Times New Roman" w:hAnsi="Times New Roman"/>
          <w:noProof/>
        </w:rPr>
        <w:t>Wiedenbeck, M. et al., 2004. Further Characterisation of the 91500 Zircon Crystal. Geostandards and Geoanalytical Research, 28(1): 9-39.</w:t>
      </w:r>
      <w:bookmarkEnd w:id="44"/>
    </w:p>
    <w:p>
      <w:pPr>
        <w:pStyle w:val="EndNoteBibliography"/>
        <w:ind w:left="720" w:hanging="720"/>
        <w:rPr>
          <w:rFonts w:ascii="Times New Roman" w:hAnsi="Times New Roman"/>
          <w:noProof/>
        </w:rPr>
      </w:pPr>
      <w:bookmarkStart w:id="45" w:name="_ENREF_46"/>
      <w:r>
        <w:rPr>
          <w:rFonts w:ascii="Times New Roman" w:hAnsi="Times New Roman"/>
          <w:noProof/>
        </w:rPr>
        <w:t>Yamada, R., Murakami, M., Tagami, T., 2007. Statistical modelling of annealing kinetics of fission tracks in zircon; Reassessment of laboratory experiments. Chemical Geology, 236(1-2): 75-91.</w:t>
      </w:r>
      <w:bookmarkEnd w:id="45"/>
    </w:p>
    <w:p>
      <w:pPr>
        <w:pStyle w:val="EndNoteBibliography"/>
        <w:ind w:left="720" w:hanging="720"/>
        <w:rPr>
          <w:rFonts w:ascii="Times New Roman" w:hAnsi="Times New Roman"/>
          <w:noProof/>
        </w:rPr>
      </w:pPr>
      <w:bookmarkStart w:id="46" w:name="_ENREF_47"/>
      <w:r>
        <w:rPr>
          <w:rFonts w:ascii="Times New Roman" w:hAnsi="Times New Roman"/>
          <w:noProof/>
        </w:rPr>
        <w:t>Yamada, R., Tagami, T., Nishimura, S., Ito, H., 1995. Annealing kinetics of fission tracks in zircon: an experimental study. Chemical Geology, 122(1-4): 249-258.</w:t>
      </w:r>
      <w:bookmarkEnd w:id="46"/>
    </w:p>
    <w:p>
      <w:pPr>
        <w:spacing w:after="160" w:line="259" w:lineRule="auto"/>
        <w:rPr>
          <w:rFonts w:ascii="Times New Roman" w:hAnsi="Times New Roman"/>
        </w:rPr>
      </w:pPr>
      <w:r>
        <w:rPr>
          <w:rFonts w:ascii="Times New Roman" w:hAnsi="Times New Roman"/>
        </w:rPr>
        <w:br w:type="page"/>
      </w:r>
    </w:p>
    <w:p>
      <w:pPr>
        <w:spacing w:line="360" w:lineRule="auto"/>
        <w:jc w:val="both"/>
        <w:rPr>
          <w:rFonts w:ascii="Times New Roman" w:hAnsi="Times New Roman"/>
        </w:rPr>
      </w:pPr>
      <w:r>
        <w:rPr>
          <w:rFonts w:ascii="Times New Roman" w:hAnsi="Times New Roman"/>
        </w:rPr>
        <w:lastRenderedPageBreak/>
        <w:t>Tables:</w:t>
      </w:r>
    </w:p>
    <w:p>
      <w:pPr>
        <w:spacing w:line="360" w:lineRule="auto"/>
        <w:rPr>
          <w:rFonts w:ascii="Times New Roman" w:hAnsi="Times New Roman"/>
        </w:rPr>
      </w:pPr>
      <w:proofErr w:type="gramStart"/>
      <w:r>
        <w:rPr>
          <w:rFonts w:ascii="Times New Roman" w:hAnsi="Times New Roman"/>
        </w:rPr>
        <w:t>Table 1.</w:t>
      </w:r>
      <w:proofErr w:type="gramEnd"/>
      <w:r>
        <w:rPr>
          <w:rFonts w:ascii="Times New Roman" w:hAnsi="Times New Roman"/>
        </w:rPr>
        <w:t xml:space="preserve">  </w:t>
      </w:r>
      <w:proofErr w:type="gramStart"/>
      <w:r>
        <w:rPr>
          <w:rFonts w:ascii="Times New Roman" w:hAnsi="Times New Roman"/>
        </w:rPr>
        <w:t>Results of electron microprobe analyses.</w:t>
      </w:r>
      <w:proofErr w:type="gramEnd"/>
    </w:p>
    <w:p>
      <w:pPr>
        <w:spacing w:line="360" w:lineRule="auto"/>
        <w:rPr>
          <w:rFonts w:ascii="Times New Roman" w:hAnsi="Times New Roman"/>
        </w:rPr>
      </w:pPr>
      <w:proofErr w:type="gramStart"/>
      <w:r>
        <w:rPr>
          <w:rFonts w:ascii="Times New Roman" w:hAnsi="Times New Roman"/>
        </w:rPr>
        <w:t>Table 2.</w:t>
      </w:r>
      <w:proofErr w:type="gramEnd"/>
      <w:r>
        <w:rPr>
          <w:rFonts w:ascii="Times New Roman" w:hAnsi="Times New Roman"/>
        </w:rPr>
        <w:t xml:space="preserve">  Fission-track analyses results. </w:t>
      </w:r>
    </w:p>
    <w:p>
      <w:pPr>
        <w:spacing w:line="360" w:lineRule="auto"/>
        <w:jc w:val="both"/>
        <w:rPr>
          <w:rFonts w:ascii="Times New Roman" w:eastAsiaTheme="minorEastAsia" w:hAnsi="Times New Roman"/>
          <w:lang w:eastAsia="zh-CN"/>
        </w:rPr>
      </w:pPr>
      <w:proofErr w:type="gramStart"/>
      <w:r>
        <w:rPr>
          <w:rFonts w:ascii="Times New Roman" w:hAnsi="Times New Roman"/>
        </w:rPr>
        <w:t xml:space="preserve">Table </w:t>
      </w:r>
      <w:r>
        <w:rPr>
          <w:rFonts w:ascii="Times New Roman" w:eastAsiaTheme="minorEastAsia" w:hAnsi="Times New Roman" w:hint="eastAsia"/>
          <w:lang w:eastAsia="zh-CN"/>
        </w:rPr>
        <w:t>3</w:t>
      </w:r>
      <w:r>
        <w:rPr>
          <w:rFonts w:ascii="Times New Roman" w:hAnsi="Times New Roman"/>
        </w:rPr>
        <w:t>.</w:t>
      </w:r>
      <w:proofErr w:type="gramEnd"/>
      <w:r>
        <w:rPr>
          <w:rFonts w:ascii="Times New Roman" w:hAnsi="Times New Roman"/>
        </w:rPr>
        <w:t xml:space="preserve"> Results of U/</w:t>
      </w:r>
      <w:proofErr w:type="spellStart"/>
      <w:r>
        <w:rPr>
          <w:rFonts w:ascii="Times New Roman" w:hAnsi="Times New Roman"/>
        </w:rPr>
        <w:t>Pb</w:t>
      </w:r>
      <w:proofErr w:type="spellEnd"/>
      <w:r>
        <w:rPr>
          <w:rFonts w:ascii="Times New Roman" w:hAnsi="Times New Roman"/>
        </w:rPr>
        <w:t xml:space="preserve"> dating using ID-TIMS method</w:t>
      </w:r>
    </w:p>
    <w:p>
      <w:pPr>
        <w:spacing w:line="360" w:lineRule="auto"/>
        <w:jc w:val="both"/>
        <w:rPr>
          <w:rFonts w:ascii="Times New Roman" w:hAnsi="Times New Roman"/>
        </w:rPr>
      </w:pPr>
      <w:proofErr w:type="gramStart"/>
      <w:r>
        <w:rPr>
          <w:rFonts w:ascii="Times New Roman" w:hAnsi="Times New Roman"/>
        </w:rPr>
        <w:t xml:space="preserve">Table </w:t>
      </w:r>
      <w:r>
        <w:rPr>
          <w:rFonts w:ascii="Times New Roman" w:eastAsiaTheme="minorEastAsia" w:hAnsi="Times New Roman" w:hint="eastAsia"/>
          <w:lang w:eastAsia="zh-CN"/>
        </w:rPr>
        <w:t>4</w:t>
      </w:r>
      <w:r>
        <w:rPr>
          <w:rFonts w:ascii="Times New Roman" w:hAnsi="Times New Roman"/>
        </w:rPr>
        <w:t>.</w:t>
      </w:r>
      <w:proofErr w:type="gramEnd"/>
      <w:r>
        <w:rPr>
          <w:rFonts w:ascii="Times New Roman" w:hAnsi="Times New Roman"/>
        </w:rPr>
        <w:t xml:space="preserve"> Results of conventional (U-</w:t>
      </w:r>
      <w:proofErr w:type="spellStart"/>
      <w:r>
        <w:rPr>
          <w:rFonts w:ascii="Times New Roman" w:hAnsi="Times New Roman"/>
        </w:rPr>
        <w:t>Th</w:t>
      </w:r>
      <w:proofErr w:type="spellEnd"/>
      <w:r>
        <w:rPr>
          <w:rFonts w:ascii="Times New Roman" w:hAnsi="Times New Roman"/>
        </w:rPr>
        <w:t xml:space="preserve">)/He dating </w:t>
      </w:r>
    </w:p>
    <w:p>
      <w:pPr>
        <w:spacing w:line="360" w:lineRule="auto"/>
        <w:jc w:val="both"/>
        <w:rPr>
          <w:rFonts w:ascii="Times New Roman" w:hAnsi="Times New Roman"/>
        </w:rPr>
      </w:pPr>
      <w:proofErr w:type="gramStart"/>
      <w:r>
        <w:rPr>
          <w:rFonts w:ascii="Times New Roman" w:hAnsi="Times New Roman"/>
        </w:rPr>
        <w:t xml:space="preserve">Table </w:t>
      </w:r>
      <w:r>
        <w:rPr>
          <w:rFonts w:ascii="Times New Roman" w:eastAsiaTheme="minorEastAsia" w:hAnsi="Times New Roman" w:hint="eastAsia"/>
          <w:lang w:eastAsia="zh-CN"/>
        </w:rPr>
        <w:t>5</w:t>
      </w:r>
      <w:r>
        <w:rPr>
          <w:rFonts w:ascii="Times New Roman" w:hAnsi="Times New Roman"/>
        </w:rPr>
        <w:t>.</w:t>
      </w:r>
      <w:proofErr w:type="gramEnd"/>
      <w:r>
        <w:rPr>
          <w:rFonts w:ascii="Times New Roman" w:hAnsi="Times New Roman"/>
        </w:rPr>
        <w:t xml:space="preserve"> Results of</w:t>
      </w:r>
      <w:r>
        <w:rPr>
          <w:rFonts w:ascii="Times New Roman" w:hAnsi="Times New Roman"/>
          <w:i/>
        </w:rPr>
        <w:t xml:space="preserve"> in-situ</w:t>
      </w:r>
      <w:r>
        <w:rPr>
          <w:rFonts w:ascii="Times New Roman" w:hAnsi="Times New Roman"/>
        </w:rPr>
        <w:t xml:space="preserve"> (U-</w:t>
      </w:r>
      <w:proofErr w:type="spellStart"/>
      <w:r>
        <w:rPr>
          <w:rFonts w:ascii="Times New Roman" w:hAnsi="Times New Roman"/>
        </w:rPr>
        <w:t>Th</w:t>
      </w:r>
      <w:proofErr w:type="spellEnd"/>
      <w:r>
        <w:rPr>
          <w:rFonts w:ascii="Times New Roman" w:hAnsi="Times New Roman"/>
        </w:rPr>
        <w:t>)/He dating</w:t>
      </w:r>
    </w:p>
    <w:p>
      <w:pPr>
        <w:spacing w:line="360" w:lineRule="auto"/>
        <w:jc w:val="both"/>
        <w:rPr>
          <w:rFonts w:ascii="Times New Roman" w:hAnsi="Times New Roman"/>
        </w:rPr>
      </w:pPr>
      <w:proofErr w:type="gramStart"/>
      <w:r>
        <w:rPr>
          <w:rFonts w:ascii="Times New Roman" w:hAnsi="Times New Roman"/>
        </w:rPr>
        <w:t xml:space="preserve">Table </w:t>
      </w:r>
      <w:r>
        <w:rPr>
          <w:rFonts w:ascii="Times New Roman" w:eastAsiaTheme="minorEastAsia" w:hAnsi="Times New Roman" w:hint="eastAsia"/>
          <w:lang w:eastAsia="zh-CN"/>
        </w:rPr>
        <w:t>6</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A summary of compositional and geochronological values of LGC-1.</w:t>
      </w:r>
      <w:proofErr w:type="gramEnd"/>
    </w:p>
    <w:p>
      <w:pPr>
        <w:pStyle w:val="EndNoteBibliography"/>
        <w:spacing w:line="360" w:lineRule="auto"/>
        <w:rPr>
          <w:rFonts w:ascii="Times New Roman" w:eastAsiaTheme="minorEastAsia" w:hAnsi="Times New Roman"/>
          <w:lang w:eastAsia="zh-CN"/>
        </w:rPr>
      </w:pPr>
    </w:p>
    <w:p>
      <w:pPr>
        <w:pStyle w:val="EndNoteBibliography"/>
        <w:spacing w:line="360" w:lineRule="auto"/>
        <w:rPr>
          <w:rFonts w:ascii="Times New Roman" w:eastAsiaTheme="minorEastAsia" w:hAnsi="Times New Roman"/>
          <w:b/>
          <w:lang w:eastAsia="zh-CN"/>
        </w:rPr>
      </w:pPr>
      <w:r>
        <w:rPr>
          <w:rFonts w:ascii="Times New Roman" w:eastAsiaTheme="minorEastAsia" w:hAnsi="Times New Roman"/>
          <w:b/>
          <w:lang w:eastAsia="zh-CN"/>
        </w:rPr>
        <w:t>Appendix A. Supplementary data</w:t>
      </w:r>
    </w:p>
    <w:p>
      <w:pPr>
        <w:pStyle w:val="EndNoteBibliography"/>
        <w:spacing w:line="360" w:lineRule="auto"/>
        <w:rPr>
          <w:rFonts w:ascii="Times New Roman" w:eastAsiaTheme="minorEastAsia" w:hAnsi="Times New Roman"/>
          <w:lang w:eastAsia="zh-CN"/>
        </w:rPr>
      </w:pPr>
      <w:r>
        <w:rPr>
          <w:rFonts w:ascii="Times New Roman" w:eastAsiaTheme="minorEastAsia" w:hAnsi="Times New Roman"/>
          <w:lang w:eastAsia="zh-CN"/>
        </w:rPr>
        <w:t xml:space="preserve">Supplementary data to this article can be found online </w:t>
      </w:r>
      <w:r>
        <w:rPr>
          <w:rFonts w:ascii="Times New Roman" w:eastAsiaTheme="minorEastAsia" w:hAnsi="Times New Roman" w:hint="eastAsia"/>
          <w:lang w:eastAsia="zh-CN"/>
        </w:rPr>
        <w:t>at xxx.</w:t>
      </w:r>
    </w:p>
    <w:p>
      <w:pPr>
        <w:pStyle w:val="EndNoteBibliography"/>
        <w:rPr>
          <w:rFonts w:ascii="Times New Roman" w:eastAsiaTheme="minorEastAsia" w:hAnsi="Times New Roman"/>
          <w:lang w:eastAsia="zh-CN"/>
        </w:rPr>
      </w:pPr>
    </w:p>
    <w:p>
      <w:pPr>
        <w:pStyle w:val="EndNoteBibliography"/>
        <w:rPr>
          <w:rFonts w:ascii="Times New Roman" w:hAnsi="Times New Roman"/>
        </w:rPr>
      </w:pPr>
    </w:p>
    <w:p>
      <w:pPr>
        <w:pStyle w:val="EndNoteBibliography"/>
        <w:rPr>
          <w:rFonts w:ascii="Times New Roman" w:hAnsi="Times New Roman"/>
        </w:rPr>
      </w:pPr>
      <w:r>
        <w:rPr>
          <w:rFonts w:ascii="Times New Roman" w:hAnsi="Times New Roman"/>
        </w:rPr>
        <w:t>Figures captions:</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1.</w:t>
      </w:r>
      <w:proofErr w:type="gramEnd"/>
      <w:r>
        <w:rPr>
          <w:rFonts w:ascii="Times New Roman" w:hAnsi="Times New Roman"/>
        </w:rPr>
        <w:t xml:space="preserve"> (a) Appearance of </w:t>
      </w:r>
      <w:r>
        <w:rPr>
          <w:rFonts w:ascii="Times New Roman" w:eastAsiaTheme="minorEastAsia" w:hAnsi="Times New Roman" w:hint="eastAsia"/>
          <w:lang w:eastAsia="zh-CN"/>
        </w:rPr>
        <w:t>LGC-1</w:t>
      </w:r>
      <w:bookmarkStart w:id="47" w:name="_GoBack"/>
      <w:bookmarkEnd w:id="47"/>
      <w:r>
        <w:rPr>
          <w:rFonts w:ascii="Times New Roman" w:hAnsi="Times New Roman"/>
        </w:rPr>
        <w:t xml:space="preserve">. (b) Representative CL images of two random shards showing textural homogeneity of </w:t>
      </w:r>
      <w:r>
        <w:rPr>
          <w:rFonts w:ascii="Times New Roman" w:eastAsiaTheme="minorEastAsia" w:hAnsi="Times New Roman" w:hint="eastAsia"/>
          <w:lang w:eastAsia="zh-CN"/>
        </w:rPr>
        <w:t>LGC-1</w:t>
      </w:r>
      <w:r>
        <w:rPr>
          <w:rFonts w:ascii="Times New Roman" w:hAnsi="Times New Roman"/>
        </w:rPr>
        <w:t xml:space="preserve"> </w:t>
      </w:r>
      <w:r>
        <w:rPr>
          <w:rFonts w:ascii="Times New Roman" w:hAnsi="Times New Roman"/>
        </w:rPr>
        <w:t xml:space="preserve">zircon. (c) A representative spontaneous fission-track map of a randomly selected shard indicating the uniform distribution of </w:t>
      </w:r>
      <w:r>
        <w:rPr>
          <w:rFonts w:ascii="Times New Roman" w:hAnsi="Times New Roman"/>
          <w:vertAlign w:val="superscript"/>
        </w:rPr>
        <w:t>238</w:t>
      </w:r>
      <w:r>
        <w:rPr>
          <w:rFonts w:ascii="Times New Roman" w:hAnsi="Times New Roman"/>
        </w:rPr>
        <w:t>U, spontaneous fission of which formed the observed fission-tracks. (d) A close-up view of the upper portion of panel (c).</w:t>
      </w:r>
    </w:p>
    <w:p>
      <w:pPr>
        <w:pStyle w:val="EndNoteBibliography"/>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2.</w:t>
      </w:r>
      <w:proofErr w:type="gramEnd"/>
      <w:r>
        <w:rPr>
          <w:rFonts w:ascii="Times New Roman" w:hAnsi="Times New Roman"/>
        </w:rPr>
        <w:t xml:space="preserve"> Raman spectra obtained from Sri Lanka zircon crystal LGC-1, showing the range of 942-1043 cm</w:t>
      </w:r>
      <w:r>
        <w:rPr>
          <w:rFonts w:ascii="Times New Roman" w:hAnsi="Times New Roman"/>
          <w:vertAlign w:val="superscript"/>
        </w:rPr>
        <w:t>-1</w:t>
      </w:r>
      <w:r>
        <w:rPr>
          <w:rFonts w:ascii="Times New Roman" w:hAnsi="Times New Roman"/>
        </w:rPr>
        <w:t>. Spectra, induced by different laser energy, are stacked for clarity. To characterize the radiation damage, FWHM (8.7 ± 0.3 cm</w:t>
      </w:r>
      <w:r>
        <w:rPr>
          <w:rFonts w:ascii="Times New Roman" w:hAnsi="Times New Roman"/>
          <w:vertAlign w:val="superscript"/>
        </w:rPr>
        <w:t>–1</w:t>
      </w:r>
      <w:r>
        <w:rPr>
          <w:rFonts w:ascii="Times New Roman" w:hAnsi="Times New Roman"/>
        </w:rPr>
        <w:t>) and Raman Shift (~1003 cm</w:t>
      </w:r>
      <w:r>
        <w:rPr>
          <w:rFonts w:ascii="Times New Roman" w:hAnsi="Times New Roman"/>
          <w:vertAlign w:val="superscript"/>
        </w:rPr>
        <w:t>–1</w:t>
      </w:r>
      <w:r>
        <w:rPr>
          <w:rFonts w:ascii="Times New Roman" w:hAnsi="Times New Roman"/>
        </w:rPr>
        <w:t xml:space="preserve">) of the </w:t>
      </w:r>
      <w:proofErr w:type="gramStart"/>
      <w:r>
        <w:rPr>
          <w:rFonts w:ascii="Times New Roman" w:hAnsi="Times New Roman"/>
        </w:rPr>
        <w:t>ν</w:t>
      </w:r>
      <w:r>
        <w:rPr>
          <w:rFonts w:ascii="Times New Roman" w:hAnsi="Times New Roman"/>
          <w:vertAlign w:val="subscript"/>
        </w:rPr>
        <w:t>3</w:t>
      </w:r>
      <w:r>
        <w:rPr>
          <w:rFonts w:ascii="Times New Roman" w:hAnsi="Times New Roman"/>
        </w:rPr>
        <w:t>(</w:t>
      </w:r>
      <w:proofErr w:type="gramEnd"/>
      <w:r>
        <w:rPr>
          <w:rFonts w:ascii="Times New Roman" w:hAnsi="Times New Roman"/>
        </w:rPr>
        <w:t>SiO</w:t>
      </w:r>
      <w:r>
        <w:rPr>
          <w:rFonts w:ascii="Times New Roman" w:hAnsi="Times New Roman"/>
          <w:vertAlign w:val="subscript"/>
        </w:rPr>
        <w:t>4</w:t>
      </w:r>
      <w:r>
        <w:rPr>
          <w:rFonts w:ascii="Times New Roman" w:hAnsi="Times New Roman"/>
        </w:rPr>
        <w:t xml:space="preserve">) Raman band are estimated. </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3.</w:t>
      </w:r>
      <w:proofErr w:type="gramEnd"/>
      <w:r>
        <w:rPr>
          <w:rFonts w:ascii="Times New Roman" w:hAnsi="Times New Roman"/>
        </w:rPr>
        <w:t xml:space="preserve"> Plot of the effective alpha-dose of Sri Lanka zircon, equivalent to 0.55 times the alpha-</w:t>
      </w:r>
      <w:proofErr w:type="spellStart"/>
      <w:r>
        <w:rPr>
          <w:rFonts w:ascii="Times New Roman" w:hAnsi="Times New Roman"/>
        </w:rPr>
        <w:t>fluence</w:t>
      </w:r>
      <w:proofErr w:type="spellEnd"/>
      <w:r>
        <w:rPr>
          <w:rFonts w:ascii="Times New Roman" w:hAnsi="Times New Roman"/>
        </w:rPr>
        <w:t xml:space="preserve"> </w:t>
      </w:r>
      <w:r>
        <w:rPr>
          <w:rFonts w:ascii="Times New Roman" w:eastAsiaTheme="minorEastAsia" w:hAnsi="Times New Roman"/>
          <w:lang w:eastAsia="zh-CN"/>
        </w:rPr>
        <w:t xml:space="preserve">(~1.08 </w:t>
      </w:r>
      <w:r>
        <w:rPr>
          <w:rFonts w:ascii="Times New Roman" w:hAnsi="Times New Roman"/>
        </w:rPr>
        <w:t>× 10</w:t>
      </w:r>
      <w:r>
        <w:rPr>
          <w:rFonts w:ascii="Times New Roman" w:eastAsiaTheme="minorEastAsia" w:hAnsi="Times New Roman"/>
          <w:vertAlign w:val="superscript"/>
          <w:lang w:eastAsia="zh-CN"/>
        </w:rPr>
        <w:t>18</w:t>
      </w:r>
      <w:r>
        <w:rPr>
          <w:rFonts w:ascii="Times New Roman" w:eastAsiaTheme="minorEastAsia" w:hAnsi="Times New Roman"/>
          <w:lang w:eastAsia="zh-CN"/>
        </w:rPr>
        <w:t>)</w:t>
      </w:r>
      <w:r>
        <w:rPr>
          <w:rFonts w:ascii="Times New Roman" w:hAnsi="Times New Roman"/>
        </w:rPr>
        <w:t xml:space="preserve">, versus the corrected FWHM (a) and Raman Shift (b) of the main </w:t>
      </w:r>
      <w:proofErr w:type="gramStart"/>
      <w:r>
        <w:rPr>
          <w:rFonts w:ascii="Times New Roman" w:hAnsi="Times New Roman"/>
        </w:rPr>
        <w:t>ν</w:t>
      </w:r>
      <w:r>
        <w:rPr>
          <w:rFonts w:ascii="Times New Roman" w:hAnsi="Times New Roman"/>
          <w:vertAlign w:val="subscript"/>
        </w:rPr>
        <w:t>3</w:t>
      </w:r>
      <w:r>
        <w:rPr>
          <w:rFonts w:ascii="Times New Roman" w:hAnsi="Times New Roman"/>
        </w:rPr>
        <w:t>(</w:t>
      </w:r>
      <w:proofErr w:type="gramEnd"/>
      <w:r>
        <w:rPr>
          <w:rFonts w:ascii="Times New Roman" w:hAnsi="Times New Roman"/>
        </w:rPr>
        <w:t>SiO</w:t>
      </w:r>
      <w:r>
        <w:rPr>
          <w:rFonts w:ascii="Times New Roman" w:hAnsi="Times New Roman"/>
          <w:vertAlign w:val="subscript"/>
        </w:rPr>
        <w:t>4</w:t>
      </w:r>
      <w:r>
        <w:rPr>
          <w:rFonts w:ascii="Times New Roman" w:hAnsi="Times New Roman"/>
        </w:rPr>
        <w:t>) band.</w:t>
      </w:r>
    </w:p>
    <w:p>
      <w:pPr>
        <w:spacing w:line="360" w:lineRule="auto"/>
        <w:jc w:val="both"/>
        <w:rPr>
          <w:rFonts w:ascii="Times New Roman" w:hAnsi="Times New Roman"/>
        </w:rPr>
      </w:pPr>
    </w:p>
    <w:p>
      <w:pPr>
        <w:spacing w:line="360" w:lineRule="auto"/>
        <w:jc w:val="both"/>
        <w:rPr>
          <w:rFonts w:ascii="Times New Roman" w:hAnsi="Times New Roman"/>
          <w:lang w:eastAsia="zh-CN"/>
        </w:rPr>
      </w:pPr>
      <w:proofErr w:type="gramStart"/>
      <w:r>
        <w:rPr>
          <w:rFonts w:ascii="Times New Roman" w:hAnsi="Times New Roman"/>
        </w:rPr>
        <w:t>Figure 4.</w:t>
      </w:r>
      <w:proofErr w:type="gramEnd"/>
      <w:r>
        <w:rPr>
          <w:rFonts w:ascii="Times New Roman" w:hAnsi="Times New Roman"/>
        </w:rPr>
        <w:t xml:space="preserve"> </w:t>
      </w:r>
      <w:proofErr w:type="gramStart"/>
      <w:r>
        <w:rPr>
          <w:rFonts w:ascii="Times New Roman" w:hAnsi="Times New Roman"/>
        </w:rPr>
        <w:t xml:space="preserve">X-ray elemental (U, </w:t>
      </w:r>
      <w:proofErr w:type="spellStart"/>
      <w:r>
        <w:rPr>
          <w:rFonts w:ascii="Times New Roman" w:hAnsi="Times New Roman"/>
        </w:rPr>
        <w:t>Th</w:t>
      </w:r>
      <w:proofErr w:type="spellEnd"/>
      <w:r>
        <w:rPr>
          <w:rFonts w:ascii="Times New Roman" w:hAnsi="Times New Roman"/>
        </w:rPr>
        <w:t xml:space="preserve">) distribution maps of a random shard of </w:t>
      </w:r>
      <w:r>
        <w:rPr>
          <w:rFonts w:ascii="Times New Roman" w:eastAsiaTheme="minorEastAsia" w:hAnsi="Times New Roman" w:hint="eastAsia"/>
          <w:lang w:eastAsia="zh-CN"/>
        </w:rPr>
        <w:t>LGC-1</w:t>
      </w:r>
      <w:r>
        <w:rPr>
          <w:rFonts w:ascii="Times New Roman" w:hAnsi="Times New Roman"/>
        </w:rPr>
        <w:t xml:space="preserve"> </w:t>
      </w:r>
      <w:r>
        <w:rPr>
          <w:rFonts w:ascii="Times New Roman" w:hAnsi="Times New Roman"/>
        </w:rPr>
        <w:t>zircon, revealing spatial homogeneity in U and Th.</w:t>
      </w:r>
      <w:proofErr w:type="gramEnd"/>
      <w:r>
        <w:rPr>
          <w:rFonts w:ascii="Times New Roman" w:hAnsi="Times New Roman"/>
        </w:rPr>
        <w:t xml:space="preserve"> </w:t>
      </w:r>
      <w:r>
        <w:rPr>
          <w:rFonts w:ascii="Times New Roman" w:hAnsi="Times New Roman"/>
          <w:lang w:eastAsia="zh-CN"/>
        </w:rPr>
        <w:t xml:space="preserve">The inserted </w:t>
      </w:r>
      <w:proofErr w:type="spellStart"/>
      <w:r>
        <w:rPr>
          <w:rFonts w:ascii="Times New Roman" w:hAnsi="Times New Roman"/>
          <w:lang w:eastAsia="zh-CN"/>
        </w:rPr>
        <w:t>colour</w:t>
      </w:r>
      <w:proofErr w:type="spellEnd"/>
      <w:r>
        <w:rPr>
          <w:rFonts w:ascii="Times New Roman" w:hAnsi="Times New Roman"/>
          <w:lang w:eastAsia="zh-CN"/>
        </w:rPr>
        <w:t xml:space="preserve"> bar denotes the relative U and </w:t>
      </w:r>
      <w:proofErr w:type="spellStart"/>
      <w:r>
        <w:rPr>
          <w:rFonts w:ascii="Times New Roman" w:hAnsi="Times New Roman"/>
          <w:lang w:eastAsia="zh-CN"/>
        </w:rPr>
        <w:t>Th</w:t>
      </w:r>
      <w:proofErr w:type="spellEnd"/>
      <w:r>
        <w:rPr>
          <w:rFonts w:ascii="Times New Roman" w:hAnsi="Times New Roman"/>
          <w:lang w:eastAsia="zh-CN"/>
        </w:rPr>
        <w:t xml:space="preserve"> concentration levels.</w:t>
      </w:r>
    </w:p>
    <w:p>
      <w:pPr>
        <w:spacing w:line="360" w:lineRule="auto"/>
        <w:jc w:val="both"/>
        <w:rPr>
          <w:rFonts w:ascii="Times New Roman" w:hAnsi="Times New Roman"/>
          <w:lang w:eastAsia="zh-CN"/>
        </w:rPr>
      </w:pPr>
    </w:p>
    <w:p>
      <w:pPr>
        <w:spacing w:line="360" w:lineRule="auto"/>
        <w:jc w:val="both"/>
        <w:rPr>
          <w:rFonts w:ascii="Times New Roman" w:hAnsi="Times New Roman"/>
          <w:lang w:eastAsia="zh-CN"/>
        </w:rPr>
      </w:pPr>
      <w:proofErr w:type="gramStart"/>
      <w:r>
        <w:rPr>
          <w:rFonts w:ascii="Times New Roman" w:hAnsi="Times New Roman"/>
          <w:lang w:eastAsia="zh-CN"/>
        </w:rPr>
        <w:t>Figure 5.</w:t>
      </w:r>
      <w:proofErr w:type="gramEnd"/>
      <w:r>
        <w:rPr>
          <w:rFonts w:ascii="Times New Roman" w:hAnsi="Times New Roman"/>
          <w:lang w:eastAsia="zh-CN"/>
        </w:rPr>
        <w:t xml:space="preserve"> Radial plot of fission-track ages derived from 12 regions of 6 single shards, yielding a central age of 198.9 ± 4.0 Ma.</w:t>
      </w:r>
    </w:p>
    <w:p>
      <w:pPr>
        <w:spacing w:line="360" w:lineRule="auto"/>
        <w:jc w:val="both"/>
        <w:rPr>
          <w:rFonts w:ascii="Times New Roman" w:hAnsi="Times New Roman"/>
        </w:rPr>
      </w:pPr>
    </w:p>
    <w:p>
      <w:pPr>
        <w:spacing w:line="360" w:lineRule="auto"/>
        <w:jc w:val="both"/>
        <w:rPr>
          <w:rFonts w:ascii="Times New Roman" w:eastAsiaTheme="minorEastAsia" w:hAnsi="Times New Roman"/>
          <w:lang w:eastAsia="zh-CN"/>
        </w:rPr>
      </w:pPr>
      <w:proofErr w:type="gramStart"/>
      <w:r>
        <w:rPr>
          <w:rFonts w:ascii="Times New Roman" w:hAnsi="Times New Roman"/>
        </w:rPr>
        <w:t>Figure 6.</w:t>
      </w:r>
      <w:proofErr w:type="gramEnd"/>
      <w:r>
        <w:rPr>
          <w:rFonts w:ascii="Times New Roman" w:hAnsi="Times New Roman"/>
        </w:rPr>
        <w:t xml:space="preserve"> Relative probability density</w:t>
      </w:r>
      <w:r>
        <w:rPr>
          <w:rFonts w:ascii="Times New Roman" w:hAnsi="Times New Roman"/>
          <w:shd w:val="clear" w:color="auto" w:fill="FFFFFF"/>
        </w:rPr>
        <w:t xml:space="preserve"> (cyan)</w:t>
      </w:r>
      <w:r>
        <w:rPr>
          <w:rFonts w:ascii="Times New Roman" w:hAnsi="Times New Roman"/>
        </w:rPr>
        <w:t xml:space="preserve"> and </w:t>
      </w:r>
      <w:r>
        <w:rPr>
          <w:rFonts w:ascii="Times New Roman" w:eastAsiaTheme="minorEastAsia" w:hAnsi="Times New Roman"/>
          <w:sz w:val="22"/>
          <w:szCs w:val="22"/>
          <w:lang w:val="en-GB" w:eastAsia="zh-CN"/>
        </w:rPr>
        <w:t xml:space="preserve">individual date (arranged in an increasing order) </w:t>
      </w:r>
      <w:r>
        <w:rPr>
          <w:rFonts w:ascii="Times New Roman" w:hAnsi="Times New Roman"/>
        </w:rPr>
        <w:t xml:space="preserve">(blue and red vertical lines) plots of LA-ICP-MS determinations of U (a), </w:t>
      </w:r>
      <w:proofErr w:type="spellStart"/>
      <w:r>
        <w:rPr>
          <w:rFonts w:ascii="Times New Roman" w:hAnsi="Times New Roman"/>
        </w:rPr>
        <w:t>Th</w:t>
      </w:r>
      <w:proofErr w:type="spellEnd"/>
      <w:r>
        <w:rPr>
          <w:rFonts w:ascii="Times New Roman" w:hAnsi="Times New Roman"/>
        </w:rPr>
        <w:t xml:space="preserve"> (b) and </w:t>
      </w:r>
      <w:proofErr w:type="spellStart"/>
      <w:r>
        <w:rPr>
          <w:rFonts w:ascii="Times New Roman" w:hAnsi="Times New Roman"/>
        </w:rPr>
        <w:t>Pb</w:t>
      </w:r>
      <w:proofErr w:type="spellEnd"/>
      <w:r>
        <w:rPr>
          <w:rFonts w:ascii="Times New Roman" w:hAnsi="Times New Roman"/>
        </w:rPr>
        <w:t xml:space="preserve"> (c) concentrations, </w:t>
      </w:r>
      <w:proofErr w:type="spellStart"/>
      <w:r>
        <w:rPr>
          <w:rFonts w:ascii="Times New Roman" w:hAnsi="Times New Roman"/>
        </w:rPr>
        <w:t>Th</w:t>
      </w:r>
      <w:proofErr w:type="spellEnd"/>
      <w:r>
        <w:rPr>
          <w:rFonts w:ascii="Times New Roman" w:hAnsi="Times New Roman"/>
        </w:rPr>
        <w:t xml:space="preserve">/U ratios (d), and </w:t>
      </w:r>
      <w:r>
        <w:rPr>
          <w:rFonts w:ascii="Times New Roman" w:hAnsi="Times New Roman"/>
          <w:vertAlign w:val="superscript"/>
        </w:rPr>
        <w:t>206</w:t>
      </w:r>
      <w:r>
        <w:rPr>
          <w:rFonts w:ascii="Times New Roman" w:hAnsi="Times New Roman"/>
        </w:rPr>
        <w:t>Pb/</w:t>
      </w:r>
      <w:r>
        <w:rPr>
          <w:rFonts w:ascii="Times New Roman" w:hAnsi="Times New Roman"/>
          <w:vertAlign w:val="superscript"/>
        </w:rPr>
        <w:t>238</w:t>
      </w:r>
      <w:r>
        <w:rPr>
          <w:rFonts w:ascii="Times New Roman" w:hAnsi="Times New Roman"/>
        </w:rPr>
        <w:t xml:space="preserve">U ages (e). Statistics inserted in each panel are calculated using </w:t>
      </w:r>
      <w:proofErr w:type="spellStart"/>
      <w:r>
        <w:rPr>
          <w:rFonts w:ascii="Times New Roman" w:hAnsi="Times New Roman"/>
        </w:rPr>
        <w:t>Isoplot</w:t>
      </w:r>
      <w:proofErr w:type="spellEnd"/>
      <w:r>
        <w:rPr>
          <w:rFonts w:ascii="Times New Roman" w:hAnsi="Times New Roman"/>
        </w:rPr>
        <w:t xml:space="preserve"> 4.15 </w:t>
      </w:r>
      <w:r>
        <w:rPr>
          <w:rFonts w:ascii="Times New Roman" w:hAnsi="Times New Roman"/>
          <w:noProof/>
        </w:rPr>
        <w:t>(Ludwig, 2012)</w:t>
      </w:r>
      <w:r>
        <w:rPr>
          <w:rFonts w:ascii="Times New Roman" w:hAnsi="Times New Roman"/>
        </w:rPr>
        <w:t xml:space="preserve"> from the dates marked in blue. Rejected values, as identified using 2σ error outlier rejection method </w:t>
      </w:r>
      <w:r>
        <w:rPr>
          <w:rFonts w:ascii="Times New Roman" w:hAnsi="Times New Roman"/>
          <w:noProof/>
        </w:rPr>
        <w:t>(Ludwig, 2012)</w:t>
      </w:r>
      <w:r>
        <w:rPr>
          <w:rFonts w:ascii="Times New Roman" w:hAnsi="Times New Roman"/>
        </w:rPr>
        <w:t xml:space="preserve">, are marked in red. The horizontal green lines denote the calculated weighted mean values. </w:t>
      </w:r>
      <w:r>
        <w:rPr>
          <w:rFonts w:ascii="Times New Roman" w:eastAsiaTheme="minorEastAsia" w:hAnsi="Times New Roman" w:hint="eastAsia"/>
          <w:lang w:eastAsia="zh-CN"/>
        </w:rPr>
        <w:t>D</w:t>
      </w:r>
      <w:r>
        <w:rPr>
          <w:rFonts w:ascii="Times New Roman" w:hAnsi="Times New Roman"/>
        </w:rPr>
        <w:t xml:space="preserve">ata </w:t>
      </w:r>
      <w:r>
        <w:rPr>
          <w:rFonts w:ascii="Times New Roman" w:eastAsiaTheme="minorEastAsia" w:hAnsi="Times New Roman" w:hint="eastAsia"/>
          <w:lang w:eastAsia="zh-CN"/>
        </w:rPr>
        <w:t>for plotting these figures</w:t>
      </w:r>
      <w:r>
        <w:rPr>
          <w:rFonts w:ascii="Times New Roman" w:hAnsi="Times New Roman"/>
        </w:rPr>
        <w:t xml:space="preserve"> are available in tabular form as the attached</w:t>
      </w:r>
      <w:r>
        <w:rPr>
          <w:rFonts w:ascii="Times New Roman" w:eastAsiaTheme="minorEastAsia" w:hAnsi="Times New Roman" w:hint="eastAsia"/>
          <w:lang w:eastAsia="zh-CN"/>
        </w:rPr>
        <w:t xml:space="preserve"> </w:t>
      </w:r>
      <w:r>
        <w:rPr>
          <w:rFonts w:ascii="Times New Roman" w:hAnsi="Times New Roman"/>
        </w:rPr>
        <w:t>supplementary</w:t>
      </w:r>
      <w:r>
        <w:rPr>
          <w:rFonts w:ascii="Times New Roman" w:eastAsiaTheme="minorEastAsia" w:hAnsi="Times New Roman" w:hint="eastAsia"/>
          <w:lang w:eastAsia="zh-CN"/>
        </w:rPr>
        <w:t xml:space="preserve"> file.</w:t>
      </w:r>
    </w:p>
    <w:p>
      <w:pPr>
        <w:spacing w:line="360" w:lineRule="auto"/>
        <w:jc w:val="both"/>
        <w:rPr>
          <w:rFonts w:ascii="Times New Roman" w:eastAsiaTheme="minorEastAsia" w:hAnsi="Times New Roman"/>
          <w:lang w:eastAsia="zh-CN"/>
        </w:rPr>
      </w:pPr>
    </w:p>
    <w:p>
      <w:pPr>
        <w:spacing w:line="360" w:lineRule="auto"/>
        <w:jc w:val="both"/>
        <w:rPr>
          <w:rFonts w:ascii="Times New Roman" w:eastAsiaTheme="minorEastAsia" w:hAnsi="Times New Roman"/>
          <w:lang w:eastAsia="zh-CN"/>
        </w:rPr>
      </w:pPr>
      <w:proofErr w:type="gramStart"/>
      <w:r>
        <w:rPr>
          <w:rFonts w:ascii="Times New Roman" w:eastAsiaTheme="minorEastAsia" w:hAnsi="Times New Roman"/>
          <w:lang w:eastAsia="zh-CN"/>
        </w:rPr>
        <w:t>Figure 7.</w:t>
      </w:r>
      <w:proofErr w:type="gramEnd"/>
      <w:r>
        <w:rPr>
          <w:rFonts w:ascii="Times New Roman" w:eastAsiaTheme="minorEastAsia" w:hAnsi="Times New Roman"/>
          <w:lang w:eastAsia="zh-CN"/>
        </w:rPr>
        <w:t xml:space="preserve"> (a) Map showing results of 44 spot U and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analyses on a randomly selected shard. Blue and red texts denote measurements with laser spot sizes of ~25 µm and ~15 µm, respectively. The upper and lower number of each text combination marks the U and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concentrations (in ppm), respectively. (</w:t>
      </w:r>
      <w:proofErr w:type="gramStart"/>
      <w:r>
        <w:rPr>
          <w:rFonts w:ascii="Times New Roman" w:eastAsiaTheme="minorEastAsia" w:hAnsi="Times New Roman"/>
          <w:lang w:eastAsia="zh-CN"/>
        </w:rPr>
        <w:t>b</w:t>
      </w:r>
      <w:proofErr w:type="gramEnd"/>
      <w:r>
        <w:rPr>
          <w:rFonts w:ascii="Times New Roman" w:eastAsiaTheme="minorEastAsia" w:hAnsi="Times New Roman"/>
          <w:lang w:eastAsia="zh-CN"/>
        </w:rPr>
        <w:t xml:space="preserve"> and c) </w:t>
      </w:r>
      <w:proofErr w:type="gramStart"/>
      <w:r>
        <w:rPr>
          <w:rFonts w:ascii="Times New Roman" w:eastAsiaTheme="minorEastAsia" w:hAnsi="Times New Roman"/>
          <w:lang w:eastAsia="zh-CN"/>
        </w:rPr>
        <w:t xml:space="preserve">Statistics of the U and </w:t>
      </w:r>
      <w:proofErr w:type="spellStart"/>
      <w:r>
        <w:rPr>
          <w:rFonts w:ascii="Times New Roman" w:eastAsiaTheme="minorEastAsia" w:hAnsi="Times New Roman"/>
          <w:lang w:eastAsia="zh-CN"/>
        </w:rPr>
        <w:t>Th</w:t>
      </w:r>
      <w:proofErr w:type="spellEnd"/>
      <w:r>
        <w:rPr>
          <w:rFonts w:ascii="Times New Roman" w:eastAsiaTheme="minorEastAsia" w:hAnsi="Times New Roman"/>
          <w:lang w:eastAsia="zh-CN"/>
        </w:rPr>
        <w:t xml:space="preserve"> concentrations.</w:t>
      </w:r>
      <w:proofErr w:type="gramEnd"/>
      <w:r>
        <w:rPr>
          <w:rFonts w:ascii="Times New Roman" w:eastAsiaTheme="minorEastAsia" w:hAnsi="Times New Roman"/>
          <w:lang w:eastAsia="zh-CN"/>
        </w:rPr>
        <w:t xml:space="preserve"> Blue and red lines in </w:t>
      </w:r>
      <w:proofErr w:type="gramStart"/>
      <w:r>
        <w:rPr>
          <w:rFonts w:ascii="Times New Roman" w:eastAsiaTheme="minorEastAsia" w:hAnsi="Times New Roman"/>
          <w:lang w:eastAsia="zh-CN"/>
        </w:rPr>
        <w:t>panels</w:t>
      </w:r>
      <w:proofErr w:type="gramEnd"/>
      <w:r>
        <w:rPr>
          <w:rFonts w:ascii="Times New Roman" w:eastAsiaTheme="minorEastAsia" w:hAnsi="Times New Roman"/>
          <w:lang w:eastAsia="zh-CN"/>
        </w:rPr>
        <w:t xml:space="preserve"> b and c depict data from derived from ~25 µm and ~15 µm laser pits, respectively.</w:t>
      </w:r>
      <w:r>
        <w:rPr>
          <w:rFonts w:ascii="Times New Roman" w:eastAsiaTheme="minorEastAsia" w:hAnsi="Times New Roman" w:hint="eastAsia"/>
          <w:lang w:eastAsia="zh-CN"/>
        </w:rPr>
        <w:t xml:space="preserve"> D</w:t>
      </w:r>
      <w:r>
        <w:rPr>
          <w:rFonts w:ascii="Times New Roman" w:hAnsi="Times New Roman"/>
        </w:rPr>
        <w:t xml:space="preserve">ata </w:t>
      </w:r>
      <w:r>
        <w:rPr>
          <w:rFonts w:ascii="Times New Roman" w:eastAsiaTheme="minorEastAsia" w:hAnsi="Times New Roman" w:hint="eastAsia"/>
          <w:lang w:eastAsia="zh-CN"/>
        </w:rPr>
        <w:t>for plotting these figures</w:t>
      </w:r>
      <w:r>
        <w:rPr>
          <w:rFonts w:ascii="Times New Roman" w:hAnsi="Times New Roman"/>
        </w:rPr>
        <w:t xml:space="preserve"> are available in tabular form as the attached</w:t>
      </w:r>
      <w:r>
        <w:rPr>
          <w:rFonts w:ascii="Times New Roman" w:eastAsiaTheme="minorEastAsia" w:hAnsi="Times New Roman" w:hint="eastAsia"/>
          <w:lang w:eastAsia="zh-CN"/>
        </w:rPr>
        <w:t xml:space="preserve"> </w:t>
      </w:r>
      <w:r>
        <w:rPr>
          <w:rFonts w:ascii="Times New Roman" w:hAnsi="Times New Roman"/>
        </w:rPr>
        <w:t>supplementary</w:t>
      </w:r>
      <w:r>
        <w:rPr>
          <w:rFonts w:ascii="Times New Roman" w:eastAsiaTheme="minorEastAsia" w:hAnsi="Times New Roman" w:hint="eastAsia"/>
          <w:lang w:eastAsia="zh-CN"/>
        </w:rPr>
        <w:t xml:space="preserve"> file.</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8.</w:t>
      </w:r>
      <w:proofErr w:type="gramEnd"/>
      <w:r>
        <w:rPr>
          <w:rFonts w:ascii="Times New Roman" w:hAnsi="Times New Roman"/>
        </w:rPr>
        <w:t xml:space="preserve"> Concordia plot of LA-ICP-MS U/</w:t>
      </w:r>
      <w:proofErr w:type="spellStart"/>
      <w:r>
        <w:rPr>
          <w:rFonts w:ascii="Times New Roman" w:hAnsi="Times New Roman"/>
        </w:rPr>
        <w:t>Pb</w:t>
      </w:r>
      <w:proofErr w:type="spellEnd"/>
      <w:r>
        <w:rPr>
          <w:rFonts w:ascii="Times New Roman" w:hAnsi="Times New Roman"/>
        </w:rPr>
        <w:t xml:space="preserve"> dates of </w:t>
      </w:r>
      <w:r>
        <w:rPr>
          <w:rFonts w:ascii="Times New Roman" w:eastAsiaTheme="minorEastAsia" w:hAnsi="Times New Roman"/>
          <w:lang w:eastAsia="zh-CN"/>
        </w:rPr>
        <w:t>LGC-1</w:t>
      </w:r>
      <w:r>
        <w:rPr>
          <w:rFonts w:ascii="Times New Roman" w:hAnsi="Times New Roman"/>
        </w:rPr>
        <w:t xml:space="preserve"> zircon using </w:t>
      </w:r>
      <w:proofErr w:type="spellStart"/>
      <w:r>
        <w:rPr>
          <w:rFonts w:ascii="Times New Roman" w:hAnsi="Times New Roman"/>
        </w:rPr>
        <w:t>IsoplotR</w:t>
      </w:r>
      <w:proofErr w:type="spellEnd"/>
      <w:r>
        <w:rPr>
          <w:rFonts w:ascii="Times New Roman" w:hAnsi="Times New Roman"/>
        </w:rPr>
        <w:t xml:space="preserve"> (https://pvermees.shinyapps.io/IsoplotR/)</w:t>
      </w:r>
      <w:r>
        <w:rPr>
          <w:rFonts w:ascii="Times New Roman" w:eastAsiaTheme="minorEastAsia" w:hAnsi="Times New Roman"/>
          <w:lang w:eastAsia="zh-CN"/>
        </w:rPr>
        <w:t xml:space="preserve">. </w:t>
      </w:r>
      <w:r>
        <w:rPr>
          <w:rFonts w:ascii="Times New Roman" w:hAnsi="Times New Roman"/>
        </w:rPr>
        <w:t xml:space="preserve">Uncertainties are 95% confidence level. </w:t>
      </w:r>
      <w:r>
        <w:rPr>
          <w:rFonts w:ascii="Times New Roman" w:eastAsiaTheme="minorEastAsia" w:hAnsi="Times New Roman" w:hint="eastAsia"/>
          <w:lang w:eastAsia="zh-CN"/>
        </w:rPr>
        <w:t>D</w:t>
      </w:r>
      <w:r>
        <w:rPr>
          <w:rFonts w:ascii="Times New Roman" w:hAnsi="Times New Roman"/>
        </w:rPr>
        <w:t xml:space="preserve">ata </w:t>
      </w:r>
      <w:r>
        <w:rPr>
          <w:rFonts w:ascii="Times New Roman" w:eastAsiaTheme="minorEastAsia" w:hAnsi="Times New Roman" w:hint="eastAsia"/>
          <w:lang w:eastAsia="zh-CN"/>
        </w:rPr>
        <w:t>for plotting this figure</w:t>
      </w:r>
      <w:r>
        <w:rPr>
          <w:rFonts w:ascii="Times New Roman" w:hAnsi="Times New Roman"/>
        </w:rPr>
        <w:t xml:space="preserve"> are available in tabular form as the attached</w:t>
      </w:r>
      <w:r>
        <w:rPr>
          <w:rFonts w:ascii="Times New Roman" w:eastAsiaTheme="minorEastAsia" w:hAnsi="Times New Roman" w:hint="eastAsia"/>
          <w:lang w:eastAsia="zh-CN"/>
        </w:rPr>
        <w:t xml:space="preserve"> </w:t>
      </w:r>
      <w:r>
        <w:rPr>
          <w:rFonts w:ascii="Times New Roman" w:hAnsi="Times New Roman"/>
        </w:rPr>
        <w:t>supplementary</w:t>
      </w:r>
      <w:r>
        <w:rPr>
          <w:rFonts w:ascii="Times New Roman" w:eastAsiaTheme="minorEastAsia" w:hAnsi="Times New Roman" w:hint="eastAsia"/>
          <w:lang w:eastAsia="zh-CN"/>
        </w:rPr>
        <w:t xml:space="preserve"> file.</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9.</w:t>
      </w:r>
      <w:proofErr w:type="gramEnd"/>
      <w:r>
        <w:rPr>
          <w:rFonts w:ascii="Times New Roman" w:hAnsi="Times New Roman"/>
        </w:rPr>
        <w:t xml:space="preserve"> ID-TIMS U/</w:t>
      </w:r>
      <w:proofErr w:type="spellStart"/>
      <w:r>
        <w:rPr>
          <w:rFonts w:ascii="Times New Roman" w:hAnsi="Times New Roman"/>
        </w:rPr>
        <w:t>Pb</w:t>
      </w:r>
      <w:proofErr w:type="spellEnd"/>
      <w:r>
        <w:rPr>
          <w:rFonts w:ascii="Times New Roman" w:hAnsi="Times New Roman"/>
        </w:rPr>
        <w:t xml:space="preserve"> dates of </w:t>
      </w:r>
      <w:r>
        <w:rPr>
          <w:rFonts w:ascii="Times New Roman" w:eastAsiaTheme="minorEastAsia" w:hAnsi="Times New Roman"/>
          <w:lang w:eastAsia="zh-CN"/>
        </w:rPr>
        <w:t>LGC-1</w:t>
      </w:r>
      <w:r>
        <w:rPr>
          <w:rFonts w:ascii="Times New Roman" w:hAnsi="Times New Roman"/>
        </w:rPr>
        <w:t xml:space="preserve"> zircon</w:t>
      </w:r>
      <w:r>
        <w:rPr>
          <w:rFonts w:ascii="Times New Roman" w:eastAsiaTheme="minorEastAsia" w:hAnsi="Times New Roman"/>
          <w:lang w:eastAsia="zh-CN"/>
        </w:rPr>
        <w:t xml:space="preserve">. </w:t>
      </w:r>
      <w:r>
        <w:rPr>
          <w:rFonts w:ascii="Times New Roman" w:hAnsi="Times New Roman"/>
        </w:rPr>
        <w:t xml:space="preserve">(a) Concordia plot with decay constant uncertainties </w:t>
      </w:r>
      <w:r>
        <w:rPr>
          <w:rFonts w:ascii="Times New Roman" w:hAnsi="Times New Roman"/>
          <w:noProof/>
        </w:rPr>
        <w:t>(Ludwig, 2000)</w:t>
      </w:r>
      <w:r>
        <w:rPr>
          <w:rFonts w:ascii="Times New Roman" w:hAnsi="Times New Roman"/>
        </w:rPr>
        <w:t xml:space="preserve">, and (b) weighted mean of </w:t>
      </w:r>
      <w:r>
        <w:rPr>
          <w:rFonts w:ascii="Times New Roman" w:hAnsi="Times New Roman"/>
          <w:vertAlign w:val="superscript"/>
        </w:rPr>
        <w:t>206</w:t>
      </w:r>
      <w:r>
        <w:rPr>
          <w:rFonts w:ascii="Times New Roman" w:hAnsi="Times New Roman"/>
        </w:rPr>
        <w:t>Pb/</w:t>
      </w:r>
      <w:r>
        <w:rPr>
          <w:rFonts w:ascii="Times New Roman" w:hAnsi="Times New Roman"/>
          <w:vertAlign w:val="superscript"/>
        </w:rPr>
        <w:t>238</w:t>
      </w:r>
      <w:r>
        <w:rPr>
          <w:rFonts w:ascii="Times New Roman" w:hAnsi="Times New Roman"/>
        </w:rPr>
        <w:t>U dates. Uncertainties are 2σ.</w:t>
      </w:r>
    </w:p>
    <w:p>
      <w:pPr>
        <w:spacing w:line="360" w:lineRule="auto"/>
        <w:jc w:val="both"/>
        <w:rPr>
          <w:rFonts w:ascii="Times New Roman" w:eastAsiaTheme="minorEastAsia" w:hAnsi="Times New Roman"/>
          <w:lang w:eastAsia="zh-CN"/>
        </w:rPr>
      </w:pPr>
    </w:p>
    <w:p>
      <w:pPr>
        <w:spacing w:line="360" w:lineRule="auto"/>
        <w:rPr>
          <w:rFonts w:ascii="Times New Roman" w:eastAsiaTheme="minorEastAsia" w:hAnsi="Times New Roman"/>
          <w:lang w:val="en-GB" w:eastAsia="zh-CN"/>
        </w:rPr>
      </w:pPr>
      <w:proofErr w:type="gramStart"/>
      <w:r>
        <w:rPr>
          <w:rFonts w:ascii="Times New Roman" w:eastAsia="Times New Roman" w:hAnsi="Times New Roman"/>
          <w:shd w:val="clear" w:color="auto" w:fill="FFFFFF"/>
          <w:lang w:val="en-GB"/>
        </w:rPr>
        <w:t>Figure 10.</w:t>
      </w:r>
      <w:proofErr w:type="gramEnd"/>
      <w:r>
        <w:rPr>
          <w:rFonts w:ascii="Times New Roman" w:eastAsia="Times New Roman" w:hAnsi="Times New Roman"/>
          <w:shd w:val="clear" w:color="auto" w:fill="FFFFFF"/>
          <w:lang w:val="en-GB"/>
        </w:rPr>
        <w:t xml:space="preserve"> </w:t>
      </w:r>
      <w:proofErr w:type="spellStart"/>
      <w:r>
        <w:rPr>
          <w:rFonts w:ascii="Times New Roman" w:eastAsia="Times New Roman" w:hAnsi="Times New Roman"/>
          <w:shd w:val="clear" w:color="auto" w:fill="FFFFFF"/>
          <w:lang w:val="en-GB"/>
        </w:rPr>
        <w:t>Logratio</w:t>
      </w:r>
      <w:proofErr w:type="spellEnd"/>
      <w:r>
        <w:rPr>
          <w:rFonts w:ascii="Times New Roman" w:eastAsia="Times New Roman" w:hAnsi="Times New Roman"/>
          <w:shd w:val="clear" w:color="auto" w:fill="FFFFFF"/>
          <w:lang w:val="en-GB"/>
        </w:rPr>
        <w:t xml:space="preserve"> plot of conventional (U-</w:t>
      </w:r>
      <w:proofErr w:type="spellStart"/>
      <w:r>
        <w:rPr>
          <w:rFonts w:ascii="Times New Roman" w:eastAsia="Times New Roman" w:hAnsi="Times New Roman"/>
          <w:shd w:val="clear" w:color="auto" w:fill="FFFFFF"/>
          <w:lang w:val="en-GB"/>
        </w:rPr>
        <w:t>Th</w:t>
      </w:r>
      <w:proofErr w:type="spellEnd"/>
      <w:r>
        <w:rPr>
          <w:rFonts w:ascii="Times New Roman" w:eastAsia="Times New Roman" w:hAnsi="Times New Roman"/>
          <w:shd w:val="clear" w:color="auto" w:fill="FFFFFF"/>
          <w:lang w:val="en-GB"/>
        </w:rPr>
        <w:t xml:space="preserve">)/He data using the </w:t>
      </w:r>
      <w:proofErr w:type="spellStart"/>
      <w:r>
        <w:rPr>
          <w:rFonts w:ascii="Times New Roman" w:eastAsia="Times New Roman" w:hAnsi="Times New Roman"/>
          <w:shd w:val="clear" w:color="auto" w:fill="FFFFFF"/>
          <w:lang w:val="en-GB"/>
        </w:rPr>
        <w:t>Helioplot</w:t>
      </w:r>
      <w:proofErr w:type="spellEnd"/>
      <w:r>
        <w:rPr>
          <w:rFonts w:ascii="Times New Roman" w:eastAsia="Times New Roman" w:hAnsi="Times New Roman"/>
          <w:shd w:val="clear" w:color="auto" w:fill="FFFFFF"/>
          <w:lang w:val="en-GB"/>
        </w:rPr>
        <w:t xml:space="preserve"> program of </w:t>
      </w:r>
      <w:proofErr w:type="spellStart"/>
      <w:r>
        <w:rPr>
          <w:rFonts w:ascii="Times New Roman" w:eastAsia="Times New Roman" w:hAnsi="Times New Roman"/>
          <w:shd w:val="clear" w:color="auto" w:fill="FFFFFF"/>
          <w:lang w:val="en-GB"/>
        </w:rPr>
        <w:t>Vermeesch</w:t>
      </w:r>
      <w:proofErr w:type="spellEnd"/>
      <w:r>
        <w:rPr>
          <w:rFonts w:ascii="Times New Roman" w:eastAsia="Times New Roman" w:hAnsi="Times New Roman"/>
          <w:shd w:val="clear" w:color="auto" w:fill="FFFFFF"/>
          <w:lang w:val="en-GB"/>
        </w:rPr>
        <w:t xml:space="preserve"> (2010). Green ellipses denote analyses at IGCAGS, and purple ones at UCL. The white ellipse marks the </w:t>
      </w:r>
      <w:r>
        <w:rPr>
          <w:rFonts w:ascii="Times New Roman" w:hAnsi="Times New Roman"/>
          <w:shd w:val="clear" w:color="auto" w:fill="FFFFFF"/>
        </w:rPr>
        <w:t xml:space="preserve">geometric mean composition of the entire dataset. </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11.</w:t>
      </w:r>
      <w:proofErr w:type="gramEnd"/>
      <w:r>
        <w:rPr>
          <w:rFonts w:ascii="Times New Roman" w:hAnsi="Times New Roman"/>
        </w:rPr>
        <w:t xml:space="preserve"> Weighted mean plot of in-situ (U-</w:t>
      </w:r>
      <w:proofErr w:type="spellStart"/>
      <w:r>
        <w:rPr>
          <w:rFonts w:ascii="Times New Roman" w:hAnsi="Times New Roman"/>
        </w:rPr>
        <w:t>Th</w:t>
      </w:r>
      <w:proofErr w:type="spellEnd"/>
      <w:r>
        <w:rPr>
          <w:rFonts w:ascii="Times New Roman" w:hAnsi="Times New Roman"/>
        </w:rPr>
        <w:t xml:space="preserve">)/He ages (a) and He concentration (b). </w:t>
      </w:r>
    </w:p>
    <w:p>
      <w:pPr>
        <w:spacing w:line="360" w:lineRule="auto"/>
        <w:jc w:val="both"/>
        <w:rPr>
          <w:rFonts w:ascii="Times New Roman" w:hAnsi="Times New Roman"/>
        </w:rPr>
      </w:pPr>
    </w:p>
    <w:p>
      <w:pPr>
        <w:spacing w:line="360" w:lineRule="auto"/>
        <w:jc w:val="both"/>
        <w:rPr>
          <w:lang w:val="en-GB" w:eastAsia="zh-CN"/>
        </w:rPr>
      </w:pPr>
      <w:proofErr w:type="gramStart"/>
      <w:r>
        <w:rPr>
          <w:rFonts w:ascii="Times New Roman" w:hAnsi="Times New Roman"/>
        </w:rPr>
        <w:lastRenderedPageBreak/>
        <w:t>Figure 12.</w:t>
      </w:r>
      <w:proofErr w:type="gramEnd"/>
      <w:r>
        <w:rPr>
          <w:rFonts w:ascii="Times New Roman" w:hAnsi="Times New Roman"/>
        </w:rPr>
        <w:t xml:space="preserve"> </w:t>
      </w:r>
      <w:proofErr w:type="gramStart"/>
      <w:r>
        <w:rPr>
          <w:rFonts w:ascii="Times New Roman" w:hAnsi="Times New Roman"/>
        </w:rPr>
        <w:t>Closure temperatures of different zircon (U-</w:t>
      </w:r>
      <w:proofErr w:type="spellStart"/>
      <w:r>
        <w:rPr>
          <w:rFonts w:ascii="Times New Roman" w:hAnsi="Times New Roman"/>
        </w:rPr>
        <w:t>Th</w:t>
      </w:r>
      <w:proofErr w:type="spellEnd"/>
      <w:r>
        <w:rPr>
          <w:rFonts w:ascii="Times New Roman" w:hAnsi="Times New Roman"/>
        </w:rPr>
        <w:t>)/He and fission-track models.</w:t>
      </w:r>
      <w:proofErr w:type="gramEnd"/>
      <w:r>
        <w:rPr>
          <w:rFonts w:ascii="Times New Roman" w:hAnsi="Times New Roman"/>
        </w:rPr>
        <w:t xml:space="preserve"> The red line, (U-</w:t>
      </w:r>
      <w:proofErr w:type="spellStart"/>
      <w:r>
        <w:rPr>
          <w:rFonts w:ascii="Times New Roman" w:hAnsi="Times New Roman"/>
        </w:rPr>
        <w:t>Th</w:t>
      </w:r>
      <w:proofErr w:type="spellEnd"/>
      <w:r>
        <w:rPr>
          <w:rFonts w:ascii="Times New Roman" w:hAnsi="Times New Roman"/>
        </w:rPr>
        <w:t xml:space="preserve">)/He model of LGC-1, is calculated using the radiation damage model of </w:t>
      </w:r>
      <w:proofErr w:type="spellStart"/>
      <w:r>
        <w:rPr>
          <w:rFonts w:ascii="Times New Roman" w:eastAsiaTheme="minorEastAsia" w:hAnsi="Times New Roman"/>
          <w:lang w:val="en-GB" w:eastAsia="zh-CN"/>
        </w:rPr>
        <w:t>Guenthner</w:t>
      </w:r>
      <w:proofErr w:type="spellEnd"/>
      <w:r>
        <w:rPr>
          <w:rFonts w:ascii="Times New Roman" w:eastAsiaTheme="minorEastAsia" w:hAnsi="Times New Roman"/>
          <w:lang w:val="en-GB" w:eastAsia="zh-CN"/>
        </w:rPr>
        <w:t xml:space="preserve"> et al. (2013). At cooling rate lower than </w:t>
      </w:r>
      <w:r>
        <w:rPr>
          <w:rFonts w:ascii="Times New Roman" w:eastAsiaTheme="minorEastAsia" w:hAnsi="Times New Roman" w:hint="eastAsia"/>
          <w:lang w:val="en-GB" w:eastAsia="zh-CN"/>
        </w:rPr>
        <w:t>5</w:t>
      </w:r>
      <w:r>
        <w:rPr>
          <w:rFonts w:ascii="Times New Roman" w:eastAsiaTheme="minorEastAsia" w:hAnsi="Times New Roman"/>
          <w:lang w:val="en-GB" w:eastAsia="zh-CN"/>
        </w:rPr>
        <w:t xml:space="preserve"> °C/Ma, the closure temperature of </w:t>
      </w:r>
      <w:r>
        <w:rPr>
          <w:rFonts w:ascii="Times New Roman" w:hAnsi="Times New Roman"/>
        </w:rPr>
        <w:t>LGC-1 (U-</w:t>
      </w:r>
      <w:proofErr w:type="spellStart"/>
      <w:r>
        <w:rPr>
          <w:rFonts w:ascii="Times New Roman" w:hAnsi="Times New Roman"/>
        </w:rPr>
        <w:t>Th</w:t>
      </w:r>
      <w:proofErr w:type="spellEnd"/>
      <w:r>
        <w:rPr>
          <w:rFonts w:ascii="Times New Roman" w:hAnsi="Times New Roman"/>
        </w:rPr>
        <w:t>)/He model is significantly higher than that of alpha-damaged ZFT (solid blue line).</w:t>
      </w:r>
    </w:p>
    <w:p>
      <w:pPr>
        <w:spacing w:line="360" w:lineRule="auto"/>
        <w:jc w:val="both"/>
        <w:rPr>
          <w:rFonts w:ascii="Times New Roman" w:hAnsi="Times New Roman"/>
        </w:rPr>
      </w:pPr>
    </w:p>
    <w:p>
      <w:pPr>
        <w:spacing w:line="360" w:lineRule="auto"/>
        <w:jc w:val="both"/>
        <w:rPr>
          <w:rFonts w:ascii="Times New Roman" w:hAnsi="Times New Roman"/>
        </w:rPr>
      </w:pPr>
      <w:proofErr w:type="gramStart"/>
      <w:r>
        <w:rPr>
          <w:rFonts w:ascii="Times New Roman" w:hAnsi="Times New Roman"/>
        </w:rPr>
        <w:t>Figure 13.</w:t>
      </w:r>
      <w:proofErr w:type="gramEnd"/>
      <w:r>
        <w:rPr>
          <w:rFonts w:ascii="Times New Roman" w:hAnsi="Times New Roman"/>
        </w:rPr>
        <w:t xml:space="preserve"> (a) Simplified thermal history (solid line) of the Sri Lanka highland, as constrained by different geo- and </w:t>
      </w:r>
      <w:proofErr w:type="spellStart"/>
      <w:r>
        <w:rPr>
          <w:rFonts w:ascii="Times New Roman" w:hAnsi="Times New Roman"/>
        </w:rPr>
        <w:t>thermochronological</w:t>
      </w:r>
      <w:proofErr w:type="spellEnd"/>
      <w:r>
        <w:rPr>
          <w:rFonts w:ascii="Times New Roman" w:hAnsi="Times New Roman"/>
        </w:rPr>
        <w:t xml:space="preserve"> data denoted by ellipses. The Sm-</w:t>
      </w:r>
      <w:proofErr w:type="spellStart"/>
      <w:r>
        <w:rPr>
          <w:rFonts w:ascii="Times New Roman" w:hAnsi="Times New Roman"/>
        </w:rPr>
        <w:t>Nd</w:t>
      </w:r>
      <w:proofErr w:type="spellEnd"/>
      <w:r>
        <w:rPr>
          <w:rFonts w:ascii="Times New Roman" w:hAnsi="Times New Roman"/>
        </w:rPr>
        <w:t xml:space="preserve"> internal </w:t>
      </w:r>
      <w:proofErr w:type="spellStart"/>
      <w:r>
        <w:rPr>
          <w:rFonts w:ascii="Times New Roman" w:hAnsi="Times New Roman"/>
        </w:rPr>
        <w:t>isochron</w:t>
      </w:r>
      <w:proofErr w:type="spellEnd"/>
      <w:r>
        <w:rPr>
          <w:rFonts w:ascii="Times New Roman" w:hAnsi="Times New Roman"/>
        </w:rPr>
        <w:t xml:space="preserve"> data are from </w:t>
      </w:r>
      <w:proofErr w:type="spellStart"/>
      <w:r>
        <w:rPr>
          <w:rFonts w:ascii="Times New Roman" w:eastAsiaTheme="minorEastAsia" w:hAnsi="Times New Roman"/>
          <w:iCs/>
          <w:lang w:val="en-GB" w:eastAsia="zh-CN"/>
        </w:rPr>
        <w:t>Sajeev</w:t>
      </w:r>
      <w:proofErr w:type="spellEnd"/>
      <w:r>
        <w:rPr>
          <w:rFonts w:ascii="Times New Roman" w:eastAsiaTheme="minorEastAsia" w:hAnsi="Times New Roman"/>
          <w:iCs/>
          <w:lang w:val="en-GB" w:eastAsia="zh-CN"/>
        </w:rPr>
        <w:t xml:space="preserve"> et al. (2007)</w:t>
      </w:r>
      <w:r>
        <w:rPr>
          <w:rFonts w:ascii="Times New Roman" w:hAnsi="Times New Roman"/>
        </w:rPr>
        <w:t>, whereas garnet Sm-</w:t>
      </w:r>
      <w:proofErr w:type="spellStart"/>
      <w:r>
        <w:rPr>
          <w:rFonts w:ascii="Times New Roman" w:hAnsi="Times New Roman"/>
        </w:rPr>
        <w:t>Nd</w:t>
      </w:r>
      <w:proofErr w:type="spellEnd"/>
      <w:r>
        <w:rPr>
          <w:rFonts w:ascii="Times New Roman" w:hAnsi="Times New Roman"/>
        </w:rPr>
        <w:t xml:space="preserve"> and biotite </w:t>
      </w:r>
      <w:proofErr w:type="spellStart"/>
      <w:r>
        <w:rPr>
          <w:rFonts w:ascii="Times New Roman" w:hAnsi="Times New Roman"/>
        </w:rPr>
        <w:t>Ar</w:t>
      </w:r>
      <w:proofErr w:type="spellEnd"/>
      <w:r>
        <w:rPr>
          <w:rFonts w:ascii="Times New Roman" w:hAnsi="Times New Roman"/>
        </w:rPr>
        <w:t>/</w:t>
      </w:r>
      <w:proofErr w:type="spellStart"/>
      <w:r>
        <w:rPr>
          <w:rFonts w:ascii="Times New Roman" w:hAnsi="Times New Roman"/>
        </w:rPr>
        <w:t>Ar</w:t>
      </w:r>
      <w:proofErr w:type="spellEnd"/>
      <w:r>
        <w:rPr>
          <w:rFonts w:ascii="Times New Roman" w:hAnsi="Times New Roman"/>
        </w:rPr>
        <w:t xml:space="preserve"> from </w:t>
      </w:r>
      <w:proofErr w:type="spellStart"/>
      <w:r>
        <w:rPr>
          <w:rFonts w:ascii="Times New Roman" w:hAnsi="Times New Roman"/>
        </w:rPr>
        <w:t>Nasdala</w:t>
      </w:r>
      <w:proofErr w:type="spellEnd"/>
      <w:r>
        <w:rPr>
          <w:rFonts w:ascii="Times New Roman" w:hAnsi="Times New Roman"/>
        </w:rPr>
        <w:t xml:space="preserve"> et al. (2004) and references therein. (b) Predicted normalized concentration of </w:t>
      </w:r>
      <w:r>
        <w:rPr>
          <w:rFonts w:ascii="Times New Roman" w:hAnsi="Times New Roman"/>
          <w:vertAlign w:val="superscript"/>
        </w:rPr>
        <w:t>4</w:t>
      </w:r>
      <w:r>
        <w:rPr>
          <w:rFonts w:ascii="Times New Roman" w:hAnsi="Times New Roman"/>
        </w:rPr>
        <w:t>He (solid line) and (U-</w:t>
      </w:r>
      <w:proofErr w:type="spellStart"/>
      <w:r>
        <w:rPr>
          <w:rFonts w:ascii="Times New Roman" w:hAnsi="Times New Roman"/>
        </w:rPr>
        <w:t>Th</w:t>
      </w:r>
      <w:proofErr w:type="spellEnd"/>
      <w:r>
        <w:rPr>
          <w:rFonts w:ascii="Times New Roman" w:hAnsi="Times New Roman"/>
        </w:rPr>
        <w:t xml:space="preserve">)/He age profile (dash line) in LGC-1 by the thermal history shown in (a). The modelling is performed using the </w:t>
      </w:r>
      <w:proofErr w:type="spellStart"/>
      <w:r>
        <w:rPr>
          <w:rFonts w:ascii="Times New Roman" w:eastAsiaTheme="minorEastAsia" w:hAnsi="Times New Roman"/>
          <w:lang w:val="en-GB" w:eastAsia="zh-CN"/>
        </w:rPr>
        <w:t>QTQt</w:t>
      </w:r>
      <w:proofErr w:type="spellEnd"/>
      <w:r>
        <w:rPr>
          <w:rFonts w:ascii="Times New Roman" w:eastAsiaTheme="minorEastAsia" w:hAnsi="Times New Roman"/>
          <w:lang w:val="en-GB" w:eastAsia="zh-CN"/>
        </w:rPr>
        <w:t xml:space="preserve"> program </w:t>
      </w:r>
      <w:r>
        <w:rPr>
          <w:rFonts w:ascii="Times New Roman" w:eastAsiaTheme="minorEastAsia" w:hAnsi="Times New Roman"/>
          <w:noProof/>
          <w:lang w:val="en-GB" w:eastAsia="zh-CN"/>
        </w:rPr>
        <w:t>(Gallagher, 2012)</w:t>
      </w:r>
      <w:r>
        <w:rPr>
          <w:rFonts w:ascii="Times New Roman" w:eastAsiaTheme="minorEastAsia" w:hAnsi="Times New Roman"/>
          <w:lang w:val="en-GB" w:eastAsia="zh-CN"/>
        </w:rPr>
        <w:t xml:space="preserve"> </w:t>
      </w:r>
      <w:r>
        <w:rPr>
          <w:rFonts w:ascii="Times New Roman" w:hAnsi="Times New Roman"/>
        </w:rPr>
        <w:t xml:space="preserve">and the helium diffusion model of </w:t>
      </w:r>
      <w:proofErr w:type="spellStart"/>
      <w:r>
        <w:rPr>
          <w:rFonts w:ascii="Times New Roman" w:eastAsiaTheme="minorEastAsia" w:hAnsi="Times New Roman"/>
          <w:lang w:val="en-GB" w:eastAsia="zh-CN"/>
        </w:rPr>
        <w:t>Guenthner</w:t>
      </w:r>
      <w:proofErr w:type="spellEnd"/>
      <w:r>
        <w:rPr>
          <w:rFonts w:ascii="Times New Roman" w:eastAsiaTheme="minorEastAsia" w:hAnsi="Times New Roman"/>
          <w:lang w:val="en-GB" w:eastAsia="zh-CN"/>
        </w:rPr>
        <w:t xml:space="preserve"> et al. (2013). The grain size is set as </w:t>
      </w:r>
      <w:r>
        <w:rPr>
          <w:rFonts w:ascii="Times New Roman" w:eastAsiaTheme="minorEastAsia" w:hAnsi="Times New Roman" w:hint="eastAsia"/>
          <w:lang w:eastAsia="zh-CN"/>
        </w:rPr>
        <w:t>1</w:t>
      </w:r>
      <w:r>
        <w:rPr>
          <w:rFonts w:ascii="Times New Roman" w:hAnsi="Times New Roman"/>
        </w:rPr>
        <w:t xml:space="preserve"> cm, whereas the U and </w:t>
      </w:r>
      <w:proofErr w:type="spellStart"/>
      <w:r>
        <w:rPr>
          <w:rFonts w:ascii="Times New Roman" w:hAnsi="Times New Roman"/>
        </w:rPr>
        <w:t>Th</w:t>
      </w:r>
      <w:proofErr w:type="spellEnd"/>
      <w:r>
        <w:rPr>
          <w:rFonts w:ascii="Times New Roman" w:hAnsi="Times New Roman"/>
        </w:rPr>
        <w:t xml:space="preserve"> contents as those of LGC-1 (Figs. 6a-b). The thermal history model (solid line in panel a) predicts (1) a (U-</w:t>
      </w:r>
      <w:proofErr w:type="spellStart"/>
      <w:r>
        <w:rPr>
          <w:rFonts w:ascii="Times New Roman" w:hAnsi="Times New Roman"/>
        </w:rPr>
        <w:t>Th</w:t>
      </w:r>
      <w:proofErr w:type="spellEnd"/>
      <w:r>
        <w:rPr>
          <w:rFonts w:ascii="Times New Roman" w:hAnsi="Times New Roman"/>
        </w:rPr>
        <w:t xml:space="preserve">)/He age of </w:t>
      </w:r>
      <w:r>
        <w:rPr>
          <w:rFonts w:ascii="Times New Roman" w:eastAsiaTheme="minorEastAsia" w:hAnsi="Times New Roman"/>
          <w:lang w:eastAsia="zh-CN"/>
        </w:rPr>
        <w:t>~</w:t>
      </w:r>
      <w:r>
        <w:rPr>
          <w:rFonts w:ascii="Times New Roman" w:hAnsi="Times New Roman"/>
        </w:rPr>
        <w:t>47</w:t>
      </w:r>
      <w:r>
        <w:rPr>
          <w:rFonts w:ascii="Times New Roman" w:eastAsiaTheme="minorEastAsia" w:hAnsi="Times New Roman"/>
          <w:lang w:eastAsia="zh-CN"/>
        </w:rPr>
        <w:t>6</w:t>
      </w:r>
      <w:r>
        <w:rPr>
          <w:rFonts w:ascii="Times New Roman" w:hAnsi="Times New Roman"/>
        </w:rPr>
        <w:t xml:space="preserve"> Ma</w:t>
      </w:r>
      <w:r>
        <w:rPr>
          <w:rFonts w:ascii="Times New Roman" w:eastAsiaTheme="minorEastAsia" w:hAnsi="Times New Roman"/>
          <w:lang w:eastAsia="zh-CN"/>
        </w:rPr>
        <w:t xml:space="preserve"> in the grain interior</w:t>
      </w:r>
      <w:r>
        <w:rPr>
          <w:rFonts w:ascii="Times New Roman" w:hAnsi="Times New Roman"/>
        </w:rPr>
        <w:t xml:space="preserve">, (2) a uniform He distribution </w:t>
      </w:r>
      <w:r>
        <w:rPr>
          <w:rFonts w:ascii="Times New Roman" w:eastAsiaTheme="minorEastAsia" w:hAnsi="Times New Roman"/>
          <w:lang w:eastAsia="zh-CN"/>
        </w:rPr>
        <w:t xml:space="preserve">until </w:t>
      </w:r>
      <w:r>
        <w:rPr>
          <w:rFonts w:ascii="Times New Roman" w:eastAsiaTheme="minorEastAsia" w:hAnsi="Times New Roman" w:hint="eastAsia"/>
          <w:lang w:eastAsia="zh-CN"/>
        </w:rPr>
        <w:t>0.9</w:t>
      </w:r>
      <w:r>
        <w:rPr>
          <w:rFonts w:ascii="Times New Roman" w:eastAsiaTheme="minorEastAsia" w:hAnsi="Times New Roman"/>
          <w:lang w:eastAsia="zh-CN"/>
        </w:rPr>
        <w:t xml:space="preserve"> cm from the grain </w:t>
      </w:r>
      <w:proofErr w:type="spellStart"/>
      <w:r>
        <w:rPr>
          <w:rFonts w:ascii="Times New Roman" w:eastAsiaTheme="minorEastAsia" w:hAnsi="Times New Roman"/>
          <w:lang w:eastAsia="zh-CN"/>
        </w:rPr>
        <w:t>centre</w:t>
      </w:r>
      <w:proofErr w:type="spellEnd"/>
      <w:r>
        <w:rPr>
          <w:rFonts w:ascii="Times New Roman" w:hAnsi="Times New Roman"/>
        </w:rPr>
        <w:t>.</w:t>
      </w:r>
    </w:p>
    <w:p>
      <w:pPr>
        <w:pStyle w:val="EndNoteBibliography"/>
        <w:rPr>
          <w:rFonts w:ascii="Times New Roman" w:hAnsi="Times New Roman"/>
          <w:lang w:val="en-GB"/>
        </w:rPr>
      </w:pPr>
    </w:p>
    <w:sectPr>
      <w:footerReference w:type="default" r:id="rId9"/>
      <w:pgSz w:w="11900" w:h="16840"/>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NR-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3209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343"/>
    <w:multiLevelType w:val="hybridMultilevel"/>
    <w:tmpl w:val="627EE894"/>
    <w:lvl w:ilvl="0" w:tplc="68063C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3927EB"/>
    <w:multiLevelType w:val="hybridMultilevel"/>
    <w:tmpl w:val="7CE85882"/>
    <w:lvl w:ilvl="0" w:tplc="EBC819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eastAsia="MS Mincho" w:hAnsi="Cambria" w:cs="Times New Roman"/>
      <w:sz w:val="24"/>
      <w:szCs w:val="24"/>
      <w:lang w:val="en-US" w:eastAsia="en-US"/>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4"/>
      <w:szCs w:val="24"/>
      <w:lang w:val="en-US" w:eastAsia="en-US"/>
    </w:rPr>
  </w:style>
  <w:style w:type="paragraph" w:customStyle="1" w:styleId="EndNoteBibliography">
    <w:name w:val="EndNote Bibliography"/>
    <w:basedOn w:val="Normal"/>
    <w:uiPriority w:val="99"/>
  </w:style>
  <w:style w:type="character" w:customStyle="1" w:styleId="apple-converted-space">
    <w:name w:val="apple-converted-space"/>
    <w:rPr>
      <w:rFonts w:cs="Times New Roman"/>
    </w:rPr>
  </w:style>
  <w:style w:type="character" w:styleId="Hyperlink">
    <w:name w:val="Hyperlink"/>
    <w:uiPriority w:val="99"/>
    <w:rPr>
      <w:rFonts w:cs="Times New Roman"/>
      <w:color w:val="0000FF"/>
      <w:u w:val="single"/>
    </w:rPr>
  </w:style>
  <w:style w:type="paragraph" w:customStyle="1" w:styleId="svarticle">
    <w:name w:val="svarticle"/>
    <w:basedOn w:val="Normal"/>
    <w:uiPriority w:val="99"/>
    <w:pPr>
      <w:spacing w:before="100" w:beforeAutospacing="1" w:after="100" w:afterAutospacing="1"/>
    </w:pPr>
    <w:rPr>
      <w:rFonts w:ascii="Times" w:hAnsi="Times"/>
      <w:sz w:val="20"/>
      <w:szCs w:val="20"/>
      <w:lang w:val="en-GB"/>
    </w:rPr>
  </w:style>
  <w:style w:type="character" w:customStyle="1" w:styleId="A11">
    <w:name w:val="A11"/>
    <w:uiPriority w:val="99"/>
    <w:rPr>
      <w:color w:val="221E1F"/>
      <w:sz w:val="8"/>
      <w:szCs w:val="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US" w:eastAsia="en-US"/>
    </w:rPr>
  </w:style>
  <w:style w:type="character" w:styleId="PlaceholderText">
    <w:name w:val="Placeholder Text"/>
    <w:basedOn w:val="DefaultParagraphFont"/>
    <w:uiPriority w:val="99"/>
    <w:semiHidden/>
    <w:rPr>
      <w:color w:val="808080"/>
    </w:rPr>
  </w:style>
  <w:style w:type="paragraph" w:customStyle="1" w:styleId="EndNoteBibliographyTitle">
    <w:name w:val="EndNote Bibliography Title"/>
    <w:basedOn w:val="Normal"/>
    <w:link w:val="EndNoteBibliographyTitleChar"/>
    <w:pPr>
      <w:jc w:val="center"/>
    </w:pPr>
    <w:rPr>
      <w:noProof/>
    </w:rPr>
  </w:style>
  <w:style w:type="character" w:customStyle="1" w:styleId="EndNoteBibliographyTitleChar">
    <w:name w:val="EndNote Bibliography Title Char"/>
    <w:basedOn w:val="DefaultParagraphFont"/>
    <w:link w:val="EndNoteBibliographyTitle"/>
    <w:rPr>
      <w:rFonts w:ascii="Cambria" w:eastAsia="MS Mincho" w:hAnsi="Cambria" w:cs="Times New Roman"/>
      <w:noProof/>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MS Mincho" w:hAnsi="Cambria"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eastAsia="MS Mincho" w:hAnsi="Cambria" w:cs="Times New Roman"/>
      <w:b/>
      <w:bCs/>
      <w:sz w:val="20"/>
      <w:szCs w:val="20"/>
      <w:lang w:val="en-US" w:eastAsia="en-US"/>
    </w:rPr>
  </w:style>
  <w:style w:type="paragraph" w:styleId="ListParagraph">
    <w:name w:val="List Paragraph"/>
    <w:basedOn w:val="Normal"/>
    <w:uiPriority w:val="34"/>
    <w:qFormat/>
    <w:pPr>
      <w:ind w:left="720"/>
      <w:contextualSpacing/>
    </w:pPr>
  </w:style>
  <w:style w:type="character" w:customStyle="1" w:styleId="A13">
    <w:name w:val="A13"/>
    <w:uiPriority w:val="99"/>
    <w:rPr>
      <w:rFonts w:cs="Times"/>
      <w:color w:val="211D1E"/>
      <w:sz w:val="9"/>
      <w:szCs w:val="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mbria" w:eastAsia="MS Mincho" w:hAnsi="Cambria" w:cs="Times New Roman"/>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mbria" w:eastAsia="MS Mincho" w:hAnsi="Cambria" w:cs="Times New Roman"/>
      <w:sz w:val="24"/>
      <w:szCs w:val="24"/>
      <w:lang w:val="en-US" w:eastAsia="en-US"/>
    </w:rPr>
  </w:style>
  <w:style w:type="paragraph" w:styleId="NoSpacing">
    <w:name w:val="No Spacing"/>
    <w:uiPriority w:val="1"/>
    <w:qFormat/>
    <w:pPr>
      <w:spacing w:after="0" w:line="240" w:lineRule="auto"/>
    </w:pPr>
    <w:rPr>
      <w:rFonts w:ascii="Cambria" w:eastAsia="MS Mincho" w:hAnsi="Cambria" w:cs="Times New Roman"/>
      <w:sz w:val="24"/>
      <w:szCs w:val="24"/>
      <w:lang w:val="en-US" w:eastAsia="en-US"/>
    </w:rPr>
  </w:style>
  <w:style w:type="character" w:styleId="LineNumber">
    <w:name w:val="line number"/>
    <w:basedOn w:val="DefaultParagraphFon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Cambria" w:eastAsia="MS Mincho" w:hAnsi="Cambria" w:cs="Times New Roman"/>
      <w:sz w:val="24"/>
      <w:szCs w:val="24"/>
      <w:lang w:val="en-US" w:eastAsia="en-US"/>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sz w:val="24"/>
      <w:szCs w:val="24"/>
      <w:lang w:val="en-US" w:eastAsia="en-US"/>
    </w:rPr>
  </w:style>
  <w:style w:type="paragraph" w:customStyle="1" w:styleId="EndNoteBibliography">
    <w:name w:val="EndNote Bibliography"/>
    <w:basedOn w:val="Normal"/>
    <w:uiPriority w:val="99"/>
  </w:style>
  <w:style w:type="character" w:customStyle="1" w:styleId="apple-converted-space">
    <w:name w:val="apple-converted-space"/>
    <w:rPr>
      <w:rFonts w:cs="Times New Roman"/>
    </w:rPr>
  </w:style>
  <w:style w:type="character" w:styleId="Hyperlink">
    <w:name w:val="Hyperlink"/>
    <w:uiPriority w:val="99"/>
    <w:rPr>
      <w:rFonts w:cs="Times New Roman"/>
      <w:color w:val="0000FF"/>
      <w:u w:val="single"/>
    </w:rPr>
  </w:style>
  <w:style w:type="paragraph" w:customStyle="1" w:styleId="svarticle">
    <w:name w:val="svarticle"/>
    <w:basedOn w:val="Normal"/>
    <w:uiPriority w:val="99"/>
    <w:pPr>
      <w:spacing w:before="100" w:beforeAutospacing="1" w:after="100" w:afterAutospacing="1"/>
    </w:pPr>
    <w:rPr>
      <w:rFonts w:ascii="Times" w:hAnsi="Times"/>
      <w:sz w:val="20"/>
      <w:szCs w:val="20"/>
      <w:lang w:val="en-GB"/>
    </w:rPr>
  </w:style>
  <w:style w:type="character" w:customStyle="1" w:styleId="A11">
    <w:name w:val="A11"/>
    <w:uiPriority w:val="99"/>
    <w:rPr>
      <w:color w:val="221E1F"/>
      <w:sz w:val="8"/>
      <w:szCs w:val="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MS Mincho" w:hAnsi="Tahoma" w:cs="Tahoma"/>
      <w:sz w:val="16"/>
      <w:szCs w:val="16"/>
      <w:lang w:val="en-US" w:eastAsia="en-US"/>
    </w:rPr>
  </w:style>
  <w:style w:type="character" w:styleId="PlaceholderText">
    <w:name w:val="Placeholder Text"/>
    <w:basedOn w:val="DefaultParagraphFont"/>
    <w:uiPriority w:val="99"/>
    <w:semiHidden/>
    <w:rPr>
      <w:color w:val="808080"/>
    </w:rPr>
  </w:style>
  <w:style w:type="paragraph" w:customStyle="1" w:styleId="EndNoteBibliographyTitle">
    <w:name w:val="EndNote Bibliography Title"/>
    <w:basedOn w:val="Normal"/>
    <w:link w:val="EndNoteBibliographyTitleChar"/>
    <w:pPr>
      <w:jc w:val="center"/>
    </w:pPr>
    <w:rPr>
      <w:noProof/>
    </w:rPr>
  </w:style>
  <w:style w:type="character" w:customStyle="1" w:styleId="EndNoteBibliographyTitleChar">
    <w:name w:val="EndNote Bibliography Title Char"/>
    <w:basedOn w:val="DefaultParagraphFont"/>
    <w:link w:val="EndNoteBibliographyTitle"/>
    <w:rPr>
      <w:rFonts w:ascii="Cambria" w:eastAsia="MS Mincho" w:hAnsi="Cambria" w:cs="Times New Roman"/>
      <w:noProof/>
      <w:sz w:val="24"/>
      <w:szCs w:val="24"/>
      <w:lang w:val="en-US"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MS Mincho" w:hAnsi="Cambria"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mbria" w:eastAsia="MS Mincho" w:hAnsi="Cambria" w:cs="Times New Roman"/>
      <w:b/>
      <w:bCs/>
      <w:sz w:val="20"/>
      <w:szCs w:val="20"/>
      <w:lang w:val="en-US" w:eastAsia="en-US"/>
    </w:rPr>
  </w:style>
  <w:style w:type="paragraph" w:styleId="ListParagraph">
    <w:name w:val="List Paragraph"/>
    <w:basedOn w:val="Normal"/>
    <w:uiPriority w:val="34"/>
    <w:qFormat/>
    <w:pPr>
      <w:ind w:left="720"/>
      <w:contextualSpacing/>
    </w:pPr>
  </w:style>
  <w:style w:type="character" w:customStyle="1" w:styleId="A13">
    <w:name w:val="A13"/>
    <w:uiPriority w:val="99"/>
    <w:rPr>
      <w:rFonts w:cs="Times"/>
      <w:color w:val="211D1E"/>
      <w:sz w:val="9"/>
      <w:szCs w:val="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mbria" w:eastAsia="MS Mincho" w:hAnsi="Cambria" w:cs="Times New Roman"/>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mbria" w:eastAsia="MS Mincho" w:hAnsi="Cambria" w:cs="Times New Roman"/>
      <w:sz w:val="24"/>
      <w:szCs w:val="24"/>
      <w:lang w:val="en-US" w:eastAsia="en-US"/>
    </w:rPr>
  </w:style>
  <w:style w:type="paragraph" w:styleId="NoSpacing">
    <w:name w:val="No Spacing"/>
    <w:uiPriority w:val="1"/>
    <w:qFormat/>
    <w:pPr>
      <w:spacing w:after="0" w:line="240" w:lineRule="auto"/>
    </w:pPr>
    <w:rPr>
      <w:rFonts w:ascii="Cambria" w:eastAsia="MS Mincho" w:hAnsi="Cambria" w:cs="Times New Roman"/>
      <w:sz w:val="24"/>
      <w:szCs w:val="24"/>
      <w:lang w:val="en-US" w:eastAsia="en-US"/>
    </w:rPr>
  </w:style>
  <w:style w:type="character" w:styleId="LineNumber">
    <w:name w:val="lin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B55F3-CFC9-4196-BE61-91024586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8616</Words>
  <Characters>49201</Characters>
  <Application>Microsoft Office Word</Application>
  <DocSecurity>0</DocSecurity>
  <Lines>1968</Lines>
  <Paragraphs>1090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Tian</dc:creator>
  <cp:lastModifiedBy>Tian</cp:lastModifiedBy>
  <cp:revision>5</cp:revision>
  <dcterms:created xsi:type="dcterms:W3CDTF">2017-02-22T16:31:00Z</dcterms:created>
  <dcterms:modified xsi:type="dcterms:W3CDTF">2017-02-22T16:53:00Z</dcterms:modified>
</cp:coreProperties>
</file>